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5BF89A" w14:textId="50AA8C95" w:rsidR="00CC0A2E" w:rsidRPr="008A5379" w:rsidRDefault="00E56112" w:rsidP="00242242">
      <w:pPr>
        <w:spacing w:line="0" w:lineRule="atLeast"/>
        <w:jc w:val="center"/>
        <w:rPr>
          <w:rFonts w:ascii="標楷體" w:eastAsia="標楷體" w:hAnsi="標楷體"/>
          <w:b/>
          <w:color w:val="000000" w:themeColor="text1"/>
          <w:sz w:val="48"/>
          <w:szCs w:val="48"/>
          <w:lang w:val="zh-TW" w:bidi="zh-TW"/>
        </w:rPr>
      </w:pPr>
      <w:bookmarkStart w:id="0" w:name="_Hlk134183945"/>
      <w:r w:rsidRPr="008A5379">
        <w:rPr>
          <w:rFonts w:ascii="標楷體" w:eastAsia="標楷體" w:hAnsi="標楷體" w:hint="eastAsia"/>
          <w:b/>
          <w:bCs/>
          <w:color w:val="000000" w:themeColor="text1"/>
          <w:sz w:val="48"/>
          <w:szCs w:val="48"/>
          <w:lang w:val="zh-TW" w:bidi="zh-TW"/>
        </w:rPr>
        <w:t xml:space="preserve">魔幻之都 重慶 </w:t>
      </w:r>
      <w:proofErr w:type="gramStart"/>
      <w:r w:rsidRPr="008A5379">
        <w:rPr>
          <w:rFonts w:ascii="標楷體" w:eastAsia="標楷體" w:hAnsi="標楷體" w:hint="eastAsia"/>
          <w:b/>
          <w:bCs/>
          <w:color w:val="000000" w:themeColor="text1"/>
          <w:sz w:val="48"/>
          <w:szCs w:val="48"/>
          <w:lang w:val="zh-TW" w:bidi="zh-TW"/>
        </w:rPr>
        <w:t>武隆天坑</w:t>
      </w:r>
      <w:proofErr w:type="gramEnd"/>
      <w:r w:rsidRPr="008A5379">
        <w:rPr>
          <w:rFonts w:ascii="標楷體" w:eastAsia="標楷體" w:hAnsi="標楷體" w:hint="eastAsia"/>
          <w:b/>
          <w:bCs/>
          <w:color w:val="000000" w:themeColor="text1"/>
          <w:sz w:val="48"/>
          <w:szCs w:val="48"/>
          <w:lang w:val="zh-TW" w:bidi="zh-TW"/>
        </w:rPr>
        <w:t xml:space="preserve"> 烏江畫廊 </w:t>
      </w:r>
      <w:r w:rsidR="00995D9E">
        <w:rPr>
          <w:rFonts w:ascii="標楷體" w:eastAsia="標楷體" w:hAnsi="標楷體" w:hint="eastAsia"/>
          <w:b/>
          <w:bCs/>
          <w:color w:val="000000" w:themeColor="text1"/>
          <w:sz w:val="48"/>
          <w:szCs w:val="48"/>
          <w:lang w:val="zh-TW" w:bidi="zh-TW"/>
        </w:rPr>
        <w:t>八</w:t>
      </w:r>
      <w:r w:rsidRPr="008A5379">
        <w:rPr>
          <w:rFonts w:ascii="標楷體" w:eastAsia="標楷體" w:hAnsi="標楷體" w:hint="eastAsia"/>
          <w:b/>
          <w:bCs/>
          <w:color w:val="000000" w:themeColor="text1"/>
          <w:sz w:val="48"/>
          <w:szCs w:val="48"/>
          <w:lang w:val="zh-TW" w:bidi="zh-TW"/>
        </w:rPr>
        <w:t>天</w:t>
      </w:r>
    </w:p>
    <w:tbl>
      <w:tblPr>
        <w:tblW w:w="0" w:type="auto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1559"/>
        <w:gridCol w:w="1560"/>
        <w:gridCol w:w="1559"/>
        <w:gridCol w:w="1559"/>
        <w:gridCol w:w="1559"/>
      </w:tblGrid>
      <w:tr w:rsidR="008A5379" w:rsidRPr="008A5379" w14:paraId="61A4FC83" w14:textId="77777777" w:rsidTr="007174EA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CE078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出發日期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C591A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航空公司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2F783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航班編號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E37DA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起飛城市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1892D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起飛時間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85B2A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抵達城市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E2F9B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抵達時間</w:t>
            </w:r>
          </w:p>
        </w:tc>
      </w:tr>
      <w:tr w:rsidR="008A5379" w:rsidRPr="008A5379" w14:paraId="464450D7" w14:textId="77777777" w:rsidTr="007174EA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81811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第一天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FFBEC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香港航空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06BF7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HX-265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ADDC4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桃園機場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A6591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16:15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762CF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香港機場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69810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18:45</w:t>
            </w:r>
          </w:p>
        </w:tc>
      </w:tr>
      <w:tr w:rsidR="008A5379" w:rsidRPr="008A5379" w14:paraId="0DF4882B" w14:textId="77777777" w:rsidTr="007174EA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E1655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第一天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B9DA2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香港航空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B391F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HX-496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B6268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香港機場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B0B44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20:45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C2797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重慶機場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7974F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23:25</w:t>
            </w:r>
          </w:p>
        </w:tc>
      </w:tr>
      <w:tr w:rsidR="008A5379" w:rsidRPr="008A5379" w14:paraId="7B38914F" w14:textId="77777777" w:rsidTr="007174EA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8A49F" w14:textId="6F003DFF" w:rsidR="00CC0A2E" w:rsidRPr="008A5379" w:rsidRDefault="00995D9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第八</w:t>
            </w:r>
            <w:r w:rsidR="00CC0A2E"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天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06125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香港航空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BAC2D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HX-497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8E4C1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重慶機場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CB8FA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08:40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101C6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香港機場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DD030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11:25</w:t>
            </w:r>
          </w:p>
        </w:tc>
      </w:tr>
      <w:tr w:rsidR="008A5379" w:rsidRPr="008A5379" w14:paraId="172B90FE" w14:textId="77777777" w:rsidTr="007174EA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B75AA" w14:textId="70002671" w:rsidR="00CC0A2E" w:rsidRPr="008A5379" w:rsidRDefault="00995D9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第八</w:t>
            </w:r>
            <w:r w:rsidR="00CC0A2E"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天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DDF3C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香港航空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9F0E5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HX-264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B2A7A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香港機場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96761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13:40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FE502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桃園機場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13F70" w14:textId="77777777" w:rsidR="00CC0A2E" w:rsidRPr="008A5379" w:rsidRDefault="00CC0A2E" w:rsidP="00242242">
            <w:pPr>
              <w:widowControl/>
              <w:spacing w:line="0" w:lineRule="atLeast"/>
              <w:jc w:val="center"/>
              <w:rPr>
                <w:rFonts w:ascii="標楷體" w:eastAsia="標楷體" w:hAnsi="標楷體" w:cs="Calibri"/>
                <w:color w:val="000000" w:themeColor="text1"/>
                <w:kern w:val="0"/>
                <w:sz w:val="28"/>
                <w:szCs w:val="20"/>
              </w:rPr>
            </w:pPr>
            <w:r w:rsidRPr="008A5379">
              <w:rPr>
                <w:rFonts w:ascii="標楷體" w:eastAsia="標楷體" w:hAnsi="標楷體" w:cs="Calibri" w:hint="eastAsia"/>
                <w:color w:val="000000" w:themeColor="text1"/>
                <w:kern w:val="0"/>
                <w:sz w:val="28"/>
              </w:rPr>
              <w:t>15:30</w:t>
            </w:r>
          </w:p>
        </w:tc>
      </w:tr>
    </w:tbl>
    <w:p w14:paraId="3D6A6B4D" w14:textId="1BEA785B" w:rsidR="005740FE" w:rsidRPr="008A5379" w:rsidRDefault="005740FE" w:rsidP="00242242">
      <w:pPr>
        <w:tabs>
          <w:tab w:val="left" w:pos="1440"/>
          <w:tab w:val="left" w:pos="1980"/>
          <w:tab w:val="left" w:pos="4860"/>
        </w:tabs>
        <w:snapToGrid w:val="0"/>
        <w:spacing w:line="0" w:lineRule="atLeast"/>
        <w:rPr>
          <w:rFonts w:ascii="標楷體" w:eastAsia="標楷體" w:hAnsi="標楷體"/>
          <w:bCs/>
          <w:iCs/>
          <w:color w:val="000000" w:themeColor="text1"/>
          <w:u w:val="single"/>
          <w:lang w:val="sq-AL"/>
        </w:rPr>
      </w:pPr>
      <w:r w:rsidRPr="008A5379">
        <w:rPr>
          <w:rFonts w:ascii="標楷體" w:eastAsia="標楷體" w:hAnsi="標楷體" w:hint="eastAsia"/>
          <w:b/>
          <w:bCs/>
          <w:iCs/>
          <w:color w:val="000000" w:themeColor="text1"/>
          <w:sz w:val="36"/>
          <w:u w:val="single"/>
        </w:rPr>
        <w:t>購物站</w:t>
      </w:r>
      <w:r w:rsidRPr="008A5379">
        <w:rPr>
          <w:rFonts w:ascii="標楷體" w:eastAsia="標楷體" w:hAnsi="標楷體" w:hint="eastAsia"/>
          <w:b/>
          <w:iCs/>
          <w:color w:val="000000" w:themeColor="text1"/>
          <w:sz w:val="36"/>
          <w:u w:val="single"/>
        </w:rPr>
        <w:t xml:space="preserve">                                                                                 </w:t>
      </w:r>
    </w:p>
    <w:p w14:paraId="08E76B15" w14:textId="7402A323" w:rsidR="0004148A" w:rsidRPr="008A5379" w:rsidRDefault="005740FE" w:rsidP="00242242">
      <w:pPr>
        <w:tabs>
          <w:tab w:val="left" w:pos="1440"/>
          <w:tab w:val="left" w:pos="1980"/>
          <w:tab w:val="left" w:pos="4860"/>
        </w:tabs>
        <w:snapToGrid w:val="0"/>
        <w:spacing w:line="0" w:lineRule="atLeast"/>
        <w:rPr>
          <w:rFonts w:ascii="標楷體" w:eastAsia="標楷體" w:hAnsi="標楷體"/>
          <w:bCs/>
          <w:iCs/>
          <w:color w:val="000000" w:themeColor="text1"/>
          <w:sz w:val="28"/>
        </w:rPr>
      </w:pPr>
      <w:r w:rsidRPr="008A5379">
        <w:rPr>
          <w:rFonts w:ascii="標楷體" w:eastAsia="標楷體" w:hAnsi="標楷體"/>
          <w:bCs/>
          <w:iCs/>
          <w:color w:val="000000" w:themeColor="text1"/>
          <w:sz w:val="28"/>
        </w:rPr>
        <w:t>全程NO SHOPPING，不進購物站，讓您玩的開心無壓力。為了不讓您往為此行</w:t>
      </w:r>
      <w:r w:rsidRPr="008A5379">
        <w:rPr>
          <w:rFonts w:ascii="標楷體" w:eastAsia="標楷體" w:hAnsi="標楷體" w:hint="eastAsia"/>
          <w:bCs/>
          <w:iCs/>
          <w:color w:val="000000" w:themeColor="text1"/>
          <w:sz w:val="28"/>
        </w:rPr>
        <w:t>，</w:t>
      </w:r>
      <w:r w:rsidRPr="008A5379">
        <w:rPr>
          <w:rFonts w:ascii="標楷體" w:eastAsia="標楷體" w:hAnsi="標楷體"/>
          <w:bCs/>
          <w:iCs/>
          <w:color w:val="000000" w:themeColor="text1"/>
          <w:sz w:val="28"/>
        </w:rPr>
        <w:t>當地專業的導遊們會精心與貼心於車上準備當地特殊的點心與零食</w:t>
      </w:r>
      <w:r w:rsidRPr="008A5379">
        <w:rPr>
          <w:rFonts w:ascii="標楷體" w:eastAsia="標楷體" w:hAnsi="標楷體" w:hint="eastAsia"/>
          <w:bCs/>
          <w:iCs/>
          <w:color w:val="000000" w:themeColor="text1"/>
          <w:sz w:val="28"/>
        </w:rPr>
        <w:t>，您可自由選擇購買。</w:t>
      </w:r>
    </w:p>
    <w:p w14:paraId="71DFA9F3" w14:textId="1C96D07F" w:rsidR="00FC5614" w:rsidRPr="008A5379" w:rsidRDefault="002D6810" w:rsidP="00242242">
      <w:pPr>
        <w:pStyle w:val="ab"/>
        <w:spacing w:line="0" w:lineRule="atLeast"/>
        <w:ind w:left="0"/>
        <w:jc w:val="left"/>
        <w:rPr>
          <w:rFonts w:ascii="標楷體" w:eastAsia="標楷體" w:hAnsi="標楷體"/>
          <w:b/>
          <w:color w:val="000000" w:themeColor="text1"/>
          <w:sz w:val="32"/>
          <w:szCs w:val="28"/>
          <w:shd w:val="clear" w:color="auto" w:fill="FFFFFF" w:themeFill="background1"/>
          <w:lang w:val="sq-AL"/>
        </w:rPr>
      </w:pPr>
      <w:r w:rsidRPr="008A5379">
        <w:rPr>
          <w:rFonts w:ascii="標楷體" w:eastAsia="標楷體" w:hAnsi="標楷體" w:hint="eastAsia"/>
          <w:b/>
          <w:iCs/>
          <w:color w:val="000000" w:themeColor="text1"/>
          <w:sz w:val="36"/>
          <w:u w:val="single"/>
        </w:rPr>
        <w:t xml:space="preserve">每日詳細行程                                                 </w:t>
      </w:r>
      <w:bookmarkStart w:id="1" w:name="_Hlk136268543"/>
      <w:bookmarkEnd w:id="0"/>
      <w:r w:rsidR="00AA0118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shd w:val="clear" w:color="auto" w:fill="FFFFFF" w:themeFill="background1"/>
          <w:lang w:val="sq-AL"/>
        </w:rPr>
        <w:t xml:space="preserve"> </w:t>
      </w:r>
      <w:r w:rsidR="004600FA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shd w:val="clear" w:color="auto" w:fill="FFFFFF" w:themeFill="background1"/>
          <w:lang w:val="sq-AL"/>
        </w:rPr>
        <w:t>第一天~桃園</w:t>
      </w:r>
      <w:r w:rsidR="004600FA" w:rsidRPr="008A5379">
        <w:rPr>
          <w:rFonts w:ascii="標楷體" w:eastAsia="標楷體" w:hAnsi="標楷體"/>
          <w:b/>
          <w:color w:val="000000" w:themeColor="text1"/>
          <w:sz w:val="32"/>
          <w:szCs w:val="28"/>
          <w:shd w:val="clear" w:color="auto" w:fill="FFFFFF" w:themeFill="background1"/>
          <w:lang w:val="sq-AL"/>
        </w:rPr>
        <w:sym w:font="Wingdings" w:char="F051"/>
      </w:r>
      <w:r w:rsidR="00CC0A2E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shd w:val="clear" w:color="auto" w:fill="FFFFFF" w:themeFill="background1"/>
          <w:lang w:val="sq-AL"/>
        </w:rPr>
        <w:t>香港</w:t>
      </w:r>
      <w:r w:rsidR="008A5379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shd w:val="clear" w:color="auto" w:fill="FFFFFF" w:themeFill="background1"/>
          <w:lang w:val="sq-AL"/>
        </w:rPr>
        <w:sym w:font="Wingdings" w:char="F051"/>
      </w:r>
      <w:r w:rsidR="004600FA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shd w:val="clear" w:color="auto" w:fill="FFFFFF" w:themeFill="background1"/>
          <w:lang w:val="sq-AL"/>
        </w:rPr>
        <w:t>重慶</w:t>
      </w:r>
    </w:p>
    <w:p w14:paraId="0FBC55AE" w14:textId="60C9665D" w:rsidR="008A5379" w:rsidRDefault="001E07C3" w:rsidP="00242242">
      <w:pPr>
        <w:pStyle w:val="ab"/>
        <w:spacing w:line="0" w:lineRule="atLeast"/>
        <w:ind w:left="0"/>
        <w:jc w:val="left"/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</w:pPr>
      <w:r w:rsidRPr="001E07C3">
        <w:rPr>
          <w:rFonts w:ascii="標楷體" w:eastAsia="標楷體" w:hAnsi="標楷體"/>
          <w:noProof/>
          <w:color w:val="000000" w:themeColor="text1"/>
          <w:sz w:val="28"/>
          <w:szCs w:val="28"/>
          <w:shd w:val="clear" w:color="auto" w:fill="FFFFFF" w:themeFill="background1"/>
        </w:rPr>
        <w:drawing>
          <wp:anchor distT="0" distB="0" distL="114300" distR="114300" simplePos="0" relativeHeight="251663360" behindDoc="1" locked="0" layoutInCell="1" allowOverlap="1" wp14:anchorId="5AB823DA" wp14:editId="1CB06ACB">
            <wp:simplePos x="0" y="0"/>
            <wp:positionH relativeFrom="column">
              <wp:posOffset>3914140</wp:posOffset>
            </wp:positionH>
            <wp:positionV relativeFrom="paragraph">
              <wp:posOffset>35560</wp:posOffset>
            </wp:positionV>
            <wp:extent cx="2879725" cy="2160000"/>
            <wp:effectExtent l="0" t="0" r="0" b="0"/>
            <wp:wrapTight wrapText="bothSides">
              <wp:wrapPolygon edited="0">
                <wp:start x="0" y="0"/>
                <wp:lineTo x="0" y="21340"/>
                <wp:lineTo x="21433" y="21340"/>
                <wp:lineTo x="21433" y="0"/>
                <wp:lineTo x="0" y="0"/>
              </wp:wrapPolygon>
            </wp:wrapTight>
            <wp:docPr id="9" name="圖片 9" descr="https://img1.baidu.com/it/u=4277549907,693551400&amp;fm=253&amp;fmt=auto&amp;app=120&amp;f=JPEG?w=1000&amp;h=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1.baidu.com/it/u=4277549907,693551400&amp;fm=253&amp;fmt=auto&amp;app=120&amp;f=JPEG?w=1000&amp;h=5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5379" w:rsidRPr="008A5379"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  <w:t>集合於『桃園國際機場』，經由專人協助辦理登機後，搭乘豪華客機經『香港』轉機飛往中國四大直轄市之</w:t>
      </w:r>
      <w:proofErr w:type="gramStart"/>
      <w:r w:rsidR="008A5379" w:rsidRPr="008A5379"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  <w:t>一</w:t>
      </w:r>
      <w:proofErr w:type="gramEnd"/>
      <w:r w:rsidR="008A5379" w:rsidRPr="008A5379"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  <w:t>『重慶』。【重慶市】位於四川盆地</w:t>
      </w:r>
      <w:proofErr w:type="gramStart"/>
      <w:r w:rsidR="008A5379" w:rsidRPr="008A5379"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  <w:t>東部，</w:t>
      </w:r>
      <w:proofErr w:type="gramEnd"/>
      <w:r w:rsidR="008A5379" w:rsidRPr="008A5379"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  <w:t>地處丘陵地帶，多山多霧，故有「山城」、「</w:t>
      </w:r>
      <w:proofErr w:type="gramStart"/>
      <w:r w:rsidR="008A5379" w:rsidRPr="008A5379"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  <w:t>霧都</w:t>
      </w:r>
      <w:proofErr w:type="gramEnd"/>
      <w:r w:rsidR="008A5379" w:rsidRPr="008A5379"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  <w:t>」的別稱。重慶市人口約三千多萬人，為中國西南區第一大都市，是一座有著歷史文化的名城，是中國西南水、陸交通樞紐，工商業重鎮，亦是一座充滿現代感的新型城市。然而最具特色的，還要數山城的夜色。</w:t>
      </w:r>
      <w:proofErr w:type="gramStart"/>
      <w:r w:rsidR="008A5379" w:rsidRPr="008A5379"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  <w:t>憑高眺遠</w:t>
      </w:r>
      <w:proofErr w:type="gramEnd"/>
      <w:r w:rsidR="008A5379" w:rsidRPr="008A5379"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  <w:t>，萬家燈火起伏錯落，銀霞明滅，與兩江粼粼的波光、滿天閃爍的星斗交相輝映，</w:t>
      </w:r>
      <w:proofErr w:type="gramStart"/>
      <w:r w:rsidR="008A5379" w:rsidRPr="008A5379"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  <w:t>其景奇麗</w:t>
      </w:r>
      <w:proofErr w:type="gramEnd"/>
      <w:r w:rsidR="008A5379" w:rsidRPr="008A5379"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  <w:t>醉人。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43"/>
        <w:gridCol w:w="3828"/>
        <w:gridCol w:w="4057"/>
      </w:tblGrid>
      <w:tr w:rsidR="00B62F9B" w:rsidRPr="0016579D" w14:paraId="7DE60E83" w14:textId="77777777" w:rsidTr="0016579D">
        <w:tc>
          <w:tcPr>
            <w:tcW w:w="2943" w:type="dxa"/>
          </w:tcPr>
          <w:p w14:paraId="5B1C97A2" w14:textId="53FB73B1" w:rsidR="00B62F9B" w:rsidRPr="0016579D" w:rsidRDefault="00B62F9B" w:rsidP="00242242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  <w:shd w:val="clear" w:color="auto" w:fill="FFFFFF" w:themeFill="background1"/>
              </w:rPr>
              <w:t>早餐:</w:t>
            </w:r>
            <w:r w:rsidR="0016579D"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  <w:shd w:val="clear" w:color="auto" w:fill="FFFFFF" w:themeFill="background1"/>
              </w:rPr>
              <w:t>X</w:t>
            </w:r>
          </w:p>
        </w:tc>
        <w:tc>
          <w:tcPr>
            <w:tcW w:w="3828" w:type="dxa"/>
          </w:tcPr>
          <w:p w14:paraId="72F2196F" w14:textId="70923E71" w:rsidR="00B62F9B" w:rsidRPr="0016579D" w:rsidRDefault="00B62F9B" w:rsidP="00242242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  <w:shd w:val="clear" w:color="auto" w:fill="FFFFFF" w:themeFill="background1"/>
              </w:rPr>
              <w:t>中餐:</w:t>
            </w:r>
            <w:r w:rsidR="0016579D"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  <w:shd w:val="clear" w:color="auto" w:fill="FFFFFF" w:themeFill="background1"/>
              </w:rPr>
              <w:t>X</w:t>
            </w:r>
          </w:p>
        </w:tc>
        <w:tc>
          <w:tcPr>
            <w:tcW w:w="4057" w:type="dxa"/>
          </w:tcPr>
          <w:p w14:paraId="4CC6B3A1" w14:textId="20B9DEC2" w:rsidR="00B62F9B" w:rsidRPr="0016579D" w:rsidRDefault="00B62F9B" w:rsidP="00242242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  <w:shd w:val="clear" w:color="auto" w:fill="FFFFFF" w:themeFill="background1"/>
              </w:rPr>
              <w:t>晚餐:</w:t>
            </w:r>
            <w:r w:rsidR="0016579D"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  <w:shd w:val="clear" w:color="auto" w:fill="FFFFFF" w:themeFill="background1"/>
              </w:rPr>
              <w:t>機上點心或茶點</w:t>
            </w:r>
          </w:p>
        </w:tc>
      </w:tr>
      <w:tr w:rsidR="00B62F9B" w:rsidRPr="0016579D" w14:paraId="36BB212A" w14:textId="77777777" w:rsidTr="00B62F9B">
        <w:tc>
          <w:tcPr>
            <w:tcW w:w="10828" w:type="dxa"/>
            <w:gridSpan w:val="3"/>
          </w:tcPr>
          <w:p w14:paraId="49680601" w14:textId="4D29B0E0" w:rsidR="00B62F9B" w:rsidRPr="0016579D" w:rsidRDefault="00B62F9B" w:rsidP="00242242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  <w:shd w:val="clear" w:color="auto" w:fill="FFFFFF" w:themeFill="background1"/>
              </w:rPr>
              <w:t>住宿:</w:t>
            </w:r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</w:rPr>
              <w:t xml:space="preserve"> </w:t>
            </w:r>
            <w:proofErr w:type="gramStart"/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</w:rPr>
              <w:t>準</w:t>
            </w:r>
            <w:proofErr w:type="gramEnd"/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4"/>
              </w:rPr>
              <w:t>☆☆☆☆☆重慶奥蓝国际酒店或同級</w:t>
            </w:r>
          </w:p>
        </w:tc>
      </w:tr>
    </w:tbl>
    <w:p w14:paraId="36E242D2" w14:textId="38A65286" w:rsidR="00B62F9B" w:rsidRDefault="00B62F9B" w:rsidP="00242242">
      <w:pPr>
        <w:pStyle w:val="ab"/>
        <w:spacing w:line="0" w:lineRule="atLeast"/>
        <w:ind w:left="0"/>
        <w:jc w:val="left"/>
        <w:rPr>
          <w:rFonts w:ascii="標楷體" w:eastAsia="標楷體" w:hAnsi="標楷體" w:hint="eastAsia"/>
          <w:color w:val="000000" w:themeColor="text1"/>
          <w:sz w:val="28"/>
          <w:szCs w:val="28"/>
          <w:shd w:val="clear" w:color="auto" w:fill="FFFFFF" w:themeFill="background1"/>
        </w:rPr>
      </w:pPr>
    </w:p>
    <w:p w14:paraId="1616C62A" w14:textId="713F3F69" w:rsidR="000A59D7" w:rsidRPr="008A5379" w:rsidRDefault="000A59D7" w:rsidP="00242242">
      <w:pPr>
        <w:pStyle w:val="ab"/>
        <w:spacing w:line="0" w:lineRule="atLeast"/>
        <w:ind w:left="0"/>
        <w:rPr>
          <w:rFonts w:ascii="標楷體" w:eastAsia="標楷體" w:hAnsi="標楷體"/>
          <w:b/>
          <w:color w:val="000000" w:themeColor="text1"/>
          <w:sz w:val="32"/>
          <w:szCs w:val="28"/>
          <w:shd w:val="clear" w:color="auto" w:fill="FFFFFF"/>
          <w:lang w:bidi="zh-TW"/>
        </w:rPr>
      </w:pPr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lang w:val="sq-AL"/>
        </w:rPr>
        <w:t>第二天</w:t>
      </w:r>
      <w:r w:rsidR="000A275D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lang w:val="sq-AL"/>
        </w:rPr>
        <w:t>~</w:t>
      </w:r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shd w:val="clear" w:color="auto" w:fill="FFFFFF"/>
        </w:rPr>
        <w:t>重慶</w:t>
      </w:r>
      <w:r w:rsidR="00722DBB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lang w:val="sq-AL"/>
        </w:rPr>
        <w:sym w:font="Webdings" w:char="F076"/>
      </w:r>
      <w:r w:rsidR="000B0D8F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lang w:val="sq-AL"/>
        </w:rPr>
        <w:t>(約1.5H)</w:t>
      </w:r>
      <w:r w:rsidR="000B0D8F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shd w:val="clear" w:color="auto" w:fill="FFFFFF"/>
          <w:lang w:bidi="zh-TW"/>
        </w:rPr>
        <w:t>【世界自然遺產~金佛山景區（含纜車上下+環保車）、金龜朝陽、絕壁棧道、天星小鎮】</w:t>
      </w:r>
    </w:p>
    <w:p w14:paraId="278A5AAC" w14:textId="5746F7B0" w:rsidR="000A59D7" w:rsidRDefault="00F63A67" w:rsidP="00242242">
      <w:pPr>
        <w:pStyle w:val="ab"/>
        <w:spacing w:line="0" w:lineRule="atLeast"/>
        <w:ind w:left="0"/>
        <w:rPr>
          <w:rFonts w:ascii="標楷體" w:eastAsia="標楷體" w:hAnsi="標楷體" w:hint="eastAsia"/>
          <w:color w:val="000000" w:themeColor="text1"/>
          <w:sz w:val="28"/>
        </w:rPr>
      </w:pPr>
      <w:r>
        <w:rPr>
          <w:rFonts w:ascii="標楷體" w:eastAsia="標楷體" w:hAnsi="標楷體"/>
          <w:noProof/>
          <w:color w:val="000000" w:themeColor="text1"/>
          <w:sz w:val="28"/>
        </w:rPr>
        <w:drawing>
          <wp:anchor distT="0" distB="0" distL="114300" distR="114300" simplePos="0" relativeHeight="251662336" behindDoc="1" locked="0" layoutInCell="1" allowOverlap="1" wp14:anchorId="0345A1D5" wp14:editId="3F7977B6">
            <wp:simplePos x="0" y="0"/>
            <wp:positionH relativeFrom="column">
              <wp:posOffset>3914140</wp:posOffset>
            </wp:positionH>
            <wp:positionV relativeFrom="paragraph">
              <wp:posOffset>29845</wp:posOffset>
            </wp:positionV>
            <wp:extent cx="2879725" cy="2160000"/>
            <wp:effectExtent l="0" t="0" r="0" b="0"/>
            <wp:wrapTight wrapText="bothSides">
              <wp:wrapPolygon edited="0">
                <wp:start x="0" y="0"/>
                <wp:lineTo x="0" y="21340"/>
                <wp:lineTo x="21433" y="21340"/>
                <wp:lineTo x="21433" y="0"/>
                <wp:lineTo x="0" y="0"/>
              </wp:wrapPolygon>
            </wp:wrapTight>
            <wp:docPr id="7" name="圖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【金佛山(世界自然遺產名單)】世界自然遺產，位於重慶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南部南川市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境內，屬大婁山山脈，由金佛、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箐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壩、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柏枝三山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組成。金佛山與珠穆朗瑪、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瑪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雅文明，古埃及金字塔同處於神秘北緯30度附近，金佛山主峰風吹嶺海拔2251公尺，每年積雪期長達4個月之久，也是大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婁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山脈最高峰。在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夏秋晚晴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的時候，落日斜暉把層層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山崖映染得金壁輝煌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，如一尊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尊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金身大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佛閃射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出萬道霞光，異常壯觀而美麗，「金佛山」也因此而得名。以其生物多樣性特點和獨特的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喀斯特地貌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</w:rPr>
        <w:t>特徵被列入世界自然遺產名單。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43"/>
        <w:gridCol w:w="3828"/>
        <w:gridCol w:w="4057"/>
      </w:tblGrid>
      <w:tr w:rsidR="00B62F9B" w:rsidRPr="0016579D" w14:paraId="00CD63DA" w14:textId="77777777" w:rsidTr="0016579D">
        <w:tc>
          <w:tcPr>
            <w:tcW w:w="2943" w:type="dxa"/>
          </w:tcPr>
          <w:p w14:paraId="1A2CDAAC" w14:textId="26AD41D9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早餐:酒店內用</w:t>
            </w:r>
          </w:p>
        </w:tc>
        <w:tc>
          <w:tcPr>
            <w:tcW w:w="3828" w:type="dxa"/>
          </w:tcPr>
          <w:p w14:paraId="45CDA61E" w14:textId="037B2DA1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中餐:</w:t>
            </w:r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 xml:space="preserve"> </w:t>
            </w:r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>方竹筍風味 RMB60</w:t>
            </w:r>
          </w:p>
        </w:tc>
        <w:tc>
          <w:tcPr>
            <w:tcW w:w="4057" w:type="dxa"/>
          </w:tcPr>
          <w:p w14:paraId="7D6AAF20" w14:textId="3E15B9BE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晚餐:</w:t>
            </w:r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 xml:space="preserve"> </w:t>
            </w:r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>中式合菜 RMB80</w:t>
            </w:r>
          </w:p>
        </w:tc>
      </w:tr>
      <w:tr w:rsidR="00B62F9B" w:rsidRPr="0016579D" w14:paraId="56B03C00" w14:textId="77777777" w:rsidTr="00B62F9B">
        <w:tc>
          <w:tcPr>
            <w:tcW w:w="10828" w:type="dxa"/>
            <w:gridSpan w:val="3"/>
          </w:tcPr>
          <w:p w14:paraId="627C5405" w14:textId="76D1A13C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住宿:</w:t>
            </w:r>
            <w:r w:rsidR="0016579D"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bidi="zh-TW"/>
              </w:rPr>
              <w:t xml:space="preserve"> </w:t>
            </w:r>
            <w:proofErr w:type="gramStart"/>
            <w:r w:rsidR="0016579D"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bidi="zh-TW"/>
              </w:rPr>
              <w:t>準</w:t>
            </w:r>
            <w:proofErr w:type="gramEnd"/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☆☆☆☆☆</w:t>
            </w:r>
            <w:r w:rsidR="0016579D"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bidi="zh-TW"/>
              </w:rPr>
              <w:t xml:space="preserve"> </w:t>
            </w:r>
            <w:proofErr w:type="gramStart"/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u w:val="single"/>
              </w:rPr>
              <w:t>南川恆安戴</w:t>
            </w:r>
            <w:proofErr w:type="gramEnd"/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u w:val="single"/>
              </w:rPr>
              <w:t>斯酒店</w:t>
            </w:r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或同級</w:t>
            </w:r>
          </w:p>
        </w:tc>
      </w:tr>
    </w:tbl>
    <w:p w14:paraId="4F7ABB93" w14:textId="77777777" w:rsidR="00B62F9B" w:rsidRDefault="00B62F9B" w:rsidP="00242242">
      <w:pPr>
        <w:pStyle w:val="ab"/>
        <w:spacing w:line="0" w:lineRule="atLeast"/>
        <w:ind w:left="0"/>
        <w:rPr>
          <w:rFonts w:ascii="標楷體" w:eastAsia="標楷體" w:hAnsi="標楷體" w:hint="eastAsia"/>
          <w:color w:val="000000" w:themeColor="text1"/>
          <w:sz w:val="28"/>
        </w:rPr>
      </w:pPr>
    </w:p>
    <w:bookmarkEnd w:id="1"/>
    <w:p w14:paraId="752CDA65" w14:textId="023DB324" w:rsidR="00292EFF" w:rsidRPr="008A5379" w:rsidRDefault="00971B46" w:rsidP="00242242">
      <w:pPr>
        <w:pStyle w:val="2"/>
        <w:spacing w:after="0" w:line="0" w:lineRule="atLeast"/>
        <w:rPr>
          <w:rFonts w:ascii="標楷體" w:eastAsia="標楷體" w:hAnsi="標楷體"/>
          <w:b/>
          <w:color w:val="000000" w:themeColor="text1"/>
          <w:sz w:val="32"/>
          <w:szCs w:val="32"/>
          <w:lang w:val="sq-AL"/>
        </w:rPr>
      </w:pPr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lastRenderedPageBreak/>
        <w:t>第三天</w:t>
      </w:r>
      <w:r w:rsidR="000A275D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~</w:t>
      </w:r>
      <w:proofErr w:type="gramStart"/>
      <w:r w:rsidR="00B353E9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南川</w:t>
      </w:r>
      <w:proofErr w:type="gramEnd"/>
      <w:r w:rsidR="00B353E9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sym w:font="Webdings" w:char="F076"/>
      </w:r>
      <w:r w:rsidR="00B353E9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(</w:t>
      </w:r>
      <w:r w:rsidR="00D74627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約</w:t>
      </w:r>
      <w:r w:rsidR="00B353E9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1.5H)</w:t>
      </w:r>
      <w:r w:rsidR="00D74627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仙女山森林公園(含小火車)</w:t>
      </w:r>
      <w:r w:rsidR="00722DBB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sym w:font="Webdings" w:char="F076"/>
      </w:r>
      <w:r w:rsidR="00562602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天生</w:t>
      </w:r>
      <w:r w:rsidR="00D74627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三橋(</w:t>
      </w:r>
      <w:r w:rsidR="0084039E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含環保車+</w:t>
      </w:r>
      <w:r w:rsidR="00D74627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 xml:space="preserve">        </w:t>
      </w:r>
      <w:r w:rsidR="0084039E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電梯+出口電瓶車</w:t>
      </w:r>
      <w:proofErr w:type="gramStart"/>
      <w:r w:rsidR="0084039E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）</w:t>
      </w:r>
      <w:proofErr w:type="gramEnd"/>
      <w:r w:rsidR="006C193E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sym w:font="Webdings" w:char="F076"/>
      </w:r>
      <w:r w:rsidR="006C193E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武隆</w:t>
      </w:r>
    </w:p>
    <w:p w14:paraId="751F66C8" w14:textId="4770D049" w:rsidR="000B6C8F" w:rsidRDefault="001E07C3" w:rsidP="00242242">
      <w:pPr>
        <w:pStyle w:val="2"/>
        <w:spacing w:after="0" w:line="0" w:lineRule="atLeast"/>
        <w:jc w:val="both"/>
        <w:rPr>
          <w:rFonts w:ascii="標楷體" w:eastAsia="標楷體" w:hAnsi="標楷體" w:hint="eastAsia"/>
          <w:color w:val="000000" w:themeColor="text1"/>
          <w:sz w:val="28"/>
          <w:lang w:bidi="zh-TW"/>
        </w:rPr>
      </w:pPr>
      <w:r>
        <w:rPr>
          <w:rFonts w:ascii="標楷體" w:eastAsia="標楷體" w:hAnsi="標楷體"/>
          <w:noProof/>
          <w:color w:val="000000" w:themeColor="text1"/>
          <w:sz w:val="28"/>
        </w:rPr>
        <w:drawing>
          <wp:anchor distT="0" distB="0" distL="114300" distR="114300" simplePos="0" relativeHeight="251658240" behindDoc="1" locked="0" layoutInCell="1" allowOverlap="1" wp14:anchorId="09F1491A" wp14:editId="02EEE958">
            <wp:simplePos x="0" y="0"/>
            <wp:positionH relativeFrom="column">
              <wp:posOffset>3775710</wp:posOffset>
            </wp:positionH>
            <wp:positionV relativeFrom="page">
              <wp:posOffset>3108960</wp:posOffset>
            </wp:positionV>
            <wp:extent cx="2879725" cy="2159635"/>
            <wp:effectExtent l="0" t="0" r="0" b="0"/>
            <wp:wrapTight wrapText="bothSides">
              <wp:wrapPolygon edited="0">
                <wp:start x="0" y="0"/>
                <wp:lineTo x="0" y="21340"/>
                <wp:lineTo x="21433" y="21340"/>
                <wp:lineTo x="21433" y="0"/>
                <wp:lineTo x="0" y="0"/>
              </wp:wrapPolygon>
            </wp:wrapTight>
            <wp:docPr id="2" name="圖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【仙女山】仙女山位於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重慶市武隆縣境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烏江北岸，地屬武陵山脈，距重慶市主城區180公里，海拔2033米，擁有森林33萬畝，天然草原10萬畝，夏季平均氣溫24度。以其江南獨具魅力的高山草原，南國罕見的林海雪原，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青幽秀美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的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叢林碧野景觀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，被譽為「南國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第一牧原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」和「東方瑞士」，其旖旎美豔的森林草原風光在重慶獨樹一幟。仙女山國家森林公園總面積8910公頃，平均海拔1900米，最高峰2033米，以其江南獨具魅力的高山草原、南國罕見的林海雪原、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青幽秀美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的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叢林碧野景觀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而譽為「東方瑞士」，她與神奇的芙蓉洞、秀美的芙蓉江、世界最大的天生三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礄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群地質奇觀組合為重慶最佳旅遊觀光度假勝地。冬季的仙女山白雪皚皚，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銀妝紗裹，霧松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、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冰瀑令人情潮湧動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，此時成為重慶周邊觀賞雪景、開展雪上運動的絕佳旅遊勝地；夏季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茫茫林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海，清風吹拂，涼爽宜人，仙女山平均氣溫比重慶主城區低15度，由此又享有「山城夏宮」之美譽。【世界自然遺產-天生三橋】張藝謀影片《滿城盡帶黃金甲》唯一外景地、國家AAAA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級景區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、世界自然遺產地、世界上最大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天生橋群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、世界第二大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天坑群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。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天坑並不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在天上，而在地下300米處。坐著電梯扶搖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之下近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100米，眼前的景色是羊水河峽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穀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的懸崖萬丈和壁立千仞，感覺實在奇妙。【天龍橋】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即天坑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一橋，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橋高200米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，跨度300米，因其位居第一，頂天立地之勢而得名。一橋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橋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中有洞，洞中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生洞，洞如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迷宮，即壯觀又神奇。【青龍橋】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即天坑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二橋，是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垂直高差最大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一座天生橋。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橋高350米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，寬150米，跨度400米，夕陽西下，霞光萬道，忽明忽暗，似一條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真龍直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上青天，故名青龍橋。【黑龍橋】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即天坑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三橋，橋孔深黑暗，橋洞頂部岩石如一條黑龍藏身於此，令人膽戰心驚。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黑龍橋景色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以其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流態各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異的「三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迭泉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」、 「一線泉」、「珍珠泉」、「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霧泉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」四眼</w:t>
      </w:r>
      <w:proofErr w:type="gramStart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寶泉而獨具</w:t>
      </w:r>
      <w:proofErr w:type="gramEnd"/>
      <w:r w:rsidR="00B91499" w:rsidRPr="007174EA">
        <w:rPr>
          <w:rFonts w:ascii="標楷體" w:eastAsia="標楷體" w:hAnsi="標楷體" w:hint="eastAsia"/>
          <w:color w:val="000000" w:themeColor="text1"/>
          <w:sz w:val="28"/>
          <w:lang w:bidi="zh-TW"/>
        </w:rPr>
        <w:t>特色。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43"/>
        <w:gridCol w:w="3828"/>
        <w:gridCol w:w="4057"/>
      </w:tblGrid>
      <w:tr w:rsidR="00B62F9B" w:rsidRPr="0016579D" w14:paraId="35BDFB2C" w14:textId="77777777" w:rsidTr="00B62F9B">
        <w:tc>
          <w:tcPr>
            <w:tcW w:w="2943" w:type="dxa"/>
          </w:tcPr>
          <w:p w14:paraId="36441C6D" w14:textId="77777777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早餐:酒店內用</w:t>
            </w:r>
          </w:p>
        </w:tc>
        <w:tc>
          <w:tcPr>
            <w:tcW w:w="3828" w:type="dxa"/>
          </w:tcPr>
          <w:p w14:paraId="6E0341E2" w14:textId="5D56571A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中餐: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 xml:space="preserve"> 三</w:t>
            </w:r>
            <w:proofErr w:type="gramStart"/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>葉土雞</w:t>
            </w:r>
            <w:proofErr w:type="gramEnd"/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 xml:space="preserve"> RMB60</w:t>
            </w:r>
          </w:p>
        </w:tc>
        <w:tc>
          <w:tcPr>
            <w:tcW w:w="4057" w:type="dxa"/>
          </w:tcPr>
          <w:p w14:paraId="0E037576" w14:textId="545778BA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晚餐:</w:t>
            </w:r>
            <w:r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val="sq-AL" w:bidi="zh-TW"/>
              </w:rPr>
              <w:t xml:space="preserve"> 徐雅私房菜 RMB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 w:bidi="zh-TW"/>
              </w:rPr>
              <w:t>8</w:t>
            </w:r>
            <w:r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val="sq-AL" w:bidi="zh-TW"/>
              </w:rPr>
              <w:t>0</w:t>
            </w:r>
          </w:p>
        </w:tc>
      </w:tr>
      <w:tr w:rsidR="00B62F9B" w:rsidRPr="0016579D" w14:paraId="0AE38E34" w14:textId="77777777" w:rsidTr="00B62F9B">
        <w:tc>
          <w:tcPr>
            <w:tcW w:w="10828" w:type="dxa"/>
            <w:gridSpan w:val="3"/>
          </w:tcPr>
          <w:p w14:paraId="54598F84" w14:textId="661E3CFF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住宿:</w:t>
            </w:r>
            <w:r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bidi="zh-TW"/>
              </w:rPr>
              <w:t xml:space="preserve"> </w:t>
            </w:r>
            <w:proofErr w:type="gramStart"/>
            <w:r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bidi="zh-TW"/>
              </w:rPr>
              <w:t>準</w:t>
            </w:r>
            <w:proofErr w:type="gramEnd"/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☆☆☆☆☆</w:t>
            </w:r>
            <w:proofErr w:type="gramStart"/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bidi="zh-TW"/>
              </w:rPr>
              <w:t>一</w:t>
            </w:r>
            <w:proofErr w:type="gramEnd"/>
            <w:r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bidi="zh-TW"/>
              </w:rPr>
              <w:t>城際酒店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bidi="zh-TW"/>
              </w:rPr>
              <w:t>或</w:t>
            </w:r>
            <w:r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bidi="zh-TW"/>
              </w:rPr>
              <w:t>依雲渡假酒店或同級</w:t>
            </w:r>
          </w:p>
        </w:tc>
      </w:tr>
    </w:tbl>
    <w:p w14:paraId="2E810233" w14:textId="5A2DF27E" w:rsidR="0084039E" w:rsidRPr="008A5379" w:rsidRDefault="0084039E" w:rsidP="00242242">
      <w:pPr>
        <w:pStyle w:val="ab"/>
        <w:spacing w:line="0" w:lineRule="atLeast"/>
        <w:ind w:left="0"/>
        <w:rPr>
          <w:rFonts w:ascii="標楷體" w:eastAsia="標楷體" w:hAnsi="標楷體"/>
          <w:b/>
          <w:color w:val="000000" w:themeColor="text1"/>
          <w:sz w:val="28"/>
          <w:szCs w:val="24"/>
          <w:lang w:val="sq-AL"/>
        </w:rPr>
      </w:pPr>
    </w:p>
    <w:p w14:paraId="37455687" w14:textId="08F1AB1E" w:rsidR="003D520F" w:rsidRPr="008A5379" w:rsidRDefault="00971B46" w:rsidP="00242242">
      <w:pPr>
        <w:pStyle w:val="2"/>
        <w:spacing w:after="0" w:line="0" w:lineRule="atLeast"/>
        <w:rPr>
          <w:rFonts w:ascii="標楷體" w:eastAsia="標楷體" w:hAnsi="標楷體"/>
          <w:b/>
          <w:color w:val="000000" w:themeColor="text1"/>
          <w:sz w:val="32"/>
          <w:szCs w:val="32"/>
          <w:lang w:val="sq-AL"/>
        </w:rPr>
      </w:pPr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第四天</w:t>
      </w:r>
      <w:r w:rsidR="000A275D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~</w:t>
      </w:r>
      <w:proofErr w:type="gramStart"/>
      <w:r w:rsidR="003D520F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武隆</w:t>
      </w:r>
      <w:proofErr w:type="gramEnd"/>
      <w:r w:rsidR="00674F63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sym w:font="Webdings" w:char="F076"/>
      </w:r>
      <w:r w:rsidR="00674F63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 xml:space="preserve"> </w:t>
      </w:r>
      <w:r w:rsidR="006C193E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(約1H)</w:t>
      </w:r>
      <w:r w:rsidR="003D520F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【烏江畫廊觀景台、歸原小鎮】</w:t>
      </w:r>
      <w:r w:rsidR="00722DBB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sym w:font="Webdings" w:char="F076"/>
      </w:r>
      <w:r w:rsidR="006C193E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(</w:t>
      </w:r>
      <w:r w:rsidR="00B6582D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約</w:t>
      </w:r>
      <w:r w:rsidR="004600FA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1</w:t>
      </w:r>
      <w:r w:rsidR="006C193E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H)</w:t>
      </w:r>
      <w:proofErr w:type="gramStart"/>
      <w:r w:rsidR="003D520F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涪</w:t>
      </w:r>
      <w:proofErr w:type="gramEnd"/>
      <w:r w:rsidR="003D520F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陵</w:t>
      </w:r>
      <w:r w:rsidR="00C061E4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 xml:space="preserve">       </w:t>
      </w:r>
      <w:r w:rsidR="003D520F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【816</w:t>
      </w:r>
      <w:r w:rsidR="00F22074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地下核工程(</w:t>
      </w:r>
      <w:r w:rsidR="003D520F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含電瓶車）】</w:t>
      </w:r>
    </w:p>
    <w:p w14:paraId="03497E7A" w14:textId="34F2B971" w:rsidR="00292EFF" w:rsidRDefault="00F63A67" w:rsidP="00242242">
      <w:pPr>
        <w:pStyle w:val="ab"/>
        <w:spacing w:line="0" w:lineRule="atLeast"/>
        <w:ind w:left="0"/>
        <w:rPr>
          <w:rFonts w:ascii="標楷體" w:eastAsia="標楷體" w:hAnsi="標楷體" w:hint="eastAsia"/>
          <w:color w:val="000000" w:themeColor="text1"/>
          <w:sz w:val="28"/>
        </w:rPr>
      </w:pPr>
      <w:r w:rsidRPr="00F63A67">
        <w:rPr>
          <w:rFonts w:ascii="標楷體" w:eastAsia="標楷體" w:hAnsi="標楷體"/>
          <w:noProof/>
          <w:color w:val="000000" w:themeColor="text1"/>
          <w:sz w:val="28"/>
        </w:rPr>
        <w:drawing>
          <wp:anchor distT="0" distB="0" distL="114300" distR="114300" simplePos="0" relativeHeight="251659264" behindDoc="1" locked="0" layoutInCell="1" allowOverlap="1" wp14:anchorId="011C252A" wp14:editId="55ACA51D">
            <wp:simplePos x="0" y="0"/>
            <wp:positionH relativeFrom="column">
              <wp:posOffset>3884930</wp:posOffset>
            </wp:positionH>
            <wp:positionV relativeFrom="paragraph">
              <wp:posOffset>6350</wp:posOffset>
            </wp:positionV>
            <wp:extent cx="2879725" cy="2159635"/>
            <wp:effectExtent l="0" t="0" r="0" b="0"/>
            <wp:wrapTight wrapText="bothSides">
              <wp:wrapPolygon edited="0">
                <wp:start x="0" y="0"/>
                <wp:lineTo x="0" y="21340"/>
                <wp:lineTo x="21433" y="21340"/>
                <wp:lineTo x="21433" y="0"/>
                <wp:lineTo x="0" y="0"/>
              </wp:wrapPolygon>
            </wp:wrapTight>
            <wp:docPr id="4" name="圖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【烏江赤壁觀景台】位於三門峽下游，距離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涪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陵城區10公里，此處可觀賞到著名的烏江赤壁以及獨具特色的峽谷風情。赤壁觀景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臺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地面建築為仿古長廊，上下為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錯層觀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景平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臺加外挑觀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景回廊。遊人小憩於烏江赤壁觀景台，可遙望三門峽雄偉奇峻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的身姿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。在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峽口段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的東岸，有上千米的從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江面斜行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而上的古代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纖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道遺跡，連綿數千米的石壁中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上部，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有大小不一、形狀多樣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的溶洞洞口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。千百年來，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高崖石壁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上殘留下的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眾多積痕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，如一幅幅波瀾壯闊的天然山水圖畫,懸掛于天地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之間，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矗立于江河之上，引人觀賞遐想。【歸原小鎮】是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集天坑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自然地理奇觀、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文創藝術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體驗、親</w:t>
      </w:r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lastRenderedPageBreak/>
        <w:t>子農場體驗於一體的鄉村旅遊目的地。通過文創業、旅遊業、農業、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高端院墅等多業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態的融合，呈現全方位</w:t>
      </w:r>
      <w:proofErr w:type="gramStart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體驗式的休</w:t>
      </w:r>
      <w:proofErr w:type="gramEnd"/>
      <w:r w:rsidR="00242242" w:rsidRPr="00F63A67">
        <w:rPr>
          <w:rFonts w:ascii="標楷體" w:eastAsia="標楷體" w:hAnsi="標楷體" w:hint="eastAsia"/>
          <w:color w:val="000000" w:themeColor="text1"/>
          <w:sz w:val="28"/>
        </w:rPr>
        <w:t>閑場景，是實現都市人詩意田園、躬耕南陽的「歸原」之夢的首選之地。</w:t>
      </w:r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【816 地下核工程】全稱「三線建設進洞的原子能</w:t>
      </w:r>
      <w:proofErr w:type="gramStart"/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反應堆及化學</w:t>
      </w:r>
      <w:proofErr w:type="gramEnd"/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後處理工程」，位於重慶市</w:t>
      </w:r>
      <w:proofErr w:type="gramStart"/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涪陵區</w:t>
      </w:r>
      <w:proofErr w:type="gramEnd"/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的深山之中。其總面積達到10.4萬平方米，約相當於15個足球場那麼大，是世界最大的</w:t>
      </w:r>
      <w:proofErr w:type="gramStart"/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人工洞體</w:t>
      </w:r>
      <w:proofErr w:type="gramEnd"/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。 整座工廠頂部</w:t>
      </w:r>
      <w:proofErr w:type="gramStart"/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覆蓋層最厚</w:t>
      </w:r>
      <w:proofErr w:type="gramEnd"/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達200米，核心部位覆蓋層</w:t>
      </w:r>
      <w:proofErr w:type="gramStart"/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厚度均在150米</w:t>
      </w:r>
      <w:proofErr w:type="gramEnd"/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以上，可以預防100萬噸的氫彈空中爆炸沖擊和1,000磅炸彈的直接命中攻擊，還能抵抗8級地震，堪稱</w:t>
      </w:r>
      <w:proofErr w:type="gramStart"/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工程奇跡</w:t>
      </w:r>
      <w:proofErr w:type="gramEnd"/>
      <w:r w:rsidR="005E0416" w:rsidRPr="00F63A67">
        <w:rPr>
          <w:rFonts w:ascii="標楷體" w:eastAsia="標楷體" w:hAnsi="標楷體" w:hint="eastAsia"/>
          <w:color w:val="000000" w:themeColor="text1"/>
          <w:sz w:val="28"/>
        </w:rPr>
        <w:t>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43"/>
        <w:gridCol w:w="3828"/>
        <w:gridCol w:w="4057"/>
      </w:tblGrid>
      <w:tr w:rsidR="00B62F9B" w:rsidRPr="0016579D" w14:paraId="6746727A" w14:textId="77777777" w:rsidTr="00B62F9B">
        <w:tc>
          <w:tcPr>
            <w:tcW w:w="2943" w:type="dxa"/>
          </w:tcPr>
          <w:p w14:paraId="5DF329B8" w14:textId="77777777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早餐:酒店內用</w:t>
            </w:r>
          </w:p>
        </w:tc>
        <w:tc>
          <w:tcPr>
            <w:tcW w:w="3828" w:type="dxa"/>
          </w:tcPr>
          <w:p w14:paraId="54946CF5" w14:textId="653A98E7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中餐: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 xml:space="preserve"> 農家風味RMB60</w:t>
            </w:r>
          </w:p>
        </w:tc>
        <w:tc>
          <w:tcPr>
            <w:tcW w:w="4057" w:type="dxa"/>
          </w:tcPr>
          <w:p w14:paraId="5D24C92C" w14:textId="6DF1B4C1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晚餐: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 xml:space="preserve"> 酒店合菜RMB80</w:t>
            </w:r>
          </w:p>
        </w:tc>
      </w:tr>
      <w:tr w:rsidR="00B62F9B" w:rsidRPr="0016579D" w14:paraId="3C5AA1E2" w14:textId="77777777" w:rsidTr="00B62F9B">
        <w:tc>
          <w:tcPr>
            <w:tcW w:w="10828" w:type="dxa"/>
            <w:gridSpan w:val="3"/>
          </w:tcPr>
          <w:p w14:paraId="14A295D4" w14:textId="32C809BA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住宿: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準</w:t>
            </w:r>
            <w:proofErr w:type="gramEnd"/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☆☆☆☆</w:t>
            </w:r>
            <w:proofErr w:type="gramStart"/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u w:val="single"/>
              </w:rPr>
              <w:t>涪陵漫濤</w:t>
            </w:r>
            <w:proofErr w:type="gramEnd"/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u w:val="single"/>
              </w:rPr>
              <w:t>酒店 或 巴都酒店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或同級</w:t>
            </w:r>
          </w:p>
        </w:tc>
      </w:tr>
    </w:tbl>
    <w:p w14:paraId="56D30CCC" w14:textId="77777777" w:rsidR="00B62F9B" w:rsidRDefault="00B62F9B" w:rsidP="00242242">
      <w:pPr>
        <w:pStyle w:val="ab"/>
        <w:spacing w:line="0" w:lineRule="atLeast"/>
        <w:ind w:left="0"/>
        <w:rPr>
          <w:rFonts w:ascii="標楷體" w:eastAsia="標楷體" w:hAnsi="標楷體" w:hint="eastAsia"/>
          <w:color w:val="000000" w:themeColor="text1"/>
          <w:sz w:val="28"/>
        </w:rPr>
      </w:pPr>
    </w:p>
    <w:p w14:paraId="1EBEDC8E" w14:textId="583D0A48" w:rsidR="00292EFF" w:rsidRPr="008A5379" w:rsidRDefault="00971B46" w:rsidP="00242242">
      <w:pPr>
        <w:pStyle w:val="2"/>
        <w:spacing w:after="0" w:line="0" w:lineRule="atLeast"/>
        <w:rPr>
          <w:rFonts w:ascii="標楷體" w:eastAsia="標楷體" w:hAnsi="標楷體"/>
          <w:b/>
          <w:color w:val="000000" w:themeColor="text1"/>
          <w:sz w:val="32"/>
          <w:szCs w:val="32"/>
          <w:lang w:val="sq-AL" w:bidi="zh-TW"/>
        </w:rPr>
      </w:pPr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第五天</w:t>
      </w:r>
      <w:r w:rsidR="00AA0118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~</w:t>
      </w:r>
      <w:proofErr w:type="gramStart"/>
      <w:r w:rsidR="002A40A3" w:rsidRPr="008A5379">
        <w:rPr>
          <w:rFonts w:ascii="標楷體" w:eastAsia="標楷體" w:hAnsi="標楷體"/>
          <w:b/>
          <w:color w:val="000000" w:themeColor="text1"/>
          <w:sz w:val="32"/>
          <w:szCs w:val="32"/>
          <w:lang w:val="sq-AL" w:bidi="zh-TW"/>
        </w:rPr>
        <w:t>涪</w:t>
      </w:r>
      <w:proofErr w:type="gramEnd"/>
      <w:r w:rsidR="002A40A3" w:rsidRPr="008A5379">
        <w:rPr>
          <w:rFonts w:ascii="標楷體" w:eastAsia="標楷體" w:hAnsi="標楷體"/>
          <w:b/>
          <w:color w:val="000000" w:themeColor="text1"/>
          <w:sz w:val="32"/>
          <w:szCs w:val="32"/>
          <w:lang w:val="sq-AL" w:bidi="zh-TW"/>
        </w:rPr>
        <w:t>陵【武陵山大裂谷</w:t>
      </w:r>
      <w:r w:rsidR="00C62EED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 w:bidi="zh-TW"/>
        </w:rPr>
        <w:t>(</w:t>
      </w:r>
      <w:r w:rsidR="002A40A3" w:rsidRPr="008A5379">
        <w:rPr>
          <w:rFonts w:ascii="標楷體" w:eastAsia="標楷體" w:hAnsi="標楷體"/>
          <w:b/>
          <w:color w:val="000000" w:themeColor="text1"/>
          <w:sz w:val="32"/>
          <w:szCs w:val="32"/>
          <w:lang w:val="sq-AL" w:bidi="zh-TW"/>
        </w:rPr>
        <w:t>含環保車+電瓶車+</w:t>
      </w:r>
      <w:r w:rsidR="00C62EED" w:rsidRPr="008A5379">
        <w:rPr>
          <w:rFonts w:ascii="標楷體" w:eastAsia="標楷體" w:hAnsi="標楷體"/>
          <w:b/>
          <w:color w:val="000000" w:themeColor="text1"/>
          <w:sz w:val="32"/>
          <w:szCs w:val="32"/>
          <w:lang w:val="sq-AL" w:bidi="zh-TW"/>
        </w:rPr>
        <w:t>上行纜車</w:t>
      </w:r>
      <w:r w:rsidR="00C62EED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 w:bidi="zh-TW"/>
        </w:rPr>
        <w:t>)】</w:t>
      </w:r>
      <w:r w:rsidR="00722DBB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sym w:font="Webdings" w:char="F076"/>
      </w:r>
      <w:proofErr w:type="gramStart"/>
      <w:r w:rsidR="002A40A3" w:rsidRPr="008A5379">
        <w:rPr>
          <w:rFonts w:ascii="標楷體" w:eastAsia="標楷體" w:hAnsi="標楷體"/>
          <w:b/>
          <w:color w:val="000000" w:themeColor="text1"/>
          <w:sz w:val="32"/>
          <w:szCs w:val="32"/>
          <w:lang w:val="sq-AL" w:bidi="zh-TW"/>
        </w:rPr>
        <w:t>統景【長</w:t>
      </w:r>
      <w:r w:rsidR="00C62EED" w:rsidRPr="008A5379">
        <w:rPr>
          <w:rFonts w:ascii="標楷體" w:eastAsia="標楷體" w:hAnsi="標楷體"/>
          <w:b/>
          <w:color w:val="000000" w:themeColor="text1"/>
          <w:sz w:val="32"/>
          <w:szCs w:val="32"/>
          <w:lang w:val="sq-AL" w:bidi="zh-TW"/>
        </w:rPr>
        <w:t>壽</w:t>
      </w:r>
      <w:r w:rsidR="00C62EED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 w:bidi="zh-TW"/>
        </w:rPr>
        <w:t xml:space="preserve">        </w:t>
      </w:r>
      <w:r w:rsidR="00FE28B0" w:rsidRPr="008A5379">
        <w:rPr>
          <w:rFonts w:ascii="標楷體" w:eastAsia="標楷體" w:hAnsi="標楷體"/>
          <w:b/>
          <w:color w:val="000000" w:themeColor="text1"/>
          <w:sz w:val="32"/>
          <w:szCs w:val="32"/>
          <w:lang w:val="sq-AL" w:bidi="zh-TW"/>
        </w:rPr>
        <w:t>古鎮、晚上可</w:t>
      </w:r>
      <w:r w:rsidR="00FE28B0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 w:bidi="zh-TW"/>
        </w:rPr>
        <w:t>於</w:t>
      </w:r>
      <w:r w:rsidR="002A40A3" w:rsidRPr="008A5379">
        <w:rPr>
          <w:rFonts w:ascii="標楷體" w:eastAsia="標楷體" w:hAnsi="標楷體"/>
          <w:b/>
          <w:color w:val="000000" w:themeColor="text1"/>
          <w:sz w:val="32"/>
          <w:szCs w:val="32"/>
          <w:lang w:val="sq-AL" w:bidi="zh-TW"/>
        </w:rPr>
        <w:t>統景溫泉自由泡湯</w:t>
      </w:r>
      <w:r w:rsidR="00C62EED"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 w:bidi="zh-TW"/>
        </w:rPr>
        <w:t>(</w:t>
      </w:r>
      <w:r w:rsidR="002A40A3" w:rsidRPr="008A5379">
        <w:rPr>
          <w:rFonts w:ascii="標楷體" w:eastAsia="標楷體" w:hAnsi="標楷體"/>
          <w:b/>
          <w:color w:val="000000" w:themeColor="text1"/>
          <w:sz w:val="32"/>
          <w:szCs w:val="32"/>
          <w:lang w:val="sq-AL" w:bidi="zh-TW"/>
        </w:rPr>
        <w:t>請自備泳衣）】</w:t>
      </w:r>
      <w:proofErr w:type="gramEnd"/>
    </w:p>
    <w:p w14:paraId="081B9E96" w14:textId="38C05A74" w:rsidR="00292EFF" w:rsidRDefault="001E07C3" w:rsidP="00242242">
      <w:pPr>
        <w:pStyle w:val="ab"/>
        <w:spacing w:line="0" w:lineRule="atLeast"/>
        <w:ind w:left="0"/>
        <w:rPr>
          <w:rFonts w:ascii="標楷體" w:eastAsia="標楷體" w:hAnsi="標楷體" w:hint="eastAsia"/>
          <w:color w:val="000000" w:themeColor="text1"/>
          <w:sz w:val="28"/>
        </w:rPr>
      </w:pPr>
      <w:r w:rsidRPr="001E07C3">
        <w:rPr>
          <w:rFonts w:ascii="標楷體" w:eastAsia="標楷體" w:hAnsi="標楷體"/>
          <w:noProof/>
          <w:color w:val="000000" w:themeColor="text1"/>
          <w:sz w:val="28"/>
        </w:rPr>
        <w:drawing>
          <wp:anchor distT="0" distB="0" distL="114300" distR="114300" simplePos="0" relativeHeight="251664384" behindDoc="1" locked="0" layoutInCell="1" allowOverlap="1" wp14:anchorId="295FD7FD" wp14:editId="465AD601">
            <wp:simplePos x="0" y="0"/>
            <wp:positionH relativeFrom="column">
              <wp:posOffset>3799840</wp:posOffset>
            </wp:positionH>
            <wp:positionV relativeFrom="paragraph">
              <wp:posOffset>125730</wp:posOffset>
            </wp:positionV>
            <wp:extent cx="2879725" cy="2159635"/>
            <wp:effectExtent l="0" t="0" r="0" b="0"/>
            <wp:wrapTight wrapText="bothSides">
              <wp:wrapPolygon edited="0">
                <wp:start x="0" y="0"/>
                <wp:lineTo x="0" y="21340"/>
                <wp:lineTo x="21433" y="21340"/>
                <wp:lineTo x="21433" y="0"/>
                <wp:lineTo x="0" y="0"/>
              </wp:wrapPolygon>
            </wp:wrapTight>
            <wp:docPr id="10" name="圖片 10" descr="https://gips3.baidu.com/it/u=306732152,620711614&amp;fm=3074&amp;app=3074&amp;f=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gips3.baidu.com/it/u=306732152,620711614&amp;fm=3074&amp;app=3074&amp;f=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【武陵山大裂谷】武陵山大裂谷，位於重慶市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涪陵區城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東南約40千米的武陵鄉境內，武陵山系西北尾端，烏江下游東岸。為劇烈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的地谷運動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造就的絕壁裂縫景觀。大裂谷所屬山脈為古老的武陵山，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是苗嶺分支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，海拔在600～1980米。武陵山大裂谷景區占地面積29.96平方千米，由眾多峭壁、奇峰和地縫構成，是中國南方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喀斯特地貌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的典型代表。核心部分為一條長10千米的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喀斯特地貌原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生態峽谷，集山、林、泉、洞、瀑、湖、潭、峽、坑、縫於一體，旅遊資源豐富。十裡大峽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穀雄闊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壯美，谷底奇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石疊壘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，溪流淙淙，天然絕壁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綿延數裡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，著名的景觀有銅牆鐵壁、如來神掌、將軍石、青天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峽地縫等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</w:rPr>
        <w:t>。【長壽古鎮】這裡可以感受到濃郁的巴渝文化和中國壽文化。古鎮內的生活節奏很慢，旅客們在這裡悠閒的散步，觀賞橋下嬉戲的魚兒，或是和幾個好友喝茶聊天，暢談人生，很是悠閒自在。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43"/>
        <w:gridCol w:w="3828"/>
        <w:gridCol w:w="4057"/>
      </w:tblGrid>
      <w:tr w:rsidR="00B62F9B" w:rsidRPr="0016579D" w14:paraId="3038C721" w14:textId="77777777" w:rsidTr="00B62F9B">
        <w:tc>
          <w:tcPr>
            <w:tcW w:w="2943" w:type="dxa"/>
          </w:tcPr>
          <w:p w14:paraId="2819C1D9" w14:textId="77777777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早餐:酒店內用</w:t>
            </w:r>
          </w:p>
        </w:tc>
        <w:tc>
          <w:tcPr>
            <w:tcW w:w="3828" w:type="dxa"/>
          </w:tcPr>
          <w:p w14:paraId="7F2E69C2" w14:textId="48F83A33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中餐:</w:t>
            </w:r>
            <w:r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val="sq-AL" w:bidi="zh-TW"/>
              </w:rPr>
              <w:t xml:space="preserve"> 武陵山珍RMB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 w:bidi="zh-TW"/>
              </w:rPr>
              <w:t>6</w:t>
            </w:r>
            <w:r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val="sq-AL" w:bidi="zh-TW"/>
              </w:rPr>
              <w:t>0</w:t>
            </w:r>
          </w:p>
        </w:tc>
        <w:tc>
          <w:tcPr>
            <w:tcW w:w="4057" w:type="dxa"/>
          </w:tcPr>
          <w:p w14:paraId="329C4611" w14:textId="26F456ED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晚餐:</w:t>
            </w:r>
            <w:r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val="sq-AL" w:bidi="zh-TW"/>
              </w:rPr>
              <w:t xml:space="preserve"> 酒店合菜RMB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 w:bidi="zh-TW"/>
              </w:rPr>
              <w:t>80</w:t>
            </w:r>
          </w:p>
        </w:tc>
      </w:tr>
      <w:tr w:rsidR="00B62F9B" w:rsidRPr="0016579D" w14:paraId="52A6D2D2" w14:textId="77777777" w:rsidTr="00B62F9B">
        <w:tc>
          <w:tcPr>
            <w:tcW w:w="10828" w:type="dxa"/>
            <w:gridSpan w:val="3"/>
          </w:tcPr>
          <w:p w14:paraId="0D3C055F" w14:textId="6C2920D2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住宿:</w:t>
            </w:r>
            <w:r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bidi="zh-TW"/>
              </w:rPr>
              <w:t xml:space="preserve"> ★★★★</w:t>
            </w:r>
            <w:proofErr w:type="gramStart"/>
            <w:r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bidi="zh-TW"/>
              </w:rPr>
              <w:t>統景兩江</w:t>
            </w:r>
            <w:proofErr w:type="gramEnd"/>
            <w:r w:rsidRPr="0016579D">
              <w:rPr>
                <w:rFonts w:ascii="標楷體" w:eastAsia="標楷體" w:hAnsi="標楷體"/>
                <w:color w:val="000000" w:themeColor="text1"/>
                <w:sz w:val="28"/>
                <w:szCs w:val="28"/>
                <w:lang w:bidi="zh-TW"/>
              </w:rPr>
              <w:t>假日酒店主樓或同級</w:t>
            </w:r>
          </w:p>
        </w:tc>
      </w:tr>
    </w:tbl>
    <w:p w14:paraId="7C0139F5" w14:textId="77777777" w:rsidR="00B62F9B" w:rsidRDefault="00B62F9B" w:rsidP="00242242">
      <w:pPr>
        <w:pStyle w:val="ab"/>
        <w:spacing w:line="0" w:lineRule="atLeast"/>
        <w:ind w:left="0"/>
        <w:rPr>
          <w:rFonts w:ascii="標楷體" w:eastAsia="標楷體" w:hAnsi="標楷體" w:hint="eastAsia"/>
          <w:color w:val="000000" w:themeColor="text1"/>
          <w:sz w:val="28"/>
        </w:rPr>
      </w:pPr>
    </w:p>
    <w:p w14:paraId="0D07BAD0" w14:textId="165D380E" w:rsidR="00C12AB2" w:rsidRDefault="00C12AB2" w:rsidP="00242242">
      <w:pPr>
        <w:spacing w:line="0" w:lineRule="atLeast"/>
        <w:rPr>
          <w:rFonts w:ascii="標楷體" w:eastAsia="標楷體" w:hAnsi="標楷體"/>
          <w:b/>
          <w:color w:val="000000" w:themeColor="text1"/>
          <w:sz w:val="32"/>
          <w:szCs w:val="28"/>
          <w:lang w:val="sq-AL" w:bidi="zh-TW"/>
        </w:rPr>
      </w:pPr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lang w:val="sq-AL"/>
        </w:rPr>
        <w:t xml:space="preserve">第六天  </w:t>
      </w:r>
      <w:proofErr w:type="gramStart"/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lang w:val="sq-AL" w:bidi="zh-TW"/>
        </w:rPr>
        <w:t>統景【統景小三峽（含遊船）】</w:t>
      </w:r>
      <w:proofErr w:type="gramEnd"/>
      <w:r w:rsidRPr="008A5379">
        <w:rPr>
          <w:rFonts w:ascii="標楷體" w:eastAsia="標楷體" w:hAnsi="標楷體"/>
          <w:b/>
          <w:color w:val="000000" w:themeColor="text1"/>
          <w:sz w:val="32"/>
          <w:szCs w:val="28"/>
          <w:lang w:val="sq-AL"/>
        </w:rPr>
        <w:sym w:font="Webdings" w:char="F076"/>
      </w:r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lang w:val="sq-AL" w:bidi="zh-TW"/>
        </w:rPr>
        <w:t>重慶</w:t>
      </w:r>
      <w:proofErr w:type="gramStart"/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lang w:val="sq-AL" w:bidi="zh-TW"/>
        </w:rPr>
        <w:t>【</w:t>
      </w:r>
      <w:proofErr w:type="gramEnd"/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lang w:val="sq-AL" w:bidi="zh-TW"/>
        </w:rPr>
        <w:t>二廠文創園、李子垻輕軌穿樓觀景台、網紅打卡地~洪崖洞古建築群夜景、解放碑步行街】</w:t>
      </w:r>
    </w:p>
    <w:p w14:paraId="527DECE2" w14:textId="0C7BCF59" w:rsidR="007174EA" w:rsidRDefault="00F63A67" w:rsidP="00242242">
      <w:pPr>
        <w:spacing w:line="0" w:lineRule="atLeast"/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</w:pPr>
      <w:r>
        <w:rPr>
          <w:rFonts w:ascii="標楷體" w:eastAsia="標楷體" w:hAnsi="標楷體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B18DF36" wp14:editId="22235F8A">
            <wp:simplePos x="0" y="0"/>
            <wp:positionH relativeFrom="column">
              <wp:posOffset>3945255</wp:posOffset>
            </wp:positionH>
            <wp:positionV relativeFrom="paragraph">
              <wp:posOffset>71120</wp:posOffset>
            </wp:positionV>
            <wp:extent cx="2879725" cy="2159635"/>
            <wp:effectExtent l="0" t="0" r="0" b="0"/>
            <wp:wrapTight wrapText="bothSides">
              <wp:wrapPolygon edited="0">
                <wp:start x="0" y="0"/>
                <wp:lineTo x="0" y="21340"/>
                <wp:lineTo x="21433" y="21340"/>
                <wp:lineTo x="21433" y="0"/>
                <wp:lineTo x="0" y="0"/>
              </wp:wrapPolygon>
            </wp:wrapTight>
            <wp:docPr id="5" name="圖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0416" w:rsidRPr="005E0416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【統景小三峽】分別被評為新老巴渝十二景之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一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的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統景小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三峽，兩岸翠竹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鋪天蓋嶺，峽內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山水重重，真是個“兩岸猿聲</w:t>
      </w:r>
      <w:proofErr w:type="gramStart"/>
      <w:r w:rsidR="005E0416" w:rsidRPr="005E0416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啼</w:t>
      </w:r>
      <w:proofErr w:type="gramEnd"/>
      <w:r w:rsidR="005E0416" w:rsidRPr="005E0416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不住，輕舟已過萬重山”的人間仙境啊。</w:t>
      </w:r>
      <w:r w:rsid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【</w:t>
      </w:r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鵝嶺二廠文創園區</w:t>
      </w:r>
      <w:r w:rsid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】</w:t>
      </w:r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重慶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新晉的網紅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打卡基地，帶點頹廢的輕工業風，前身是民國時期的中央銀行印鈔廠，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后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改名為重慶印製二廠。現在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裏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面大都是風格各異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的網紅咖啡館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，古着服飾店，賣點亂七八糟小玩意兒的店，當然也有美食店，人氣很旺，遊人絡繹不絕，周邊能同時俯瞰長江和嘉陵江美景，距離李子壩觀景平台也很近。</w:t>
      </w:r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【李子壩輕軌穿樓觀景台】李子</w:t>
      </w:r>
      <w:proofErr w:type="gramStart"/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壩輕軌站穿樓</w:t>
      </w:r>
      <w:proofErr w:type="gramEnd"/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 xml:space="preserve">被網友稱為神一樣的交通。在重慶輕軌 2 </w:t>
      </w:r>
      <w:proofErr w:type="gramStart"/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號線的李</w:t>
      </w:r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lastRenderedPageBreak/>
        <w:t>子壩站穿越</w:t>
      </w:r>
      <w:proofErr w:type="gramEnd"/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房屋，每天都會上演輕</w:t>
      </w:r>
      <w:proofErr w:type="gramStart"/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軌穿樓越壑</w:t>
      </w:r>
      <w:proofErr w:type="gramEnd"/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，空中飛馳而過的神奇一幕。現已經成</w:t>
      </w:r>
      <w:proofErr w:type="gramStart"/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了網紅景點</w:t>
      </w:r>
      <w:proofErr w:type="gramEnd"/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，每天都有很多</w:t>
      </w:r>
      <w:proofErr w:type="gramStart"/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人拍輕軌</w:t>
      </w:r>
      <w:proofErr w:type="gramEnd"/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穿過樓房的一瞬間。</w:t>
      </w:r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【洪崖洞吊腳樓】位於重慶市核心商圈，長江、嘉陵江兩江交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匯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的濱江地帶，坐擁城市旅遊景觀、商務休閑景觀和城市人文景觀於一體。以最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具巴渝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傳統建築特色的"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吊腳樓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"風貌為主體，依山就勢，沿江而建。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巴山渝水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的絢麗風光，齊集了重慶所有吃、喝、玩、樂元素，重慶古、今印象在這裡有了交集。【解放碑商業步行街】重慶城最繁華的商貿中心地帶，也是新重慶經濟繁榮的象徵。更是市民休閒、購物、娛樂的最佳去處。這一著名購物地帶以</w:t>
      </w:r>
      <w:proofErr w:type="gramStart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解放碑</w:t>
      </w:r>
      <w:proofErr w:type="gramEnd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  <w:t>商業步行街為中心，道路兩旁百貨大樓、商店、銀行、影劇院、舞廳、卡拉OK、副食品市場、中外文書店、賓館、飯店等鱗次櫛比，一應俱全。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43"/>
        <w:gridCol w:w="3828"/>
        <w:gridCol w:w="4057"/>
      </w:tblGrid>
      <w:tr w:rsidR="00B62F9B" w:rsidRPr="0016579D" w14:paraId="07A515B8" w14:textId="77777777" w:rsidTr="00B62F9B">
        <w:tc>
          <w:tcPr>
            <w:tcW w:w="2943" w:type="dxa"/>
          </w:tcPr>
          <w:p w14:paraId="37AE38CD" w14:textId="77777777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早餐:酒店內用</w:t>
            </w:r>
          </w:p>
        </w:tc>
        <w:tc>
          <w:tcPr>
            <w:tcW w:w="3828" w:type="dxa"/>
          </w:tcPr>
          <w:p w14:paraId="31C5E212" w14:textId="1BEB9868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中餐: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>小吃風味 RMB60</w:t>
            </w:r>
          </w:p>
        </w:tc>
        <w:tc>
          <w:tcPr>
            <w:tcW w:w="4057" w:type="dxa"/>
          </w:tcPr>
          <w:p w14:paraId="0F7E9EF7" w14:textId="3E621E80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晚餐: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>重慶火鍋風味 RMB80</w:t>
            </w:r>
          </w:p>
        </w:tc>
      </w:tr>
      <w:tr w:rsidR="00B62F9B" w:rsidRPr="0016579D" w14:paraId="7D123F6B" w14:textId="77777777" w:rsidTr="00B62F9B">
        <w:tc>
          <w:tcPr>
            <w:tcW w:w="10828" w:type="dxa"/>
            <w:gridSpan w:val="3"/>
          </w:tcPr>
          <w:p w14:paraId="633ED8DB" w14:textId="77777777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住宿:</w:t>
            </w:r>
          </w:p>
        </w:tc>
      </w:tr>
    </w:tbl>
    <w:p w14:paraId="64F29CCD" w14:textId="77777777" w:rsidR="00B62F9B" w:rsidRDefault="00B62F9B" w:rsidP="00242242">
      <w:pPr>
        <w:spacing w:line="0" w:lineRule="atLeast"/>
        <w:rPr>
          <w:rFonts w:ascii="標楷體" w:eastAsia="標楷體" w:hAnsi="標楷體" w:hint="eastAsia"/>
          <w:color w:val="000000" w:themeColor="text1"/>
          <w:sz w:val="28"/>
          <w:szCs w:val="28"/>
          <w:lang w:val="sq-AL" w:bidi="zh-TW"/>
        </w:rPr>
      </w:pPr>
    </w:p>
    <w:p w14:paraId="3E9F55A5" w14:textId="0023EC13" w:rsidR="00251B76" w:rsidRDefault="00B62F9B" w:rsidP="00242242">
      <w:pPr>
        <w:spacing w:line="0" w:lineRule="atLeast"/>
        <w:jc w:val="both"/>
        <w:rPr>
          <w:rFonts w:ascii="標楷體" w:eastAsia="標楷體" w:hAnsi="標楷體"/>
          <w:b/>
          <w:color w:val="000000" w:themeColor="text1"/>
          <w:sz w:val="32"/>
          <w:szCs w:val="28"/>
        </w:rPr>
      </w:pPr>
      <w:bookmarkStart w:id="2" w:name="_Hlk136268764"/>
      <w:bookmarkStart w:id="3" w:name="_Hlk136267727"/>
      <w:r>
        <w:rPr>
          <w:rFonts w:ascii="標楷體" w:eastAsia="標楷體" w:hAnsi="標楷體"/>
          <w:noProof/>
          <w:color w:val="000000" w:themeColor="text1"/>
          <w:sz w:val="28"/>
        </w:rPr>
        <w:drawing>
          <wp:anchor distT="0" distB="0" distL="114300" distR="114300" simplePos="0" relativeHeight="251661312" behindDoc="1" locked="0" layoutInCell="1" allowOverlap="1" wp14:anchorId="3004A266" wp14:editId="324157F6">
            <wp:simplePos x="0" y="0"/>
            <wp:positionH relativeFrom="column">
              <wp:posOffset>3874135</wp:posOffset>
            </wp:positionH>
            <wp:positionV relativeFrom="paragraph">
              <wp:posOffset>318135</wp:posOffset>
            </wp:positionV>
            <wp:extent cx="2879725" cy="2159635"/>
            <wp:effectExtent l="0" t="0" r="0" b="0"/>
            <wp:wrapTight wrapText="bothSides">
              <wp:wrapPolygon edited="0">
                <wp:start x="0" y="0"/>
                <wp:lineTo x="0" y="21340"/>
                <wp:lineTo x="21433" y="21340"/>
                <wp:lineTo x="21433" y="0"/>
                <wp:lineTo x="0" y="0"/>
              </wp:wrapPolygon>
            </wp:wrapTight>
            <wp:docPr id="6" name="圖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1B76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  <w:lang w:val="sq-AL"/>
        </w:rPr>
        <w:t>第七天~</w:t>
      </w:r>
      <w:r w:rsidR="00251B76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重慶【</w:t>
      </w:r>
      <w:r w:rsidRPr="00B62F9B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磁器口古鎮</w:t>
      </w:r>
      <w:r w:rsidR="00251B76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、彈子石老街、</w:t>
      </w:r>
      <w:r w:rsidR="004B24F2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宋美齡故居</w:t>
      </w:r>
      <w:r w:rsidR="00251B76" w:rsidRPr="008A5379">
        <w:rPr>
          <w:rFonts w:ascii="標楷體" w:eastAsia="標楷體" w:hAnsi="標楷體" w:hint="eastAsia"/>
          <w:b/>
          <w:color w:val="000000" w:themeColor="text1"/>
          <w:sz w:val="32"/>
          <w:szCs w:val="28"/>
        </w:rPr>
        <w:t>】</w:t>
      </w:r>
    </w:p>
    <w:p w14:paraId="14330B90" w14:textId="41F18B8B" w:rsidR="007174EA" w:rsidRDefault="00B62F9B" w:rsidP="00485BDB">
      <w:pPr>
        <w:spacing w:line="0" w:lineRule="atLeast"/>
        <w:jc w:val="both"/>
        <w:rPr>
          <w:rFonts w:ascii="標楷體" w:eastAsia="標楷體" w:hAnsi="標楷體" w:hint="eastAsia"/>
          <w:color w:val="000000" w:themeColor="text1"/>
          <w:sz w:val="28"/>
          <w:szCs w:val="28"/>
        </w:rPr>
      </w:pPr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【磁器口古鎮】位於重慶市</w:t>
      </w:r>
      <w:proofErr w:type="gramStart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沙坪壩</w:t>
      </w:r>
      <w:proofErr w:type="gramEnd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區嘉陵江畔，始建於宋代，擁有「一江兩溪三山四街」的獨特地貌，形成天然良港，是嘉陵江邊重要的水陸碼頭。曾經「</w:t>
      </w:r>
      <w:proofErr w:type="gramStart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白日裡千人</w:t>
      </w:r>
      <w:proofErr w:type="gramEnd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拱手，入夜後萬盞明燈」繁盛一時。磁器口最早的名字叫白岩場，始於（998</w:t>
      </w:r>
      <w:proofErr w:type="gramStart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—</w:t>
      </w:r>
      <w:proofErr w:type="gramEnd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1003年）宋真宗咸平年間，因為這裡曾有一座白</w:t>
      </w:r>
      <w:proofErr w:type="gramStart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巖寺而</w:t>
      </w:r>
      <w:proofErr w:type="gramEnd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得名。清朝初年，瓷器在很長一段時間裡成為龍隱鎮的主要產業。1918年，瓷器本地商紳集資在鎮中青草坡創建了新工藝</w:t>
      </w:r>
      <w:proofErr w:type="gramStart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製瓷的</w:t>
      </w:r>
      <w:proofErr w:type="gramEnd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「</w:t>
      </w:r>
      <w:proofErr w:type="gramStart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蜀瓷廠</w:t>
      </w:r>
      <w:proofErr w:type="gramEnd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」，</w:t>
      </w:r>
      <w:proofErr w:type="gramStart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遠銷蜀外</w:t>
      </w:r>
      <w:proofErr w:type="gramEnd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。後來隨著工藝進步，瓷器品種增多，名氣也擴大了起來。龍隱鎮裡，瓷器業最發達時有70多家。古鎮蘊含豐富的巴渝文化、宗教文化、</w:t>
      </w:r>
      <w:proofErr w:type="gramStart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沙磁文化</w:t>
      </w:r>
      <w:proofErr w:type="gramEnd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、</w:t>
      </w:r>
      <w:proofErr w:type="gramStart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紅岩文化</w:t>
      </w:r>
      <w:proofErr w:type="gramEnd"/>
      <w:r w:rsidRPr="00242242">
        <w:rPr>
          <w:rFonts w:ascii="標楷體" w:eastAsia="標楷體" w:hAnsi="標楷體" w:hint="eastAsia"/>
          <w:color w:val="000000" w:themeColor="text1"/>
          <w:sz w:val="28"/>
          <w:lang w:bidi="zh-TW"/>
        </w:rPr>
        <w:t>和民間文化，各具特色。一條石板路，千年磁器口，是重慶古城的縮影和象徵，被讚譽為「小重慶」。</w:t>
      </w:r>
      <w:r w:rsidR="00242242">
        <w:rPr>
          <w:rFonts w:ascii="標楷體" w:eastAsia="標楷體" w:hAnsi="標楷體" w:hint="eastAsia"/>
          <w:color w:val="000000" w:themeColor="text1"/>
          <w:sz w:val="28"/>
          <w:szCs w:val="28"/>
        </w:rPr>
        <w:t>【</w:t>
      </w:r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</w:rPr>
        <w:t>彈子石老街</w:t>
      </w:r>
      <w:r w:rsidR="00242242">
        <w:rPr>
          <w:rFonts w:ascii="標楷體" w:eastAsia="標楷體" w:hAnsi="標楷體" w:hint="eastAsia"/>
          <w:color w:val="000000" w:themeColor="text1"/>
          <w:sz w:val="28"/>
          <w:szCs w:val="28"/>
        </w:rPr>
        <w:t>】</w:t>
      </w:r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</w:rPr>
        <w:t>是一條充滿歷史韻味的街道。這裡被譽為“小江南”，其核心景觀構造“一街兩埠四院十景”將百年老街的古樸風情與現代都市景觀巧妙結</w:t>
      </w:r>
      <w:bookmarkStart w:id="4" w:name="_GoBack"/>
      <w:bookmarkEnd w:id="4"/>
      <w:r w:rsidR="00242242" w:rsidRPr="00242242">
        <w:rPr>
          <w:rFonts w:ascii="標楷體" w:eastAsia="標楷體" w:hAnsi="標楷體" w:hint="eastAsia"/>
          <w:color w:val="000000" w:themeColor="text1"/>
          <w:sz w:val="28"/>
          <w:szCs w:val="28"/>
        </w:rPr>
        <w:t>合</w:t>
      </w:r>
      <w:r w:rsidR="007174EA" w:rsidRPr="007174EA">
        <w:rPr>
          <w:rFonts w:ascii="標楷體" w:eastAsia="標楷體" w:hAnsi="標楷體" w:hint="eastAsia"/>
          <w:color w:val="000000" w:themeColor="text1"/>
          <w:sz w:val="28"/>
          <w:szCs w:val="28"/>
        </w:rPr>
        <w:t>。</w:t>
      </w:r>
      <w:r w:rsid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【</w:t>
      </w:r>
      <w:r w:rsidR="00485BDB" w:rsidRP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重慶抗戰遺址博物館</w:t>
      </w:r>
      <w:r w:rsid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】</w:t>
      </w:r>
      <w:r w:rsidR="00485BDB" w:rsidRP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的</w:t>
      </w:r>
      <w:proofErr w:type="gramStart"/>
      <w:r w:rsidR="00485BDB" w:rsidRP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松廳，松廳</w:t>
      </w:r>
      <w:proofErr w:type="gramEnd"/>
      <w:r w:rsidR="00485BDB" w:rsidRP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是宋美齡故居，也是蔣介石和宋美齡的起居室。正中門額上懸掛蔣介石手書"</w:t>
      </w:r>
      <w:proofErr w:type="gramStart"/>
      <w:r w:rsidR="00485BDB" w:rsidRP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松廳</w:t>
      </w:r>
      <w:proofErr w:type="gramEnd"/>
      <w:r w:rsidR="00485BDB" w:rsidRP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"橫匾，黑底白字，楷書</w:t>
      </w:r>
      <w:proofErr w:type="gramStart"/>
      <w:r w:rsidR="00485BDB" w:rsidRP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陰刻。松廳位於</w:t>
      </w:r>
      <w:proofErr w:type="gramEnd"/>
      <w:r w:rsidR="00485BDB" w:rsidRP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黃山主峰東側山脊上，周圍綠樹環抱，濃蔭蔽日。</w:t>
      </w:r>
      <w:proofErr w:type="gramStart"/>
      <w:r w:rsidR="00485BDB" w:rsidRP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可謂廳後松林</w:t>
      </w:r>
      <w:proofErr w:type="gramEnd"/>
      <w:r w:rsidR="00485BDB" w:rsidRP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千頃，廳前丹桂搖曳得名"</w:t>
      </w:r>
      <w:proofErr w:type="gramStart"/>
      <w:r w:rsidR="00485BDB" w:rsidRP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松廳</w:t>
      </w:r>
      <w:proofErr w:type="gramEnd"/>
      <w:r w:rsidR="00485BDB" w:rsidRPr="00485BDB">
        <w:rPr>
          <w:rFonts w:ascii="標楷體" w:eastAsia="標楷體" w:hAnsi="標楷體" w:hint="eastAsia"/>
          <w:color w:val="000000" w:themeColor="text1"/>
          <w:sz w:val="28"/>
          <w:szCs w:val="28"/>
        </w:rPr>
        <w:t>"。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43"/>
        <w:gridCol w:w="3828"/>
        <w:gridCol w:w="4057"/>
      </w:tblGrid>
      <w:tr w:rsidR="00B62F9B" w:rsidRPr="0016579D" w14:paraId="1BAA16FA" w14:textId="77777777" w:rsidTr="00B62F9B">
        <w:tc>
          <w:tcPr>
            <w:tcW w:w="2943" w:type="dxa"/>
          </w:tcPr>
          <w:p w14:paraId="39BEC86D" w14:textId="77777777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早餐:酒店內用</w:t>
            </w:r>
          </w:p>
        </w:tc>
        <w:tc>
          <w:tcPr>
            <w:tcW w:w="3828" w:type="dxa"/>
          </w:tcPr>
          <w:p w14:paraId="671BE2F9" w14:textId="32E8646A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中餐: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>小吃風味 RMB60</w:t>
            </w:r>
          </w:p>
        </w:tc>
        <w:tc>
          <w:tcPr>
            <w:tcW w:w="4057" w:type="dxa"/>
          </w:tcPr>
          <w:p w14:paraId="33DF6172" w14:textId="0B0DFE7B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晚餐:</w:t>
            </w: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lang w:val="sq-AL"/>
              </w:rPr>
              <w:t>枇杷園火鍋RMB80</w:t>
            </w:r>
          </w:p>
        </w:tc>
      </w:tr>
      <w:tr w:rsidR="00B62F9B" w:rsidRPr="0016579D" w14:paraId="247ECFF6" w14:textId="77777777" w:rsidTr="00B62F9B">
        <w:tc>
          <w:tcPr>
            <w:tcW w:w="10828" w:type="dxa"/>
            <w:gridSpan w:val="3"/>
          </w:tcPr>
          <w:p w14:paraId="67403003" w14:textId="77777777" w:rsidR="00B62F9B" w:rsidRPr="0016579D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住宿:</w:t>
            </w:r>
          </w:p>
        </w:tc>
      </w:tr>
    </w:tbl>
    <w:p w14:paraId="4017E15C" w14:textId="77777777" w:rsidR="00B62F9B" w:rsidRDefault="00B62F9B" w:rsidP="00485BDB">
      <w:pPr>
        <w:spacing w:line="0" w:lineRule="atLeast"/>
        <w:jc w:val="both"/>
        <w:rPr>
          <w:rFonts w:ascii="標楷體" w:eastAsia="標楷體" w:hAnsi="標楷體" w:hint="eastAsia"/>
          <w:color w:val="000000" w:themeColor="text1"/>
          <w:sz w:val="28"/>
          <w:szCs w:val="28"/>
        </w:rPr>
      </w:pPr>
    </w:p>
    <w:bookmarkEnd w:id="2"/>
    <w:bookmarkEnd w:id="3"/>
    <w:p w14:paraId="10D77461" w14:textId="563718F1" w:rsidR="00242242" w:rsidRDefault="00CC0A2E" w:rsidP="0016579D">
      <w:pPr>
        <w:tabs>
          <w:tab w:val="left" w:pos="1440"/>
          <w:tab w:val="left" w:pos="1980"/>
          <w:tab w:val="left" w:pos="4860"/>
        </w:tabs>
        <w:snapToGrid w:val="0"/>
        <w:spacing w:line="0" w:lineRule="atLeast"/>
        <w:rPr>
          <w:rFonts w:ascii="標楷體" w:eastAsia="標楷體" w:hAnsi="標楷體"/>
          <w:b/>
          <w:color w:val="000000" w:themeColor="text1"/>
          <w:sz w:val="32"/>
          <w:szCs w:val="32"/>
        </w:rPr>
      </w:pPr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第</w:t>
      </w:r>
      <w:r w:rsidR="00B62F9B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八</w:t>
      </w:r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天</w:t>
      </w:r>
      <w:r w:rsidR="00242242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 xml:space="preserve">  </w:t>
      </w:r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重慶</w:t>
      </w:r>
      <w:r w:rsidR="00242242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sym w:font="Wingdings" w:char="F051"/>
      </w:r>
      <w:r w:rsidR="00242242">
        <w:rPr>
          <w:rFonts w:ascii="標楷體" w:eastAsia="標楷體" w:hAnsi="標楷體" w:hint="eastAsia"/>
          <w:b/>
          <w:color w:val="000000" w:themeColor="text1"/>
          <w:sz w:val="32"/>
          <w:szCs w:val="32"/>
          <w:lang w:val="sq-AL"/>
        </w:rPr>
        <w:t>香港</w:t>
      </w:r>
      <w:r w:rsidRPr="008A5379">
        <w:rPr>
          <w:rFonts w:ascii="標楷體" w:eastAsia="標楷體" w:hAnsi="標楷體"/>
          <w:b/>
          <w:color w:val="000000" w:themeColor="text1"/>
          <w:sz w:val="32"/>
          <w:szCs w:val="32"/>
        </w:rPr>
        <w:sym w:font="Wingdings" w:char="F051"/>
      </w:r>
      <w:r w:rsidRPr="008A537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桃園</w:t>
      </w:r>
    </w:p>
    <w:p w14:paraId="6C76FC6D" w14:textId="48485821" w:rsidR="004B24F2" w:rsidRDefault="00242242" w:rsidP="00242242">
      <w:pPr>
        <w:tabs>
          <w:tab w:val="left" w:pos="1440"/>
          <w:tab w:val="left" w:pos="1980"/>
          <w:tab w:val="left" w:pos="4860"/>
        </w:tabs>
        <w:snapToGrid w:val="0"/>
        <w:spacing w:line="0" w:lineRule="atLeast"/>
        <w:rPr>
          <w:rFonts w:ascii="標楷體" w:eastAsia="標楷體" w:hAnsi="標楷體" w:cs="Courier New" w:hint="eastAsia"/>
          <w:color w:val="000000" w:themeColor="text1"/>
          <w:sz w:val="28"/>
        </w:rPr>
      </w:pPr>
      <w:r w:rsidRPr="00242242">
        <w:rPr>
          <w:rFonts w:ascii="標楷體" w:eastAsia="標楷體" w:hAnsi="標楷體" w:cs="Courier New" w:hint="eastAsia"/>
          <w:color w:val="000000" w:themeColor="text1"/>
          <w:sz w:val="28"/>
        </w:rPr>
        <w:t>早上前往機場搭機經『香港』轉機返回『桃園國際機場』。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609"/>
        <w:gridCol w:w="3609"/>
        <w:gridCol w:w="3610"/>
      </w:tblGrid>
      <w:tr w:rsidR="00B62F9B" w14:paraId="6A31875F" w14:textId="77777777" w:rsidTr="00B62F9B">
        <w:tc>
          <w:tcPr>
            <w:tcW w:w="3609" w:type="dxa"/>
          </w:tcPr>
          <w:p w14:paraId="41BBB378" w14:textId="31B79F73" w:rsidR="00B62F9B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早餐:打包早餐</w:t>
            </w:r>
          </w:p>
        </w:tc>
        <w:tc>
          <w:tcPr>
            <w:tcW w:w="3609" w:type="dxa"/>
          </w:tcPr>
          <w:p w14:paraId="58E0E1AD" w14:textId="3ED56D6E" w:rsidR="00B62F9B" w:rsidRDefault="00B62F9B" w:rsidP="0016579D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中餐:</w:t>
            </w:r>
            <w:r w:rsidR="0016579D">
              <w:rPr>
                <w:rFonts w:hint="eastAsia"/>
              </w:rPr>
              <w:t xml:space="preserve"> </w:t>
            </w:r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機上</w:t>
            </w:r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茶點</w:t>
            </w:r>
            <w:r w:rsid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或</w:t>
            </w:r>
            <w:r w:rsidR="0016579D" w:rsidRPr="001657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點心</w:t>
            </w:r>
          </w:p>
        </w:tc>
        <w:tc>
          <w:tcPr>
            <w:tcW w:w="3610" w:type="dxa"/>
          </w:tcPr>
          <w:p w14:paraId="463E96F1" w14:textId="77777777" w:rsidR="00B62F9B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晚餐:</w:t>
            </w:r>
          </w:p>
        </w:tc>
      </w:tr>
      <w:tr w:rsidR="00B62F9B" w14:paraId="25F3D227" w14:textId="77777777" w:rsidTr="00B62F9B">
        <w:tc>
          <w:tcPr>
            <w:tcW w:w="10828" w:type="dxa"/>
            <w:gridSpan w:val="3"/>
          </w:tcPr>
          <w:p w14:paraId="09232FF7" w14:textId="23B0460E" w:rsidR="00B62F9B" w:rsidRDefault="00B62F9B" w:rsidP="00B62F9B">
            <w:pPr>
              <w:pStyle w:val="ab"/>
              <w:spacing w:line="0" w:lineRule="atLeast"/>
              <w:ind w:left="0"/>
              <w:jc w:val="left"/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shd w:val="clear" w:color="auto" w:fill="FFFFFF" w:themeFill="background1"/>
              </w:rPr>
              <w:t>住宿:溫馨的家</w:t>
            </w:r>
          </w:p>
        </w:tc>
      </w:tr>
    </w:tbl>
    <w:p w14:paraId="070ABB2F" w14:textId="77777777" w:rsidR="00B62F9B" w:rsidRPr="00242242" w:rsidRDefault="00B62F9B" w:rsidP="00242242">
      <w:pPr>
        <w:tabs>
          <w:tab w:val="left" w:pos="1440"/>
          <w:tab w:val="left" w:pos="1980"/>
          <w:tab w:val="left" w:pos="4860"/>
        </w:tabs>
        <w:snapToGrid w:val="0"/>
        <w:spacing w:line="0" w:lineRule="atLeast"/>
        <w:rPr>
          <w:rFonts w:ascii="標楷體" w:eastAsia="標楷體" w:hAnsi="標楷體" w:cs="Courier New"/>
          <w:color w:val="000000" w:themeColor="text1"/>
          <w:sz w:val="28"/>
        </w:rPr>
      </w:pPr>
    </w:p>
    <w:p w14:paraId="3D4401B2" w14:textId="1C0076C4" w:rsidR="00292EFF" w:rsidRPr="001E07C3" w:rsidRDefault="00F63A67" w:rsidP="0016579D">
      <w:pPr>
        <w:tabs>
          <w:tab w:val="left" w:pos="1440"/>
          <w:tab w:val="left" w:pos="1980"/>
          <w:tab w:val="left" w:pos="4860"/>
        </w:tabs>
        <w:snapToGrid w:val="0"/>
        <w:spacing w:line="0" w:lineRule="atLeast"/>
        <w:rPr>
          <w:rFonts w:ascii="標楷體" w:eastAsia="標楷體" w:hAnsi="標楷體" w:cs="Courier New"/>
          <w:color w:val="000000" w:themeColor="text1"/>
          <w:sz w:val="28"/>
        </w:rPr>
      </w:pPr>
      <w:r w:rsidRPr="001E07C3">
        <w:rPr>
          <w:rFonts w:ascii="標楷體" w:eastAsia="標楷體" w:hAnsi="標楷體" w:cs="Courier New" w:hint="eastAsia"/>
          <w:color w:val="000000" w:themeColor="text1"/>
          <w:sz w:val="28"/>
        </w:rPr>
        <w:t>備註：本行程交通、住宿、觀光點絕對以最順暢之遊程作為安排，若遇特殊狀況如交通阻塞、觀光點休假、住宿飯店調整及其他不可抗拒之因素，或因飛機起降的時間、轉機點、進出點調整，行程因此可能會有所更動，本公司保有變更行程之權利。</w:t>
      </w:r>
    </w:p>
    <w:sectPr w:rsidR="00292EFF" w:rsidRPr="001E07C3" w:rsidSect="002D6810">
      <w:pgSz w:w="11906" w:h="16838"/>
      <w:pgMar w:top="454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BC8079" w14:textId="77777777" w:rsidR="00B62F9B" w:rsidRDefault="00B62F9B" w:rsidP="00B3075D">
      <w:r>
        <w:separator/>
      </w:r>
    </w:p>
  </w:endnote>
  <w:endnote w:type="continuationSeparator" w:id="0">
    <w:p w14:paraId="0AF4F5B8" w14:textId="77777777" w:rsidR="00B62F9B" w:rsidRDefault="00B62F9B" w:rsidP="00B3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全真中明體">
    <w:altName w:val="細明體-ExtB"/>
    <w:charset w:val="88"/>
    <w:family w:val="modern"/>
    <w:pitch w:val="default"/>
    <w:sig w:usb0="00000000" w:usb1="0000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ө">
    <w:altName w:val="Times New Roman"/>
    <w:charset w:val="00"/>
    <w:family w:val="roman"/>
    <w:pitch w:val="default"/>
  </w:font>
  <w:font w:name="&amp;#1257">
    <w:altName w:val="Microsoft YaHei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8B0D04" w14:textId="77777777" w:rsidR="00B62F9B" w:rsidRDefault="00B62F9B" w:rsidP="00B3075D">
      <w:r>
        <w:separator/>
      </w:r>
    </w:p>
  </w:footnote>
  <w:footnote w:type="continuationSeparator" w:id="0">
    <w:p w14:paraId="29AD8117" w14:textId="77777777" w:rsidR="00B62F9B" w:rsidRDefault="00B62F9B" w:rsidP="00B3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2FDE3"/>
    <w:multiLevelType w:val="singleLevel"/>
    <w:tmpl w:val="1662FDE3"/>
    <w:lvl w:ilvl="0">
      <w:start w:val="1"/>
      <w:numFmt w:val="decimal"/>
      <w:suff w:val="nothing"/>
      <w:lvlText w:val="%1、"/>
      <w:lvlJc w:val="left"/>
    </w:lvl>
  </w:abstractNum>
  <w:abstractNum w:abstractNumId="1">
    <w:nsid w:val="372E22F6"/>
    <w:multiLevelType w:val="multilevel"/>
    <w:tmpl w:val="372E22F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E881F49"/>
    <w:multiLevelType w:val="hybridMultilevel"/>
    <w:tmpl w:val="0F40521A"/>
    <w:lvl w:ilvl="0" w:tplc="6B226982">
      <w:start w:val="1"/>
      <w:numFmt w:val="upp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">
    <w:nsid w:val="4AFD238C"/>
    <w:multiLevelType w:val="multilevel"/>
    <w:tmpl w:val="F6E6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290E4E"/>
    <w:multiLevelType w:val="hybridMultilevel"/>
    <w:tmpl w:val="62746EC8"/>
    <w:lvl w:ilvl="0" w:tplc="B15C8526">
      <w:start w:val="1"/>
      <w:numFmt w:val="taiwaneseCountingThousand"/>
      <w:lvlText w:val="第%1天"/>
      <w:lvlJc w:val="left"/>
      <w:pPr>
        <w:ind w:left="975" w:hanging="9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EDD5B22"/>
    <w:multiLevelType w:val="multilevel"/>
    <w:tmpl w:val="6EDD5B22"/>
    <w:lvl w:ilvl="0">
      <w:start w:val="1"/>
      <w:numFmt w:val="taiwaneseCountingThousand"/>
      <w:lvlText w:val="第%1天"/>
      <w:lvlJc w:val="left"/>
      <w:pPr>
        <w:ind w:left="480" w:hanging="480"/>
      </w:pPr>
      <w:rPr>
        <w:rFonts w:ascii="Times New Roman" w:hAnsi="Times New Roman" w:hint="default"/>
        <w:b/>
        <w:color w:val="632423" w:themeColor="accent2" w:themeShade="80"/>
        <w:sz w:val="28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591"/>
    <w:rsid w:val="00001797"/>
    <w:rsid w:val="00003429"/>
    <w:rsid w:val="00003583"/>
    <w:rsid w:val="00004FB5"/>
    <w:rsid w:val="00005C30"/>
    <w:rsid w:val="00006BBC"/>
    <w:rsid w:val="00016A33"/>
    <w:rsid w:val="000219D3"/>
    <w:rsid w:val="000239A7"/>
    <w:rsid w:val="0002541E"/>
    <w:rsid w:val="00030A2F"/>
    <w:rsid w:val="00035550"/>
    <w:rsid w:val="0004148A"/>
    <w:rsid w:val="000417BF"/>
    <w:rsid w:val="000446B3"/>
    <w:rsid w:val="00045A57"/>
    <w:rsid w:val="00046116"/>
    <w:rsid w:val="000472BB"/>
    <w:rsid w:val="0005086B"/>
    <w:rsid w:val="00053137"/>
    <w:rsid w:val="0005333A"/>
    <w:rsid w:val="00053366"/>
    <w:rsid w:val="00055D86"/>
    <w:rsid w:val="000561B3"/>
    <w:rsid w:val="00056640"/>
    <w:rsid w:val="000614E7"/>
    <w:rsid w:val="0006173A"/>
    <w:rsid w:val="00062117"/>
    <w:rsid w:val="000634F1"/>
    <w:rsid w:val="000635C1"/>
    <w:rsid w:val="00066AAD"/>
    <w:rsid w:val="000679A1"/>
    <w:rsid w:val="00073FF4"/>
    <w:rsid w:val="000810E8"/>
    <w:rsid w:val="000825C9"/>
    <w:rsid w:val="00082BE4"/>
    <w:rsid w:val="00083DAF"/>
    <w:rsid w:val="000A0AAF"/>
    <w:rsid w:val="000A275D"/>
    <w:rsid w:val="000A59D7"/>
    <w:rsid w:val="000A7C7C"/>
    <w:rsid w:val="000B0D8F"/>
    <w:rsid w:val="000B1571"/>
    <w:rsid w:val="000B50DB"/>
    <w:rsid w:val="000B6C8F"/>
    <w:rsid w:val="000B6E94"/>
    <w:rsid w:val="000C1306"/>
    <w:rsid w:val="000C2532"/>
    <w:rsid w:val="000C4EE4"/>
    <w:rsid w:val="000D10F9"/>
    <w:rsid w:val="000D2B73"/>
    <w:rsid w:val="000D7D8A"/>
    <w:rsid w:val="000E2123"/>
    <w:rsid w:val="000E4C7E"/>
    <w:rsid w:val="000E5C7A"/>
    <w:rsid w:val="000F1400"/>
    <w:rsid w:val="000F5C23"/>
    <w:rsid w:val="000F6286"/>
    <w:rsid w:val="000F66FE"/>
    <w:rsid w:val="0010145B"/>
    <w:rsid w:val="00102DBC"/>
    <w:rsid w:val="00102F06"/>
    <w:rsid w:val="00106484"/>
    <w:rsid w:val="00107AF8"/>
    <w:rsid w:val="00113A77"/>
    <w:rsid w:val="0012192D"/>
    <w:rsid w:val="0012229D"/>
    <w:rsid w:val="00125B58"/>
    <w:rsid w:val="00126CF3"/>
    <w:rsid w:val="00127CAF"/>
    <w:rsid w:val="00131D0B"/>
    <w:rsid w:val="00135EB6"/>
    <w:rsid w:val="001404D2"/>
    <w:rsid w:val="00142A59"/>
    <w:rsid w:val="001439E9"/>
    <w:rsid w:val="0014652B"/>
    <w:rsid w:val="00146B25"/>
    <w:rsid w:val="00147FD0"/>
    <w:rsid w:val="00150034"/>
    <w:rsid w:val="001505F0"/>
    <w:rsid w:val="00151FA3"/>
    <w:rsid w:val="00156CA7"/>
    <w:rsid w:val="00160ECB"/>
    <w:rsid w:val="00164C65"/>
    <w:rsid w:val="0016579D"/>
    <w:rsid w:val="00166E29"/>
    <w:rsid w:val="001675C2"/>
    <w:rsid w:val="00170920"/>
    <w:rsid w:val="001816FC"/>
    <w:rsid w:val="00185081"/>
    <w:rsid w:val="00192205"/>
    <w:rsid w:val="00192C21"/>
    <w:rsid w:val="0019302A"/>
    <w:rsid w:val="00197200"/>
    <w:rsid w:val="00197C96"/>
    <w:rsid w:val="001A1156"/>
    <w:rsid w:val="001A19FB"/>
    <w:rsid w:val="001A4AB1"/>
    <w:rsid w:val="001B326C"/>
    <w:rsid w:val="001B7043"/>
    <w:rsid w:val="001C2FDD"/>
    <w:rsid w:val="001C34E2"/>
    <w:rsid w:val="001C5026"/>
    <w:rsid w:val="001D05C9"/>
    <w:rsid w:val="001D08A9"/>
    <w:rsid w:val="001D0AE6"/>
    <w:rsid w:val="001D64E1"/>
    <w:rsid w:val="001D6DEE"/>
    <w:rsid w:val="001E07C3"/>
    <w:rsid w:val="001E0B05"/>
    <w:rsid w:val="001E2258"/>
    <w:rsid w:val="001E7DDA"/>
    <w:rsid w:val="001F030E"/>
    <w:rsid w:val="001F0C32"/>
    <w:rsid w:val="001F2B9E"/>
    <w:rsid w:val="001F3CF3"/>
    <w:rsid w:val="001F60BB"/>
    <w:rsid w:val="00202955"/>
    <w:rsid w:val="00203A7B"/>
    <w:rsid w:val="00204A73"/>
    <w:rsid w:val="00205B2D"/>
    <w:rsid w:val="00225BA5"/>
    <w:rsid w:val="00231D2D"/>
    <w:rsid w:val="0023578C"/>
    <w:rsid w:val="0023686C"/>
    <w:rsid w:val="00236E77"/>
    <w:rsid w:val="00237B14"/>
    <w:rsid w:val="00240E33"/>
    <w:rsid w:val="00242242"/>
    <w:rsid w:val="00243878"/>
    <w:rsid w:val="002460E7"/>
    <w:rsid w:val="00247179"/>
    <w:rsid w:val="002519C3"/>
    <w:rsid w:val="00251B76"/>
    <w:rsid w:val="002523C1"/>
    <w:rsid w:val="0025367F"/>
    <w:rsid w:val="00253D75"/>
    <w:rsid w:val="00257A3F"/>
    <w:rsid w:val="00265566"/>
    <w:rsid w:val="00273AC0"/>
    <w:rsid w:val="00273F50"/>
    <w:rsid w:val="0027433E"/>
    <w:rsid w:val="00276F7D"/>
    <w:rsid w:val="00277543"/>
    <w:rsid w:val="00284302"/>
    <w:rsid w:val="00284FC9"/>
    <w:rsid w:val="002868DB"/>
    <w:rsid w:val="00287BA1"/>
    <w:rsid w:val="00291CE0"/>
    <w:rsid w:val="00292EFF"/>
    <w:rsid w:val="0029304C"/>
    <w:rsid w:val="00294BF3"/>
    <w:rsid w:val="00294FD8"/>
    <w:rsid w:val="00295E35"/>
    <w:rsid w:val="002971DE"/>
    <w:rsid w:val="002A40A3"/>
    <w:rsid w:val="002B418D"/>
    <w:rsid w:val="002C57CF"/>
    <w:rsid w:val="002D1DB7"/>
    <w:rsid w:val="002D6810"/>
    <w:rsid w:val="002D6C04"/>
    <w:rsid w:val="002E040D"/>
    <w:rsid w:val="002E1E30"/>
    <w:rsid w:val="002E3154"/>
    <w:rsid w:val="002F43A1"/>
    <w:rsid w:val="002F7FF0"/>
    <w:rsid w:val="00300E29"/>
    <w:rsid w:val="00303DE5"/>
    <w:rsid w:val="00305648"/>
    <w:rsid w:val="00307419"/>
    <w:rsid w:val="00311A84"/>
    <w:rsid w:val="00312452"/>
    <w:rsid w:val="00313AAE"/>
    <w:rsid w:val="00317EE4"/>
    <w:rsid w:val="00324639"/>
    <w:rsid w:val="00325314"/>
    <w:rsid w:val="003334E2"/>
    <w:rsid w:val="003404FB"/>
    <w:rsid w:val="003411BC"/>
    <w:rsid w:val="00343C3B"/>
    <w:rsid w:val="00343E76"/>
    <w:rsid w:val="00345F72"/>
    <w:rsid w:val="003464C3"/>
    <w:rsid w:val="0034777D"/>
    <w:rsid w:val="0035343E"/>
    <w:rsid w:val="003538A4"/>
    <w:rsid w:val="00356394"/>
    <w:rsid w:val="003568BE"/>
    <w:rsid w:val="0036121F"/>
    <w:rsid w:val="00361710"/>
    <w:rsid w:val="00365512"/>
    <w:rsid w:val="003708DF"/>
    <w:rsid w:val="00376DF5"/>
    <w:rsid w:val="00380591"/>
    <w:rsid w:val="00393814"/>
    <w:rsid w:val="003A6EC8"/>
    <w:rsid w:val="003B5ACF"/>
    <w:rsid w:val="003B6364"/>
    <w:rsid w:val="003B7BC8"/>
    <w:rsid w:val="003C0365"/>
    <w:rsid w:val="003C2649"/>
    <w:rsid w:val="003C26D5"/>
    <w:rsid w:val="003C4804"/>
    <w:rsid w:val="003D20D1"/>
    <w:rsid w:val="003D484F"/>
    <w:rsid w:val="003D4A3D"/>
    <w:rsid w:val="003D520F"/>
    <w:rsid w:val="003E3255"/>
    <w:rsid w:val="003E43DE"/>
    <w:rsid w:val="003E5E5E"/>
    <w:rsid w:val="003E6F8E"/>
    <w:rsid w:val="003F1718"/>
    <w:rsid w:val="003F1A90"/>
    <w:rsid w:val="003F641D"/>
    <w:rsid w:val="003F71BB"/>
    <w:rsid w:val="004017B9"/>
    <w:rsid w:val="00403A98"/>
    <w:rsid w:val="004050B3"/>
    <w:rsid w:val="0042176D"/>
    <w:rsid w:val="004236EA"/>
    <w:rsid w:val="00434030"/>
    <w:rsid w:val="004364A3"/>
    <w:rsid w:val="00441853"/>
    <w:rsid w:val="0045119F"/>
    <w:rsid w:val="0045443C"/>
    <w:rsid w:val="00455D26"/>
    <w:rsid w:val="00456221"/>
    <w:rsid w:val="00456B78"/>
    <w:rsid w:val="004600FA"/>
    <w:rsid w:val="0046145F"/>
    <w:rsid w:val="00461B6E"/>
    <w:rsid w:val="00463BF8"/>
    <w:rsid w:val="00466FCB"/>
    <w:rsid w:val="004713E6"/>
    <w:rsid w:val="00474320"/>
    <w:rsid w:val="00480F79"/>
    <w:rsid w:val="00481E2A"/>
    <w:rsid w:val="004840E8"/>
    <w:rsid w:val="0048449E"/>
    <w:rsid w:val="00485BDB"/>
    <w:rsid w:val="0048654B"/>
    <w:rsid w:val="0048772C"/>
    <w:rsid w:val="00495BAD"/>
    <w:rsid w:val="004979C3"/>
    <w:rsid w:val="004A4790"/>
    <w:rsid w:val="004A4B45"/>
    <w:rsid w:val="004A5DCB"/>
    <w:rsid w:val="004B24F2"/>
    <w:rsid w:val="004B3557"/>
    <w:rsid w:val="004B60D2"/>
    <w:rsid w:val="004C0A9E"/>
    <w:rsid w:val="004C2618"/>
    <w:rsid w:val="004C3136"/>
    <w:rsid w:val="004C31F4"/>
    <w:rsid w:val="004C57CE"/>
    <w:rsid w:val="004D3313"/>
    <w:rsid w:val="004D7B6A"/>
    <w:rsid w:val="004D7D28"/>
    <w:rsid w:val="004E1801"/>
    <w:rsid w:val="004E1C07"/>
    <w:rsid w:val="004E2504"/>
    <w:rsid w:val="004E35E5"/>
    <w:rsid w:val="004E53DE"/>
    <w:rsid w:val="004E6018"/>
    <w:rsid w:val="004F399C"/>
    <w:rsid w:val="004F3C38"/>
    <w:rsid w:val="004F602D"/>
    <w:rsid w:val="004F773A"/>
    <w:rsid w:val="005070A9"/>
    <w:rsid w:val="005108DC"/>
    <w:rsid w:val="00512051"/>
    <w:rsid w:val="005146E7"/>
    <w:rsid w:val="005244A1"/>
    <w:rsid w:val="00525595"/>
    <w:rsid w:val="005268E4"/>
    <w:rsid w:val="00530462"/>
    <w:rsid w:val="00532C5B"/>
    <w:rsid w:val="00533D19"/>
    <w:rsid w:val="00535B7A"/>
    <w:rsid w:val="00540E73"/>
    <w:rsid w:val="0054516E"/>
    <w:rsid w:val="00547136"/>
    <w:rsid w:val="00552C66"/>
    <w:rsid w:val="00553E3A"/>
    <w:rsid w:val="0055471F"/>
    <w:rsid w:val="00554EF1"/>
    <w:rsid w:val="00562602"/>
    <w:rsid w:val="00565221"/>
    <w:rsid w:val="005652FA"/>
    <w:rsid w:val="00566504"/>
    <w:rsid w:val="00566A3B"/>
    <w:rsid w:val="00571313"/>
    <w:rsid w:val="005740FE"/>
    <w:rsid w:val="0058103C"/>
    <w:rsid w:val="0058151E"/>
    <w:rsid w:val="00584127"/>
    <w:rsid w:val="005910F3"/>
    <w:rsid w:val="005918B9"/>
    <w:rsid w:val="005A7AA7"/>
    <w:rsid w:val="005B0BC8"/>
    <w:rsid w:val="005B5B87"/>
    <w:rsid w:val="005B7D67"/>
    <w:rsid w:val="005C1052"/>
    <w:rsid w:val="005C10B2"/>
    <w:rsid w:val="005C72B5"/>
    <w:rsid w:val="005D1807"/>
    <w:rsid w:val="005D3934"/>
    <w:rsid w:val="005D3A56"/>
    <w:rsid w:val="005D3B65"/>
    <w:rsid w:val="005D3C45"/>
    <w:rsid w:val="005D6037"/>
    <w:rsid w:val="005E0416"/>
    <w:rsid w:val="005E2579"/>
    <w:rsid w:val="005E4014"/>
    <w:rsid w:val="005E67E5"/>
    <w:rsid w:val="005E7E20"/>
    <w:rsid w:val="00600388"/>
    <w:rsid w:val="006011E2"/>
    <w:rsid w:val="00601E8A"/>
    <w:rsid w:val="00604F4E"/>
    <w:rsid w:val="006057A1"/>
    <w:rsid w:val="00606485"/>
    <w:rsid w:val="00606A77"/>
    <w:rsid w:val="00606A88"/>
    <w:rsid w:val="00611B9B"/>
    <w:rsid w:val="006132FB"/>
    <w:rsid w:val="0061627B"/>
    <w:rsid w:val="00622B17"/>
    <w:rsid w:val="00624800"/>
    <w:rsid w:val="006326A1"/>
    <w:rsid w:val="0063494C"/>
    <w:rsid w:val="00640FDE"/>
    <w:rsid w:val="00644A3C"/>
    <w:rsid w:val="00652709"/>
    <w:rsid w:val="0065318A"/>
    <w:rsid w:val="00655F27"/>
    <w:rsid w:val="006609E7"/>
    <w:rsid w:val="00660D00"/>
    <w:rsid w:val="00665B83"/>
    <w:rsid w:val="006724F2"/>
    <w:rsid w:val="00674F63"/>
    <w:rsid w:val="00677215"/>
    <w:rsid w:val="006773E4"/>
    <w:rsid w:val="006853AD"/>
    <w:rsid w:val="00692EC2"/>
    <w:rsid w:val="006934A3"/>
    <w:rsid w:val="00696923"/>
    <w:rsid w:val="006A3213"/>
    <w:rsid w:val="006A3EE0"/>
    <w:rsid w:val="006A5C45"/>
    <w:rsid w:val="006A67E7"/>
    <w:rsid w:val="006A7537"/>
    <w:rsid w:val="006B3659"/>
    <w:rsid w:val="006B6E79"/>
    <w:rsid w:val="006C193E"/>
    <w:rsid w:val="006C1B98"/>
    <w:rsid w:val="006C641B"/>
    <w:rsid w:val="006C6FDD"/>
    <w:rsid w:val="006C7F68"/>
    <w:rsid w:val="006D5F86"/>
    <w:rsid w:val="006E1760"/>
    <w:rsid w:val="006E4DC3"/>
    <w:rsid w:val="006E75BA"/>
    <w:rsid w:val="007046A5"/>
    <w:rsid w:val="00705302"/>
    <w:rsid w:val="007066F3"/>
    <w:rsid w:val="00713A88"/>
    <w:rsid w:val="007174EA"/>
    <w:rsid w:val="00720DA0"/>
    <w:rsid w:val="007226B9"/>
    <w:rsid w:val="00722DBB"/>
    <w:rsid w:val="0072454A"/>
    <w:rsid w:val="007261BF"/>
    <w:rsid w:val="00727925"/>
    <w:rsid w:val="00727989"/>
    <w:rsid w:val="00727BDA"/>
    <w:rsid w:val="00731E85"/>
    <w:rsid w:val="00734C53"/>
    <w:rsid w:val="007356EF"/>
    <w:rsid w:val="00741297"/>
    <w:rsid w:val="007418A2"/>
    <w:rsid w:val="00750B12"/>
    <w:rsid w:val="00755F68"/>
    <w:rsid w:val="007648AD"/>
    <w:rsid w:val="007663AA"/>
    <w:rsid w:val="00767DCA"/>
    <w:rsid w:val="00772AA9"/>
    <w:rsid w:val="00773734"/>
    <w:rsid w:val="00781686"/>
    <w:rsid w:val="00783E68"/>
    <w:rsid w:val="00790B7C"/>
    <w:rsid w:val="00792080"/>
    <w:rsid w:val="00793E07"/>
    <w:rsid w:val="00794480"/>
    <w:rsid w:val="00794EF7"/>
    <w:rsid w:val="00795591"/>
    <w:rsid w:val="007A34E5"/>
    <w:rsid w:val="007A787A"/>
    <w:rsid w:val="007B39BB"/>
    <w:rsid w:val="007B5049"/>
    <w:rsid w:val="007B5798"/>
    <w:rsid w:val="007B5810"/>
    <w:rsid w:val="007C4CB5"/>
    <w:rsid w:val="007D09B7"/>
    <w:rsid w:val="007D0E96"/>
    <w:rsid w:val="007D1C3B"/>
    <w:rsid w:val="007D2D84"/>
    <w:rsid w:val="007D4B7C"/>
    <w:rsid w:val="007E2165"/>
    <w:rsid w:val="007E411B"/>
    <w:rsid w:val="007E4AB6"/>
    <w:rsid w:val="007F113A"/>
    <w:rsid w:val="007F2122"/>
    <w:rsid w:val="007F6496"/>
    <w:rsid w:val="007F6CF1"/>
    <w:rsid w:val="007F787C"/>
    <w:rsid w:val="00800957"/>
    <w:rsid w:val="008010CD"/>
    <w:rsid w:val="00801275"/>
    <w:rsid w:val="00802189"/>
    <w:rsid w:val="0081169E"/>
    <w:rsid w:val="00814EB7"/>
    <w:rsid w:val="00816999"/>
    <w:rsid w:val="00817441"/>
    <w:rsid w:val="00820E84"/>
    <w:rsid w:val="00822885"/>
    <w:rsid w:val="008308C3"/>
    <w:rsid w:val="00830BCA"/>
    <w:rsid w:val="00833BB1"/>
    <w:rsid w:val="00834743"/>
    <w:rsid w:val="0084039E"/>
    <w:rsid w:val="008417BB"/>
    <w:rsid w:val="0084350D"/>
    <w:rsid w:val="00845861"/>
    <w:rsid w:val="00851623"/>
    <w:rsid w:val="008548F1"/>
    <w:rsid w:val="00860D7E"/>
    <w:rsid w:val="00861EC9"/>
    <w:rsid w:val="00863B81"/>
    <w:rsid w:val="00864FDA"/>
    <w:rsid w:val="00870F33"/>
    <w:rsid w:val="00872743"/>
    <w:rsid w:val="00874F65"/>
    <w:rsid w:val="00876A80"/>
    <w:rsid w:val="00877187"/>
    <w:rsid w:val="00886196"/>
    <w:rsid w:val="008906CE"/>
    <w:rsid w:val="008935D5"/>
    <w:rsid w:val="008947D2"/>
    <w:rsid w:val="008A23A0"/>
    <w:rsid w:val="008A5379"/>
    <w:rsid w:val="008A5EF2"/>
    <w:rsid w:val="008B191E"/>
    <w:rsid w:val="008B4F90"/>
    <w:rsid w:val="008C1BF3"/>
    <w:rsid w:val="008C54AF"/>
    <w:rsid w:val="008C6745"/>
    <w:rsid w:val="008D1431"/>
    <w:rsid w:val="008D55BB"/>
    <w:rsid w:val="008D736B"/>
    <w:rsid w:val="008F5CA7"/>
    <w:rsid w:val="008F6BB6"/>
    <w:rsid w:val="00905E37"/>
    <w:rsid w:val="00906428"/>
    <w:rsid w:val="009209B4"/>
    <w:rsid w:val="0092318E"/>
    <w:rsid w:val="00924FC2"/>
    <w:rsid w:val="00925375"/>
    <w:rsid w:val="00927427"/>
    <w:rsid w:val="00934298"/>
    <w:rsid w:val="009346A7"/>
    <w:rsid w:val="00944D40"/>
    <w:rsid w:val="00944D8E"/>
    <w:rsid w:val="00951399"/>
    <w:rsid w:val="00955A1A"/>
    <w:rsid w:val="009566A1"/>
    <w:rsid w:val="00956CD7"/>
    <w:rsid w:val="009660E9"/>
    <w:rsid w:val="0096643A"/>
    <w:rsid w:val="00971B46"/>
    <w:rsid w:val="009740CD"/>
    <w:rsid w:val="00975B9B"/>
    <w:rsid w:val="00976072"/>
    <w:rsid w:val="0097669F"/>
    <w:rsid w:val="0098307B"/>
    <w:rsid w:val="00985D7F"/>
    <w:rsid w:val="009865A8"/>
    <w:rsid w:val="00991645"/>
    <w:rsid w:val="009916C7"/>
    <w:rsid w:val="00994D79"/>
    <w:rsid w:val="00995D9E"/>
    <w:rsid w:val="009A2548"/>
    <w:rsid w:val="009A5106"/>
    <w:rsid w:val="009B1893"/>
    <w:rsid w:val="009B4C97"/>
    <w:rsid w:val="009B5A80"/>
    <w:rsid w:val="009C0D35"/>
    <w:rsid w:val="009C2247"/>
    <w:rsid w:val="009C30D1"/>
    <w:rsid w:val="009C4E67"/>
    <w:rsid w:val="009C681A"/>
    <w:rsid w:val="009E18EC"/>
    <w:rsid w:val="009E77D7"/>
    <w:rsid w:val="009F3417"/>
    <w:rsid w:val="009F3B21"/>
    <w:rsid w:val="009F3B7C"/>
    <w:rsid w:val="009F46F4"/>
    <w:rsid w:val="009F5378"/>
    <w:rsid w:val="00A0062F"/>
    <w:rsid w:val="00A00631"/>
    <w:rsid w:val="00A00B48"/>
    <w:rsid w:val="00A038CE"/>
    <w:rsid w:val="00A04695"/>
    <w:rsid w:val="00A04AFD"/>
    <w:rsid w:val="00A11F8E"/>
    <w:rsid w:val="00A2197F"/>
    <w:rsid w:val="00A301DA"/>
    <w:rsid w:val="00A3281F"/>
    <w:rsid w:val="00A32DC3"/>
    <w:rsid w:val="00A43DD2"/>
    <w:rsid w:val="00A50DDA"/>
    <w:rsid w:val="00A57701"/>
    <w:rsid w:val="00A60CE3"/>
    <w:rsid w:val="00A63214"/>
    <w:rsid w:val="00A67D41"/>
    <w:rsid w:val="00A7046A"/>
    <w:rsid w:val="00A73950"/>
    <w:rsid w:val="00A80621"/>
    <w:rsid w:val="00A84C8B"/>
    <w:rsid w:val="00A85B4B"/>
    <w:rsid w:val="00A86A69"/>
    <w:rsid w:val="00A93A84"/>
    <w:rsid w:val="00A97D1B"/>
    <w:rsid w:val="00AA0118"/>
    <w:rsid w:val="00AA41BF"/>
    <w:rsid w:val="00AA52DA"/>
    <w:rsid w:val="00AB132F"/>
    <w:rsid w:val="00AB286B"/>
    <w:rsid w:val="00AB5CEE"/>
    <w:rsid w:val="00AC5123"/>
    <w:rsid w:val="00AD023E"/>
    <w:rsid w:val="00AD0E88"/>
    <w:rsid w:val="00AD1A7B"/>
    <w:rsid w:val="00AD4628"/>
    <w:rsid w:val="00AE0DC6"/>
    <w:rsid w:val="00AE0E30"/>
    <w:rsid w:val="00AE2264"/>
    <w:rsid w:val="00AE3244"/>
    <w:rsid w:val="00AE550E"/>
    <w:rsid w:val="00AE5EC0"/>
    <w:rsid w:val="00AE7846"/>
    <w:rsid w:val="00AF010B"/>
    <w:rsid w:val="00AF0C6F"/>
    <w:rsid w:val="00AF1709"/>
    <w:rsid w:val="00B00AC1"/>
    <w:rsid w:val="00B06658"/>
    <w:rsid w:val="00B07807"/>
    <w:rsid w:val="00B13134"/>
    <w:rsid w:val="00B23645"/>
    <w:rsid w:val="00B24612"/>
    <w:rsid w:val="00B2646F"/>
    <w:rsid w:val="00B2764B"/>
    <w:rsid w:val="00B276CB"/>
    <w:rsid w:val="00B300B2"/>
    <w:rsid w:val="00B3075D"/>
    <w:rsid w:val="00B30A80"/>
    <w:rsid w:val="00B34A8C"/>
    <w:rsid w:val="00B353E9"/>
    <w:rsid w:val="00B42EA1"/>
    <w:rsid w:val="00B44215"/>
    <w:rsid w:val="00B518F7"/>
    <w:rsid w:val="00B54094"/>
    <w:rsid w:val="00B54B67"/>
    <w:rsid w:val="00B570B8"/>
    <w:rsid w:val="00B57458"/>
    <w:rsid w:val="00B57A2F"/>
    <w:rsid w:val="00B62F9B"/>
    <w:rsid w:val="00B6582D"/>
    <w:rsid w:val="00B704EE"/>
    <w:rsid w:val="00B72337"/>
    <w:rsid w:val="00B74A5C"/>
    <w:rsid w:val="00B801EE"/>
    <w:rsid w:val="00B8042F"/>
    <w:rsid w:val="00B81D56"/>
    <w:rsid w:val="00B858A7"/>
    <w:rsid w:val="00B87D45"/>
    <w:rsid w:val="00B91499"/>
    <w:rsid w:val="00B923D3"/>
    <w:rsid w:val="00B93BDF"/>
    <w:rsid w:val="00B940AA"/>
    <w:rsid w:val="00B94BBE"/>
    <w:rsid w:val="00BA24D9"/>
    <w:rsid w:val="00BA343B"/>
    <w:rsid w:val="00BA3851"/>
    <w:rsid w:val="00BA7578"/>
    <w:rsid w:val="00BB0D1B"/>
    <w:rsid w:val="00BB17C1"/>
    <w:rsid w:val="00BB2F86"/>
    <w:rsid w:val="00BB3127"/>
    <w:rsid w:val="00BB69B2"/>
    <w:rsid w:val="00BC0F11"/>
    <w:rsid w:val="00BC11BE"/>
    <w:rsid w:val="00BC2CAD"/>
    <w:rsid w:val="00BD0FE6"/>
    <w:rsid w:val="00BD50DA"/>
    <w:rsid w:val="00BD54C9"/>
    <w:rsid w:val="00BF27AB"/>
    <w:rsid w:val="00BF3407"/>
    <w:rsid w:val="00BF41E6"/>
    <w:rsid w:val="00BF6B4F"/>
    <w:rsid w:val="00BF76E3"/>
    <w:rsid w:val="00C00335"/>
    <w:rsid w:val="00C00B5F"/>
    <w:rsid w:val="00C04157"/>
    <w:rsid w:val="00C061E4"/>
    <w:rsid w:val="00C12AB2"/>
    <w:rsid w:val="00C12B32"/>
    <w:rsid w:val="00C21560"/>
    <w:rsid w:val="00C22EBA"/>
    <w:rsid w:val="00C23571"/>
    <w:rsid w:val="00C24B37"/>
    <w:rsid w:val="00C24ED2"/>
    <w:rsid w:val="00C26687"/>
    <w:rsid w:val="00C308E7"/>
    <w:rsid w:val="00C333D5"/>
    <w:rsid w:val="00C35C9D"/>
    <w:rsid w:val="00C3612E"/>
    <w:rsid w:val="00C41403"/>
    <w:rsid w:val="00C4337C"/>
    <w:rsid w:val="00C54653"/>
    <w:rsid w:val="00C54E37"/>
    <w:rsid w:val="00C60C77"/>
    <w:rsid w:val="00C62EED"/>
    <w:rsid w:val="00C634BC"/>
    <w:rsid w:val="00C63A47"/>
    <w:rsid w:val="00C652BD"/>
    <w:rsid w:val="00C72F3E"/>
    <w:rsid w:val="00C811B5"/>
    <w:rsid w:val="00C81F5A"/>
    <w:rsid w:val="00C861F2"/>
    <w:rsid w:val="00C8717A"/>
    <w:rsid w:val="00C87325"/>
    <w:rsid w:val="00C91C5F"/>
    <w:rsid w:val="00C933AB"/>
    <w:rsid w:val="00C9739E"/>
    <w:rsid w:val="00CA00B7"/>
    <w:rsid w:val="00CA16CB"/>
    <w:rsid w:val="00CA3126"/>
    <w:rsid w:val="00CA486F"/>
    <w:rsid w:val="00CA7118"/>
    <w:rsid w:val="00CA748C"/>
    <w:rsid w:val="00CB0AA3"/>
    <w:rsid w:val="00CB0BBE"/>
    <w:rsid w:val="00CB0FF5"/>
    <w:rsid w:val="00CB23A4"/>
    <w:rsid w:val="00CB2DBB"/>
    <w:rsid w:val="00CB43B7"/>
    <w:rsid w:val="00CB7589"/>
    <w:rsid w:val="00CC0A2E"/>
    <w:rsid w:val="00CC120B"/>
    <w:rsid w:val="00CD4C51"/>
    <w:rsid w:val="00CE1A86"/>
    <w:rsid w:val="00CE53BD"/>
    <w:rsid w:val="00CE676A"/>
    <w:rsid w:val="00CF05CB"/>
    <w:rsid w:val="00CF0784"/>
    <w:rsid w:val="00CF2318"/>
    <w:rsid w:val="00CF4775"/>
    <w:rsid w:val="00CF5D09"/>
    <w:rsid w:val="00CF6F9A"/>
    <w:rsid w:val="00D00FBB"/>
    <w:rsid w:val="00D079EF"/>
    <w:rsid w:val="00D17002"/>
    <w:rsid w:val="00D170ED"/>
    <w:rsid w:val="00D24BBB"/>
    <w:rsid w:val="00D26AE0"/>
    <w:rsid w:val="00D26D7E"/>
    <w:rsid w:val="00D2762D"/>
    <w:rsid w:val="00D33FC1"/>
    <w:rsid w:val="00D4367E"/>
    <w:rsid w:val="00D450A3"/>
    <w:rsid w:val="00D47C14"/>
    <w:rsid w:val="00D56BE2"/>
    <w:rsid w:val="00D57447"/>
    <w:rsid w:val="00D62531"/>
    <w:rsid w:val="00D67AAF"/>
    <w:rsid w:val="00D74627"/>
    <w:rsid w:val="00D7572A"/>
    <w:rsid w:val="00D85889"/>
    <w:rsid w:val="00D87E89"/>
    <w:rsid w:val="00D919F4"/>
    <w:rsid w:val="00D93A88"/>
    <w:rsid w:val="00D97805"/>
    <w:rsid w:val="00DA2799"/>
    <w:rsid w:val="00DA2884"/>
    <w:rsid w:val="00DA605A"/>
    <w:rsid w:val="00DB59F5"/>
    <w:rsid w:val="00DB5FE1"/>
    <w:rsid w:val="00DC47F2"/>
    <w:rsid w:val="00DC51CD"/>
    <w:rsid w:val="00DD2F0A"/>
    <w:rsid w:val="00DD5EA5"/>
    <w:rsid w:val="00DD6E55"/>
    <w:rsid w:val="00DE30EC"/>
    <w:rsid w:val="00DE38D7"/>
    <w:rsid w:val="00DE5007"/>
    <w:rsid w:val="00DE5D09"/>
    <w:rsid w:val="00DF2042"/>
    <w:rsid w:val="00DF525A"/>
    <w:rsid w:val="00E03288"/>
    <w:rsid w:val="00E1115D"/>
    <w:rsid w:val="00E1131E"/>
    <w:rsid w:val="00E1313C"/>
    <w:rsid w:val="00E16C0E"/>
    <w:rsid w:val="00E309B4"/>
    <w:rsid w:val="00E320AA"/>
    <w:rsid w:val="00E32BBC"/>
    <w:rsid w:val="00E3364A"/>
    <w:rsid w:val="00E428E3"/>
    <w:rsid w:val="00E44839"/>
    <w:rsid w:val="00E50D9E"/>
    <w:rsid w:val="00E5275B"/>
    <w:rsid w:val="00E543E0"/>
    <w:rsid w:val="00E549C4"/>
    <w:rsid w:val="00E56112"/>
    <w:rsid w:val="00E570C8"/>
    <w:rsid w:val="00E676E0"/>
    <w:rsid w:val="00E75417"/>
    <w:rsid w:val="00E769C3"/>
    <w:rsid w:val="00E7760A"/>
    <w:rsid w:val="00E8391D"/>
    <w:rsid w:val="00E85EDA"/>
    <w:rsid w:val="00E86658"/>
    <w:rsid w:val="00E934A9"/>
    <w:rsid w:val="00EA0738"/>
    <w:rsid w:val="00EA1AAB"/>
    <w:rsid w:val="00EA2572"/>
    <w:rsid w:val="00EA3433"/>
    <w:rsid w:val="00EA3E2B"/>
    <w:rsid w:val="00EA54A1"/>
    <w:rsid w:val="00EB481B"/>
    <w:rsid w:val="00EB71E6"/>
    <w:rsid w:val="00EC288D"/>
    <w:rsid w:val="00EC7557"/>
    <w:rsid w:val="00ED484E"/>
    <w:rsid w:val="00EE3430"/>
    <w:rsid w:val="00EE388C"/>
    <w:rsid w:val="00EE5ADB"/>
    <w:rsid w:val="00EE7BA0"/>
    <w:rsid w:val="00EF3516"/>
    <w:rsid w:val="00EF4A2D"/>
    <w:rsid w:val="00F03285"/>
    <w:rsid w:val="00F0632E"/>
    <w:rsid w:val="00F1559C"/>
    <w:rsid w:val="00F17FF1"/>
    <w:rsid w:val="00F22074"/>
    <w:rsid w:val="00F234FD"/>
    <w:rsid w:val="00F23AF7"/>
    <w:rsid w:val="00F33730"/>
    <w:rsid w:val="00F3421D"/>
    <w:rsid w:val="00F44C27"/>
    <w:rsid w:val="00F60286"/>
    <w:rsid w:val="00F6389A"/>
    <w:rsid w:val="00F63A67"/>
    <w:rsid w:val="00F63E79"/>
    <w:rsid w:val="00F6447A"/>
    <w:rsid w:val="00F76315"/>
    <w:rsid w:val="00F77A80"/>
    <w:rsid w:val="00F8264B"/>
    <w:rsid w:val="00F84099"/>
    <w:rsid w:val="00F862C2"/>
    <w:rsid w:val="00F86C63"/>
    <w:rsid w:val="00F87728"/>
    <w:rsid w:val="00F91CE8"/>
    <w:rsid w:val="00F937EA"/>
    <w:rsid w:val="00F942BD"/>
    <w:rsid w:val="00F95552"/>
    <w:rsid w:val="00FA0684"/>
    <w:rsid w:val="00FA4023"/>
    <w:rsid w:val="00FA5BC8"/>
    <w:rsid w:val="00FB12BF"/>
    <w:rsid w:val="00FB1E9E"/>
    <w:rsid w:val="00FB4CCE"/>
    <w:rsid w:val="00FB7BE3"/>
    <w:rsid w:val="00FC5614"/>
    <w:rsid w:val="00FD07E3"/>
    <w:rsid w:val="00FD452C"/>
    <w:rsid w:val="00FE13A2"/>
    <w:rsid w:val="00FE28B0"/>
    <w:rsid w:val="00FE514D"/>
    <w:rsid w:val="00FE583E"/>
    <w:rsid w:val="00FE7911"/>
    <w:rsid w:val="00FF12DD"/>
    <w:rsid w:val="00FF3805"/>
    <w:rsid w:val="41CB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."/>
  <w:listSeparator w:val=","/>
  <w14:docId w14:val="3E6E4A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Closing" w:qFormat="1"/>
    <w:lsdException w:name="Default Paragraph Font" w:uiPriority="1"/>
    <w:lsdException w:name="Body Text Indent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Note Heading" w:qFormat="1"/>
    <w:lsdException w:name="Body Text 2" w:qFormat="1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nhideWhenUsed="0" w:qFormat="1"/>
    <w:lsdException w:name="Plain Text" w:qFormat="1"/>
    <w:lsdException w:name="HTML Top of Form" w:uiPriority="99"/>
    <w:lsdException w:name="HTML Bottom of Form" w:uiPriority="99"/>
    <w:lsdException w:name="Normal (Web)" w:uiPriority="99"/>
    <w:lsdException w:name="Normal Table" w:uiPriority="99"/>
    <w:lsdException w:name="annotation subject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/>
    <w:lsdException w:name="Placeholder Text" w:uiPriority="99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2F9B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273AC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uiPriority w:val="9"/>
    <w:qFormat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qFormat/>
    <w:pPr>
      <w:jc w:val="center"/>
    </w:pPr>
    <w:rPr>
      <w:rFonts w:ascii="新細明體" w:hint="eastAsia"/>
      <w:szCs w:val="20"/>
    </w:rPr>
  </w:style>
  <w:style w:type="paragraph" w:styleId="a4">
    <w:name w:val="Normal Indent"/>
    <w:basedOn w:val="a"/>
    <w:pPr>
      <w:ind w:left="480"/>
    </w:pPr>
    <w:rPr>
      <w:rFonts w:eastAsia="全真中明體"/>
      <w:sz w:val="22"/>
      <w:szCs w:val="20"/>
    </w:rPr>
  </w:style>
  <w:style w:type="paragraph" w:styleId="a5">
    <w:name w:val="annotation text"/>
    <w:basedOn w:val="a"/>
    <w:semiHidden/>
  </w:style>
  <w:style w:type="paragraph" w:styleId="a6">
    <w:name w:val="Salutation"/>
    <w:basedOn w:val="a"/>
    <w:next w:val="a"/>
    <w:link w:val="a7"/>
  </w:style>
  <w:style w:type="paragraph" w:styleId="30">
    <w:name w:val="Body Text 3"/>
    <w:basedOn w:val="a"/>
    <w:link w:val="31"/>
    <w:pPr>
      <w:spacing w:after="120"/>
    </w:pPr>
    <w:rPr>
      <w:sz w:val="16"/>
      <w:szCs w:val="16"/>
    </w:rPr>
  </w:style>
  <w:style w:type="paragraph" w:styleId="a8">
    <w:name w:val="Closing"/>
    <w:basedOn w:val="a"/>
    <w:link w:val="a9"/>
    <w:qFormat/>
    <w:pPr>
      <w:ind w:leftChars="1800" w:left="100"/>
    </w:pPr>
    <w:rPr>
      <w:rFonts w:ascii="Arial" w:hAnsi="Arial" w:cs="Arial"/>
      <w:b/>
      <w:bCs/>
      <w:color w:val="444444"/>
      <w:sz w:val="20"/>
      <w:szCs w:val="20"/>
      <w:shd w:val="clear" w:color="auto" w:fill="F1F1F1"/>
    </w:rPr>
  </w:style>
  <w:style w:type="paragraph" w:styleId="aa">
    <w:name w:val="Body Text"/>
    <w:basedOn w:val="a"/>
    <w:pPr>
      <w:spacing w:after="120"/>
    </w:pPr>
  </w:style>
  <w:style w:type="paragraph" w:styleId="ab">
    <w:name w:val="Body Text Indent"/>
    <w:basedOn w:val="a"/>
    <w:link w:val="ac"/>
    <w:qFormat/>
    <w:pPr>
      <w:ind w:left="900"/>
      <w:jc w:val="both"/>
    </w:pPr>
    <w:rPr>
      <w:szCs w:val="20"/>
    </w:rPr>
  </w:style>
  <w:style w:type="paragraph" w:styleId="ad">
    <w:name w:val="Plain Text"/>
    <w:basedOn w:val="a"/>
    <w:qFormat/>
    <w:rPr>
      <w:rFonts w:ascii="細明體" w:eastAsia="細明體" w:hAnsi="Courier New"/>
      <w:szCs w:val="20"/>
    </w:rPr>
  </w:style>
  <w:style w:type="paragraph" w:styleId="ae">
    <w:name w:val="Balloon Text"/>
    <w:basedOn w:val="a"/>
    <w:semiHidden/>
    <w:qFormat/>
    <w:rPr>
      <w:rFonts w:ascii="Arial" w:hAnsi="Arial"/>
      <w:sz w:val="18"/>
      <w:szCs w:val="18"/>
    </w:rPr>
  </w:style>
  <w:style w:type="paragraph" w:styleId="af">
    <w:name w:val="footer"/>
    <w:basedOn w:val="a"/>
    <w:link w:val="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2"/>
    <w:basedOn w:val="a"/>
    <w:link w:val="20"/>
    <w:qFormat/>
    <w:pPr>
      <w:spacing w:after="120" w:line="480" w:lineRule="auto"/>
    </w:p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 w:hint="eastAsia"/>
      <w:kern w:val="0"/>
      <w:sz w:val="22"/>
      <w:szCs w:val="22"/>
    </w:rPr>
  </w:style>
  <w:style w:type="paragraph" w:styleId="Web">
    <w:name w:val="Normal (Web)"/>
    <w:basedOn w:val="a"/>
    <w:uiPriority w:val="99"/>
  </w:style>
  <w:style w:type="paragraph" w:styleId="af2">
    <w:name w:val="annotation subject"/>
    <w:basedOn w:val="a5"/>
    <w:next w:val="a5"/>
    <w:semiHidden/>
    <w:qFormat/>
    <w:rPr>
      <w:b/>
      <w:bCs/>
    </w:rPr>
  </w:style>
  <w:style w:type="table" w:styleId="af3">
    <w:name w:val="Table Grid"/>
    <w:basedOn w:val="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Strong"/>
    <w:uiPriority w:val="22"/>
    <w:qFormat/>
    <w:rPr>
      <w:b/>
      <w:bCs/>
    </w:rPr>
  </w:style>
  <w:style w:type="character" w:styleId="af5">
    <w:name w:val="FollowedHyperlink"/>
    <w:qFormat/>
    <w:rPr>
      <w:color w:val="800080"/>
      <w:u w:val="single"/>
    </w:rPr>
  </w:style>
  <w:style w:type="character" w:styleId="af6">
    <w:name w:val="Emphasis"/>
    <w:qFormat/>
    <w:rPr>
      <w:i/>
      <w:iCs/>
    </w:rPr>
  </w:style>
  <w:style w:type="character" w:styleId="af7">
    <w:name w:val="Hyperlink"/>
    <w:qFormat/>
    <w:rPr>
      <w:color w:val="0000FF"/>
      <w:u w:val="single"/>
    </w:rPr>
  </w:style>
  <w:style w:type="character" w:styleId="af8">
    <w:name w:val="annotation reference"/>
    <w:semiHidden/>
    <w:rPr>
      <w:sz w:val="18"/>
      <w:szCs w:val="18"/>
    </w:rPr>
  </w:style>
  <w:style w:type="character" w:customStyle="1" w:styleId="waydetail1">
    <w:name w:val="way_detail1"/>
    <w:rPr>
      <w:rFonts w:ascii="ө" w:hAnsi="ө"/>
      <w:color w:val="000000"/>
      <w:spacing w:val="280"/>
      <w:sz w:val="22"/>
      <w:szCs w:val="22"/>
    </w:rPr>
  </w:style>
  <w:style w:type="character" w:customStyle="1" w:styleId="major3">
    <w:name w:val="major3"/>
    <w:rPr>
      <w:sz w:val="24"/>
      <w:szCs w:val="24"/>
    </w:rPr>
  </w:style>
  <w:style w:type="character" w:customStyle="1" w:styleId="major21">
    <w:name w:val="major21"/>
    <w:qFormat/>
    <w:rPr>
      <w:spacing w:val="31680"/>
      <w:sz w:val="24"/>
      <w:szCs w:val="24"/>
    </w:rPr>
  </w:style>
  <w:style w:type="character" w:customStyle="1" w:styleId="text12trff33001">
    <w:name w:val="text12trff33001"/>
    <w:qFormat/>
    <w:rPr>
      <w:color w:val="FF3300"/>
    </w:rPr>
  </w:style>
  <w:style w:type="paragraph" w:customStyle="1" w:styleId="newscontent">
    <w:name w:val="news_content"/>
    <w:basedOn w:val="a"/>
    <w:pPr>
      <w:widowControl/>
      <w:spacing w:before="100" w:beforeAutospacing="1" w:after="100" w:afterAutospacing="1" w:line="360" w:lineRule="auto"/>
      <w:ind w:left="240" w:firstLine="528"/>
    </w:pPr>
    <w:rPr>
      <w:rFonts w:ascii="Arial Unicode MS" w:eastAsia="Arial Unicode MS" w:hAnsi="Arial Unicode MS" w:cs="Arial Unicode MS"/>
      <w:color w:val="000000"/>
      <w:kern w:val="0"/>
    </w:rPr>
  </w:style>
  <w:style w:type="character" w:customStyle="1" w:styleId="11">
    <w:name w:val="說明文1"/>
    <w:rPr>
      <w:rFonts w:ascii="Arial" w:hAnsi="Arial" w:cs="Arial" w:hint="default"/>
      <w:color w:val="555555"/>
      <w:sz w:val="18"/>
      <w:szCs w:val="18"/>
    </w:rPr>
  </w:style>
  <w:style w:type="character" w:customStyle="1" w:styleId="c">
    <w:name w:val="c"/>
    <w:basedOn w:val="a0"/>
    <w:qFormat/>
  </w:style>
  <w:style w:type="character" w:customStyle="1" w:styleId="style51">
    <w:name w:val="style51"/>
    <w:qFormat/>
    <w:rPr>
      <w:rFonts w:ascii="新細明體" w:eastAsia="新細明體" w:hAnsi="新細明體" w:hint="eastAsia"/>
      <w:sz w:val="18"/>
      <w:szCs w:val="18"/>
    </w:rPr>
  </w:style>
  <w:style w:type="character" w:customStyle="1" w:styleId="txt1">
    <w:name w:val="txt1"/>
    <w:qFormat/>
    <w:rPr>
      <w:color w:val="333333"/>
    </w:rPr>
  </w:style>
  <w:style w:type="character" w:customStyle="1" w:styleId="gray221">
    <w:name w:val="gray221"/>
    <w:qFormat/>
    <w:rPr>
      <w:rFonts w:ascii="新細明體" w:eastAsia="新細明體" w:hAnsi="新細明體" w:hint="eastAsia"/>
      <w:color w:val="333333"/>
      <w:sz w:val="20"/>
      <w:szCs w:val="20"/>
      <w:u w:val="none"/>
    </w:rPr>
  </w:style>
  <w:style w:type="character" w:customStyle="1" w:styleId="waydetail10">
    <w:name w:val="waydetail1"/>
    <w:qFormat/>
    <w:rPr>
      <w:rFonts w:ascii="&amp;#1257" w:hAnsi="&amp;#1257" w:hint="default"/>
      <w:color w:val="000000"/>
    </w:rPr>
  </w:style>
  <w:style w:type="character" w:customStyle="1" w:styleId="31">
    <w:name w:val="本文 3 字元"/>
    <w:link w:val="30"/>
    <w:rPr>
      <w:kern w:val="2"/>
      <w:sz w:val="16"/>
      <w:szCs w:val="16"/>
    </w:rPr>
  </w:style>
  <w:style w:type="character" w:customStyle="1" w:styleId="apple-converted-space">
    <w:name w:val="apple-converted-space"/>
  </w:style>
  <w:style w:type="character" w:customStyle="1" w:styleId="a9">
    <w:name w:val="結語 字元"/>
    <w:link w:val="a8"/>
    <w:qFormat/>
    <w:rPr>
      <w:rFonts w:ascii="Arial" w:hAnsi="Arial" w:cs="Arial"/>
      <w:b/>
      <w:bCs/>
      <w:color w:val="444444"/>
      <w:kern w:val="2"/>
    </w:rPr>
  </w:style>
  <w:style w:type="paragraph" w:styleId="af9">
    <w:name w:val="List Paragraph"/>
    <w:basedOn w:val="a"/>
    <w:qFormat/>
    <w:pPr>
      <w:widowControl/>
      <w:ind w:leftChars="200" w:left="480"/>
    </w:pPr>
    <w:rPr>
      <w:rFonts w:ascii="新細明體" w:hAnsi="新細明體" w:cs="新細明體"/>
      <w:kern w:val="0"/>
    </w:rPr>
  </w:style>
  <w:style w:type="paragraph" w:customStyle="1" w:styleId="afa">
    <w:name w:val="大標"/>
    <w:basedOn w:val="a6"/>
    <w:qFormat/>
    <w:pPr>
      <w:adjustRightInd w:val="0"/>
      <w:spacing w:line="360" w:lineRule="atLeast"/>
      <w:ind w:left="1078" w:hangingChars="402" w:hanging="1078"/>
      <w:jc w:val="both"/>
    </w:pPr>
    <w:rPr>
      <w:rFonts w:ascii="新細明體"/>
      <w:b/>
      <w:bCs/>
      <w:spacing w:val="14"/>
      <w:kern w:val="0"/>
      <w:szCs w:val="20"/>
    </w:rPr>
  </w:style>
  <w:style w:type="character" w:customStyle="1" w:styleId="a7">
    <w:name w:val="問候 字元"/>
    <w:basedOn w:val="a0"/>
    <w:link w:val="a6"/>
    <w:qFormat/>
    <w:rPr>
      <w:kern w:val="2"/>
      <w:sz w:val="24"/>
      <w:szCs w:val="24"/>
    </w:rPr>
  </w:style>
  <w:style w:type="paragraph" w:customStyle="1" w:styleId="CharChar">
    <w:name w:val="字元 字元 Char Char 字元 字元 字元 字元 字元 字元 字元 字元 字元"/>
    <w:basedOn w:val="a"/>
    <w:pPr>
      <w:widowControl/>
      <w:spacing w:after="160" w:line="240" w:lineRule="exact"/>
    </w:pPr>
    <w:rPr>
      <w:rFonts w:ascii="Tahoma" w:eastAsia="Times New Roman" w:hAnsi="Tahoma" w:cs="Tahoma"/>
      <w:kern w:val="0"/>
      <w:sz w:val="20"/>
      <w:szCs w:val="20"/>
      <w:lang w:eastAsia="en-US"/>
    </w:rPr>
  </w:style>
  <w:style w:type="paragraph" w:customStyle="1" w:styleId="CharChar0">
    <w:name w:val="Char Char 字元"/>
    <w:basedOn w:val="a"/>
    <w:pPr>
      <w:widowControl/>
      <w:spacing w:after="160" w:line="240" w:lineRule="exact"/>
    </w:pPr>
    <w:rPr>
      <w:rFonts w:eastAsia="SimSun"/>
      <w:sz w:val="21"/>
      <w:szCs w:val="20"/>
      <w:lang w:eastAsia="zh-CN"/>
    </w:rPr>
  </w:style>
  <w:style w:type="character" w:customStyle="1" w:styleId="itineraryname">
    <w:name w:val="itinerary__name"/>
    <w:basedOn w:val="a0"/>
    <w:qFormat/>
  </w:style>
  <w:style w:type="paragraph" w:styleId="afb">
    <w:name w:val="No Spacing"/>
    <w:uiPriority w:val="1"/>
    <w:qFormat/>
    <w:rsid w:val="002D6810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customStyle="1" w:styleId="ac">
    <w:name w:val="本文縮排 字元"/>
    <w:link w:val="ab"/>
    <w:qFormat/>
    <w:rsid w:val="00CF4775"/>
    <w:rPr>
      <w:rFonts w:ascii="Times New Roman" w:hAnsi="Times New Roman"/>
      <w:kern w:val="2"/>
      <w:sz w:val="24"/>
    </w:rPr>
  </w:style>
  <w:style w:type="character" w:customStyle="1" w:styleId="10">
    <w:name w:val="標題 1 字元"/>
    <w:basedOn w:val="a0"/>
    <w:link w:val="1"/>
    <w:rsid w:val="00273AC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inset-p">
    <w:name w:val="inset-p"/>
    <w:basedOn w:val="a"/>
    <w:rsid w:val="000A59D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spotname">
    <w:name w:val="spotname"/>
    <w:basedOn w:val="a0"/>
    <w:rsid w:val="001F60BB"/>
  </w:style>
  <w:style w:type="table" w:customStyle="1" w:styleId="GridTable4Accent2">
    <w:name w:val="Grid Table 4 Accent 2"/>
    <w:basedOn w:val="a1"/>
    <w:uiPriority w:val="49"/>
    <w:rsid w:val="000B0D8F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Accent5">
    <w:name w:val="Grid Table 4 Accent 5"/>
    <w:basedOn w:val="a1"/>
    <w:uiPriority w:val="49"/>
    <w:rsid w:val="00FC5614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20">
    <w:name w:val="本文 2 字元"/>
    <w:basedOn w:val="a0"/>
    <w:link w:val="2"/>
    <w:rsid w:val="00562602"/>
    <w:rPr>
      <w:rFonts w:ascii="Times New Roman" w:hAnsi="Times New Roman"/>
      <w:kern w:val="2"/>
      <w:sz w:val="24"/>
      <w:szCs w:val="24"/>
    </w:rPr>
  </w:style>
  <w:style w:type="character" w:customStyle="1" w:styleId="af0">
    <w:name w:val="頁尾 字元"/>
    <w:basedOn w:val="a0"/>
    <w:link w:val="af"/>
    <w:rsid w:val="005D1807"/>
    <w:rPr>
      <w:rFonts w:ascii="Times New Roman" w:hAnsi="Times New Roman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Closing" w:qFormat="1"/>
    <w:lsdException w:name="Default Paragraph Font" w:uiPriority="1"/>
    <w:lsdException w:name="Body Text Indent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Note Heading" w:qFormat="1"/>
    <w:lsdException w:name="Body Text 2" w:qFormat="1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nhideWhenUsed="0" w:qFormat="1"/>
    <w:lsdException w:name="Plain Text" w:qFormat="1"/>
    <w:lsdException w:name="HTML Top of Form" w:uiPriority="99"/>
    <w:lsdException w:name="HTML Bottom of Form" w:uiPriority="99"/>
    <w:lsdException w:name="Normal (Web)" w:uiPriority="99"/>
    <w:lsdException w:name="Normal Table" w:uiPriority="99"/>
    <w:lsdException w:name="annotation subject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/>
    <w:lsdException w:name="Placeholder Text" w:uiPriority="99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2F9B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273AC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uiPriority w:val="9"/>
    <w:qFormat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qFormat/>
    <w:pPr>
      <w:jc w:val="center"/>
    </w:pPr>
    <w:rPr>
      <w:rFonts w:ascii="新細明體" w:hint="eastAsia"/>
      <w:szCs w:val="20"/>
    </w:rPr>
  </w:style>
  <w:style w:type="paragraph" w:styleId="a4">
    <w:name w:val="Normal Indent"/>
    <w:basedOn w:val="a"/>
    <w:pPr>
      <w:ind w:left="480"/>
    </w:pPr>
    <w:rPr>
      <w:rFonts w:eastAsia="全真中明體"/>
      <w:sz w:val="22"/>
      <w:szCs w:val="20"/>
    </w:rPr>
  </w:style>
  <w:style w:type="paragraph" w:styleId="a5">
    <w:name w:val="annotation text"/>
    <w:basedOn w:val="a"/>
    <w:semiHidden/>
  </w:style>
  <w:style w:type="paragraph" w:styleId="a6">
    <w:name w:val="Salutation"/>
    <w:basedOn w:val="a"/>
    <w:next w:val="a"/>
    <w:link w:val="a7"/>
  </w:style>
  <w:style w:type="paragraph" w:styleId="30">
    <w:name w:val="Body Text 3"/>
    <w:basedOn w:val="a"/>
    <w:link w:val="31"/>
    <w:pPr>
      <w:spacing w:after="120"/>
    </w:pPr>
    <w:rPr>
      <w:sz w:val="16"/>
      <w:szCs w:val="16"/>
    </w:rPr>
  </w:style>
  <w:style w:type="paragraph" w:styleId="a8">
    <w:name w:val="Closing"/>
    <w:basedOn w:val="a"/>
    <w:link w:val="a9"/>
    <w:qFormat/>
    <w:pPr>
      <w:ind w:leftChars="1800" w:left="100"/>
    </w:pPr>
    <w:rPr>
      <w:rFonts w:ascii="Arial" w:hAnsi="Arial" w:cs="Arial"/>
      <w:b/>
      <w:bCs/>
      <w:color w:val="444444"/>
      <w:sz w:val="20"/>
      <w:szCs w:val="20"/>
      <w:shd w:val="clear" w:color="auto" w:fill="F1F1F1"/>
    </w:rPr>
  </w:style>
  <w:style w:type="paragraph" w:styleId="aa">
    <w:name w:val="Body Text"/>
    <w:basedOn w:val="a"/>
    <w:pPr>
      <w:spacing w:after="120"/>
    </w:pPr>
  </w:style>
  <w:style w:type="paragraph" w:styleId="ab">
    <w:name w:val="Body Text Indent"/>
    <w:basedOn w:val="a"/>
    <w:link w:val="ac"/>
    <w:qFormat/>
    <w:pPr>
      <w:ind w:left="900"/>
      <w:jc w:val="both"/>
    </w:pPr>
    <w:rPr>
      <w:szCs w:val="20"/>
    </w:rPr>
  </w:style>
  <w:style w:type="paragraph" w:styleId="ad">
    <w:name w:val="Plain Text"/>
    <w:basedOn w:val="a"/>
    <w:qFormat/>
    <w:rPr>
      <w:rFonts w:ascii="細明體" w:eastAsia="細明體" w:hAnsi="Courier New"/>
      <w:szCs w:val="20"/>
    </w:rPr>
  </w:style>
  <w:style w:type="paragraph" w:styleId="ae">
    <w:name w:val="Balloon Text"/>
    <w:basedOn w:val="a"/>
    <w:semiHidden/>
    <w:qFormat/>
    <w:rPr>
      <w:rFonts w:ascii="Arial" w:hAnsi="Arial"/>
      <w:sz w:val="18"/>
      <w:szCs w:val="18"/>
    </w:rPr>
  </w:style>
  <w:style w:type="paragraph" w:styleId="af">
    <w:name w:val="footer"/>
    <w:basedOn w:val="a"/>
    <w:link w:val="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2"/>
    <w:basedOn w:val="a"/>
    <w:link w:val="20"/>
    <w:qFormat/>
    <w:pPr>
      <w:spacing w:after="120" w:line="480" w:lineRule="auto"/>
    </w:p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 w:hint="eastAsia"/>
      <w:kern w:val="0"/>
      <w:sz w:val="22"/>
      <w:szCs w:val="22"/>
    </w:rPr>
  </w:style>
  <w:style w:type="paragraph" w:styleId="Web">
    <w:name w:val="Normal (Web)"/>
    <w:basedOn w:val="a"/>
    <w:uiPriority w:val="99"/>
  </w:style>
  <w:style w:type="paragraph" w:styleId="af2">
    <w:name w:val="annotation subject"/>
    <w:basedOn w:val="a5"/>
    <w:next w:val="a5"/>
    <w:semiHidden/>
    <w:qFormat/>
    <w:rPr>
      <w:b/>
      <w:bCs/>
    </w:rPr>
  </w:style>
  <w:style w:type="table" w:styleId="af3">
    <w:name w:val="Table Grid"/>
    <w:basedOn w:val="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Strong"/>
    <w:uiPriority w:val="22"/>
    <w:qFormat/>
    <w:rPr>
      <w:b/>
      <w:bCs/>
    </w:rPr>
  </w:style>
  <w:style w:type="character" w:styleId="af5">
    <w:name w:val="FollowedHyperlink"/>
    <w:qFormat/>
    <w:rPr>
      <w:color w:val="800080"/>
      <w:u w:val="single"/>
    </w:rPr>
  </w:style>
  <w:style w:type="character" w:styleId="af6">
    <w:name w:val="Emphasis"/>
    <w:qFormat/>
    <w:rPr>
      <w:i/>
      <w:iCs/>
    </w:rPr>
  </w:style>
  <w:style w:type="character" w:styleId="af7">
    <w:name w:val="Hyperlink"/>
    <w:qFormat/>
    <w:rPr>
      <w:color w:val="0000FF"/>
      <w:u w:val="single"/>
    </w:rPr>
  </w:style>
  <w:style w:type="character" w:styleId="af8">
    <w:name w:val="annotation reference"/>
    <w:semiHidden/>
    <w:rPr>
      <w:sz w:val="18"/>
      <w:szCs w:val="18"/>
    </w:rPr>
  </w:style>
  <w:style w:type="character" w:customStyle="1" w:styleId="waydetail1">
    <w:name w:val="way_detail1"/>
    <w:rPr>
      <w:rFonts w:ascii="ө" w:hAnsi="ө"/>
      <w:color w:val="000000"/>
      <w:spacing w:val="280"/>
      <w:sz w:val="22"/>
      <w:szCs w:val="22"/>
    </w:rPr>
  </w:style>
  <w:style w:type="character" w:customStyle="1" w:styleId="major3">
    <w:name w:val="major3"/>
    <w:rPr>
      <w:sz w:val="24"/>
      <w:szCs w:val="24"/>
    </w:rPr>
  </w:style>
  <w:style w:type="character" w:customStyle="1" w:styleId="major21">
    <w:name w:val="major21"/>
    <w:qFormat/>
    <w:rPr>
      <w:spacing w:val="31680"/>
      <w:sz w:val="24"/>
      <w:szCs w:val="24"/>
    </w:rPr>
  </w:style>
  <w:style w:type="character" w:customStyle="1" w:styleId="text12trff33001">
    <w:name w:val="text12trff33001"/>
    <w:qFormat/>
    <w:rPr>
      <w:color w:val="FF3300"/>
    </w:rPr>
  </w:style>
  <w:style w:type="paragraph" w:customStyle="1" w:styleId="newscontent">
    <w:name w:val="news_content"/>
    <w:basedOn w:val="a"/>
    <w:pPr>
      <w:widowControl/>
      <w:spacing w:before="100" w:beforeAutospacing="1" w:after="100" w:afterAutospacing="1" w:line="360" w:lineRule="auto"/>
      <w:ind w:left="240" w:firstLine="528"/>
    </w:pPr>
    <w:rPr>
      <w:rFonts w:ascii="Arial Unicode MS" w:eastAsia="Arial Unicode MS" w:hAnsi="Arial Unicode MS" w:cs="Arial Unicode MS"/>
      <w:color w:val="000000"/>
      <w:kern w:val="0"/>
    </w:rPr>
  </w:style>
  <w:style w:type="character" w:customStyle="1" w:styleId="11">
    <w:name w:val="說明文1"/>
    <w:rPr>
      <w:rFonts w:ascii="Arial" w:hAnsi="Arial" w:cs="Arial" w:hint="default"/>
      <w:color w:val="555555"/>
      <w:sz w:val="18"/>
      <w:szCs w:val="18"/>
    </w:rPr>
  </w:style>
  <w:style w:type="character" w:customStyle="1" w:styleId="c">
    <w:name w:val="c"/>
    <w:basedOn w:val="a0"/>
    <w:qFormat/>
  </w:style>
  <w:style w:type="character" w:customStyle="1" w:styleId="style51">
    <w:name w:val="style51"/>
    <w:qFormat/>
    <w:rPr>
      <w:rFonts w:ascii="新細明體" w:eastAsia="新細明體" w:hAnsi="新細明體" w:hint="eastAsia"/>
      <w:sz w:val="18"/>
      <w:szCs w:val="18"/>
    </w:rPr>
  </w:style>
  <w:style w:type="character" w:customStyle="1" w:styleId="txt1">
    <w:name w:val="txt1"/>
    <w:qFormat/>
    <w:rPr>
      <w:color w:val="333333"/>
    </w:rPr>
  </w:style>
  <w:style w:type="character" w:customStyle="1" w:styleId="gray221">
    <w:name w:val="gray221"/>
    <w:qFormat/>
    <w:rPr>
      <w:rFonts w:ascii="新細明體" w:eastAsia="新細明體" w:hAnsi="新細明體" w:hint="eastAsia"/>
      <w:color w:val="333333"/>
      <w:sz w:val="20"/>
      <w:szCs w:val="20"/>
      <w:u w:val="none"/>
    </w:rPr>
  </w:style>
  <w:style w:type="character" w:customStyle="1" w:styleId="waydetail10">
    <w:name w:val="waydetail1"/>
    <w:qFormat/>
    <w:rPr>
      <w:rFonts w:ascii="&amp;#1257" w:hAnsi="&amp;#1257" w:hint="default"/>
      <w:color w:val="000000"/>
    </w:rPr>
  </w:style>
  <w:style w:type="character" w:customStyle="1" w:styleId="31">
    <w:name w:val="本文 3 字元"/>
    <w:link w:val="30"/>
    <w:rPr>
      <w:kern w:val="2"/>
      <w:sz w:val="16"/>
      <w:szCs w:val="16"/>
    </w:rPr>
  </w:style>
  <w:style w:type="character" w:customStyle="1" w:styleId="apple-converted-space">
    <w:name w:val="apple-converted-space"/>
  </w:style>
  <w:style w:type="character" w:customStyle="1" w:styleId="a9">
    <w:name w:val="結語 字元"/>
    <w:link w:val="a8"/>
    <w:qFormat/>
    <w:rPr>
      <w:rFonts w:ascii="Arial" w:hAnsi="Arial" w:cs="Arial"/>
      <w:b/>
      <w:bCs/>
      <w:color w:val="444444"/>
      <w:kern w:val="2"/>
    </w:rPr>
  </w:style>
  <w:style w:type="paragraph" w:styleId="af9">
    <w:name w:val="List Paragraph"/>
    <w:basedOn w:val="a"/>
    <w:qFormat/>
    <w:pPr>
      <w:widowControl/>
      <w:ind w:leftChars="200" w:left="480"/>
    </w:pPr>
    <w:rPr>
      <w:rFonts w:ascii="新細明體" w:hAnsi="新細明體" w:cs="新細明體"/>
      <w:kern w:val="0"/>
    </w:rPr>
  </w:style>
  <w:style w:type="paragraph" w:customStyle="1" w:styleId="afa">
    <w:name w:val="大標"/>
    <w:basedOn w:val="a6"/>
    <w:qFormat/>
    <w:pPr>
      <w:adjustRightInd w:val="0"/>
      <w:spacing w:line="360" w:lineRule="atLeast"/>
      <w:ind w:left="1078" w:hangingChars="402" w:hanging="1078"/>
      <w:jc w:val="both"/>
    </w:pPr>
    <w:rPr>
      <w:rFonts w:ascii="新細明體"/>
      <w:b/>
      <w:bCs/>
      <w:spacing w:val="14"/>
      <w:kern w:val="0"/>
      <w:szCs w:val="20"/>
    </w:rPr>
  </w:style>
  <w:style w:type="character" w:customStyle="1" w:styleId="a7">
    <w:name w:val="問候 字元"/>
    <w:basedOn w:val="a0"/>
    <w:link w:val="a6"/>
    <w:qFormat/>
    <w:rPr>
      <w:kern w:val="2"/>
      <w:sz w:val="24"/>
      <w:szCs w:val="24"/>
    </w:rPr>
  </w:style>
  <w:style w:type="paragraph" w:customStyle="1" w:styleId="CharChar">
    <w:name w:val="字元 字元 Char Char 字元 字元 字元 字元 字元 字元 字元 字元 字元"/>
    <w:basedOn w:val="a"/>
    <w:pPr>
      <w:widowControl/>
      <w:spacing w:after="160" w:line="240" w:lineRule="exact"/>
    </w:pPr>
    <w:rPr>
      <w:rFonts w:ascii="Tahoma" w:eastAsia="Times New Roman" w:hAnsi="Tahoma" w:cs="Tahoma"/>
      <w:kern w:val="0"/>
      <w:sz w:val="20"/>
      <w:szCs w:val="20"/>
      <w:lang w:eastAsia="en-US"/>
    </w:rPr>
  </w:style>
  <w:style w:type="paragraph" w:customStyle="1" w:styleId="CharChar0">
    <w:name w:val="Char Char 字元"/>
    <w:basedOn w:val="a"/>
    <w:pPr>
      <w:widowControl/>
      <w:spacing w:after="160" w:line="240" w:lineRule="exact"/>
    </w:pPr>
    <w:rPr>
      <w:rFonts w:eastAsia="SimSun"/>
      <w:sz w:val="21"/>
      <w:szCs w:val="20"/>
      <w:lang w:eastAsia="zh-CN"/>
    </w:rPr>
  </w:style>
  <w:style w:type="character" w:customStyle="1" w:styleId="itineraryname">
    <w:name w:val="itinerary__name"/>
    <w:basedOn w:val="a0"/>
    <w:qFormat/>
  </w:style>
  <w:style w:type="paragraph" w:styleId="afb">
    <w:name w:val="No Spacing"/>
    <w:uiPriority w:val="1"/>
    <w:qFormat/>
    <w:rsid w:val="002D6810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customStyle="1" w:styleId="ac">
    <w:name w:val="本文縮排 字元"/>
    <w:link w:val="ab"/>
    <w:qFormat/>
    <w:rsid w:val="00CF4775"/>
    <w:rPr>
      <w:rFonts w:ascii="Times New Roman" w:hAnsi="Times New Roman"/>
      <w:kern w:val="2"/>
      <w:sz w:val="24"/>
    </w:rPr>
  </w:style>
  <w:style w:type="character" w:customStyle="1" w:styleId="10">
    <w:name w:val="標題 1 字元"/>
    <w:basedOn w:val="a0"/>
    <w:link w:val="1"/>
    <w:rsid w:val="00273AC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inset-p">
    <w:name w:val="inset-p"/>
    <w:basedOn w:val="a"/>
    <w:rsid w:val="000A59D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spotname">
    <w:name w:val="spotname"/>
    <w:basedOn w:val="a0"/>
    <w:rsid w:val="001F60BB"/>
  </w:style>
  <w:style w:type="table" w:customStyle="1" w:styleId="GridTable4Accent2">
    <w:name w:val="Grid Table 4 Accent 2"/>
    <w:basedOn w:val="a1"/>
    <w:uiPriority w:val="49"/>
    <w:rsid w:val="000B0D8F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Accent5">
    <w:name w:val="Grid Table 4 Accent 5"/>
    <w:basedOn w:val="a1"/>
    <w:uiPriority w:val="49"/>
    <w:rsid w:val="00FC5614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20">
    <w:name w:val="本文 2 字元"/>
    <w:basedOn w:val="a0"/>
    <w:link w:val="2"/>
    <w:rsid w:val="00562602"/>
    <w:rPr>
      <w:rFonts w:ascii="Times New Roman" w:hAnsi="Times New Roman"/>
      <w:kern w:val="2"/>
      <w:sz w:val="24"/>
      <w:szCs w:val="24"/>
    </w:rPr>
  </w:style>
  <w:style w:type="character" w:customStyle="1" w:styleId="af0">
    <w:name w:val="頁尾 字元"/>
    <w:basedOn w:val="a0"/>
    <w:link w:val="af"/>
    <w:rsid w:val="005D1807"/>
    <w:rPr>
      <w:rFonts w:ascii="Times New Roman" w:hAnsi="Times New Roman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33C3E-599B-4844-8B02-2B2455770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3999</Words>
  <Characters>525</Characters>
  <Application>Microsoft Office Word</Application>
  <DocSecurity>0</DocSecurity>
  <Lines>4</Lines>
  <Paragraphs>9</Paragraphs>
  <ScaleCrop>false</ScaleCrop>
  <Company>Linus Co.</Company>
  <LinksUpToDate>false</LinksUpToDate>
  <CharactersWithSpaces>4515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游遍中國－皇朝古都</dc:title>
  <dc:creator>Tour</dc:creator>
  <cp:lastModifiedBy>林家鵬</cp:lastModifiedBy>
  <cp:revision>4</cp:revision>
  <cp:lastPrinted>2025-12-29T03:31:00Z</cp:lastPrinted>
  <dcterms:created xsi:type="dcterms:W3CDTF">2026-01-22T09:46:00Z</dcterms:created>
  <dcterms:modified xsi:type="dcterms:W3CDTF">2026-01-22T10:04:00Z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