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EAF094" w14:textId="69A4E7CA" w:rsidR="008709E2" w:rsidRPr="008709E2" w:rsidRDefault="008709E2" w:rsidP="008709E2">
      <w:pPr>
        <w:pStyle w:val="Web"/>
        <w:jc w:val="center"/>
        <w:rPr>
          <w:rFonts w:ascii="標楷體" w:eastAsia="標楷體" w:hAnsi="標楷體" w:cs="Times New Roman"/>
          <w:color w:val="000000"/>
          <w:sz w:val="44"/>
          <w:szCs w:val="44"/>
        </w:rPr>
      </w:pPr>
      <w:r w:rsidRPr="008709E2">
        <w:rPr>
          <w:rFonts w:ascii="標楷體" w:eastAsia="標楷體" w:hAnsi="標楷體" w:cs="Times New Roman"/>
          <w:color w:val="000000"/>
          <w:sz w:val="44"/>
          <w:szCs w:val="44"/>
        </w:rPr>
        <w:t>真愛起飛好好玩濟州</w:t>
      </w:r>
      <w:r w:rsidR="000B5375" w:rsidRPr="008709E2">
        <w:rPr>
          <w:rFonts w:ascii="標楷體" w:eastAsia="標楷體" w:hAnsi="標楷體" w:cs="Times New Roman"/>
          <w:color w:val="000000"/>
          <w:sz w:val="44"/>
          <w:szCs w:val="44"/>
        </w:rPr>
        <w:t>四天《不走人蔘保肝》</w:t>
      </w:r>
      <w:r w:rsidRPr="008709E2">
        <w:rPr>
          <w:rFonts w:ascii="標楷體" w:eastAsia="標楷體" w:hAnsi="標楷體" w:cs="Times New Roman"/>
          <w:color w:val="000000"/>
          <w:sz w:val="44"/>
          <w:szCs w:val="44"/>
        </w:rPr>
        <w:t>泰</w:t>
      </w:r>
      <w:proofErr w:type="gramStart"/>
      <w:r w:rsidRPr="008709E2">
        <w:rPr>
          <w:rFonts w:ascii="標楷體" w:eastAsia="標楷體" w:hAnsi="標楷體" w:cs="Times New Roman"/>
          <w:color w:val="000000"/>
          <w:sz w:val="44"/>
          <w:szCs w:val="44"/>
        </w:rPr>
        <w:t>迪</w:t>
      </w:r>
      <w:proofErr w:type="gramEnd"/>
      <w:r w:rsidRPr="008709E2">
        <w:rPr>
          <w:rFonts w:ascii="標楷體" w:eastAsia="標楷體" w:hAnsi="標楷體" w:cs="Times New Roman"/>
          <w:color w:val="000000"/>
          <w:sz w:val="44"/>
          <w:szCs w:val="44"/>
        </w:rPr>
        <w:t>熊博物館、</w:t>
      </w:r>
      <w:proofErr w:type="gramStart"/>
      <w:r w:rsidRPr="008709E2">
        <w:rPr>
          <w:rFonts w:ascii="標楷體" w:eastAsia="標楷體" w:hAnsi="標楷體" w:cs="Times New Roman"/>
          <w:color w:val="000000"/>
          <w:sz w:val="44"/>
          <w:szCs w:val="44"/>
        </w:rPr>
        <w:t>跆</w:t>
      </w:r>
      <w:proofErr w:type="gramEnd"/>
      <w:r w:rsidRPr="008709E2">
        <w:rPr>
          <w:rFonts w:ascii="標楷體" w:eastAsia="標楷體" w:hAnsi="標楷體" w:cs="Times New Roman"/>
          <w:color w:val="000000"/>
          <w:sz w:val="44"/>
          <w:szCs w:val="44"/>
        </w:rPr>
        <w:t>拳武藝秀、</w:t>
      </w:r>
      <w:proofErr w:type="gramStart"/>
      <w:r w:rsidRPr="008709E2">
        <w:rPr>
          <w:rFonts w:ascii="標楷體" w:eastAsia="標楷體" w:hAnsi="標楷體" w:cs="Times New Roman"/>
          <w:color w:val="000000"/>
          <w:sz w:val="44"/>
          <w:szCs w:val="44"/>
        </w:rPr>
        <w:t>東邊松堂</w:t>
      </w:r>
      <w:proofErr w:type="gramEnd"/>
      <w:r w:rsidRPr="008709E2">
        <w:rPr>
          <w:rFonts w:ascii="標楷體" w:eastAsia="標楷體" w:hAnsi="標楷體" w:cs="Times New Roman"/>
          <w:color w:val="000000"/>
          <w:sz w:val="44"/>
          <w:szCs w:val="44"/>
        </w:rPr>
        <w:t>童話村、鐵道自行車、海水溫泉</w:t>
      </w:r>
      <w:proofErr w:type="gramStart"/>
      <w:r w:rsidRPr="008709E2">
        <w:rPr>
          <w:rFonts w:ascii="標楷體" w:eastAsia="標楷體" w:hAnsi="標楷體" w:cs="Times New Roman"/>
          <w:color w:val="000000"/>
          <w:sz w:val="44"/>
          <w:szCs w:val="44"/>
        </w:rPr>
        <w:t>汗蒸幕、海女博物館足玩</w:t>
      </w:r>
      <w:proofErr w:type="gramEnd"/>
      <w:r w:rsidRPr="008709E2">
        <w:rPr>
          <w:rFonts w:ascii="標楷體" w:eastAsia="標楷體" w:hAnsi="標楷體" w:cs="Times New Roman"/>
          <w:color w:val="000000"/>
          <w:sz w:val="44"/>
          <w:szCs w:val="44"/>
        </w:rPr>
        <w:t>【真航空】</w:t>
      </w:r>
    </w:p>
    <w:p w14:paraId="421C2386" w14:textId="77777777" w:rsidR="008709E2" w:rsidRPr="008709E2" w:rsidRDefault="008709E2" w:rsidP="008709E2">
      <w:pPr>
        <w:pStyle w:val="Web"/>
        <w:jc w:val="center"/>
        <w:rPr>
          <w:rFonts w:ascii="標楷體" w:eastAsia="標楷體" w:hAnsi="標楷體" w:cs="Times New Roman"/>
          <w:color w:val="7030A0"/>
          <w:sz w:val="28"/>
          <w:szCs w:val="28"/>
        </w:rPr>
      </w:pPr>
      <w:r w:rsidRPr="008709E2">
        <w:rPr>
          <w:rFonts w:ascii="標楷體" w:eastAsia="標楷體" w:hAnsi="標楷體" w:cs="Times New Roman"/>
          <w:color w:val="7030A0"/>
          <w:sz w:val="28"/>
          <w:szCs w:val="28"/>
        </w:rPr>
        <w:t>濟州美食:鮑魚海鮮鍋(章魚.螃蟹.貝類)＋煎餅.韓式燒肉~</w:t>
      </w:r>
      <w:proofErr w:type="gramStart"/>
      <w:r w:rsidRPr="008709E2">
        <w:rPr>
          <w:rFonts w:ascii="標楷體" w:eastAsia="標楷體" w:hAnsi="標楷體" w:cs="Times New Roman"/>
          <w:color w:val="7030A0"/>
          <w:sz w:val="28"/>
          <w:szCs w:val="28"/>
        </w:rPr>
        <w:t>烤黑毛豬</w:t>
      </w:r>
      <w:proofErr w:type="gramEnd"/>
      <w:r w:rsidRPr="008709E2">
        <w:rPr>
          <w:rFonts w:ascii="標楷體" w:eastAsia="標楷體" w:hAnsi="標楷體" w:cs="Times New Roman"/>
          <w:color w:val="7030A0"/>
          <w:sz w:val="28"/>
          <w:szCs w:val="28"/>
        </w:rPr>
        <w:t>排.鮑魚粥+花卷.烤肉吃到飽~牛五花+豬五花+黑毛豬.鮑魚鍋人參雞湯.黑毛豬肉魷魚壽喜燒</w:t>
      </w:r>
    </w:p>
    <w:tbl>
      <w:tblPr>
        <w:tblW w:w="5000" w:type="pct"/>
        <w:tblCellSpacing w:w="0" w:type="dxa"/>
        <w:tblCellMar>
          <w:top w:w="60" w:type="dxa"/>
          <w:left w:w="60" w:type="dxa"/>
          <w:bottom w:w="60" w:type="dxa"/>
          <w:right w:w="60" w:type="dxa"/>
        </w:tblCellMar>
        <w:tblLook w:val="04A0" w:firstRow="1" w:lastRow="0" w:firstColumn="1" w:lastColumn="0" w:noHBand="0" w:noVBand="1"/>
      </w:tblPr>
      <w:tblGrid>
        <w:gridCol w:w="10546"/>
      </w:tblGrid>
      <w:tr w:rsidR="008709E2" w14:paraId="07808ABC" w14:textId="77777777" w:rsidTr="008709E2">
        <w:trPr>
          <w:tblCellSpacing w:w="0" w:type="dxa"/>
        </w:trPr>
        <w:tc>
          <w:tcPr>
            <w:tcW w:w="0" w:type="auto"/>
            <w:vAlign w:val="center"/>
            <w:hideMark/>
          </w:tcPr>
          <w:tbl>
            <w:tblPr>
              <w:tblW w:w="5000" w:type="pct"/>
              <w:jc w:val="right"/>
              <w:tblCellSpacing w:w="0" w:type="dxa"/>
              <w:tblCellMar>
                <w:top w:w="60" w:type="dxa"/>
                <w:left w:w="60" w:type="dxa"/>
                <w:bottom w:w="60" w:type="dxa"/>
                <w:right w:w="60" w:type="dxa"/>
              </w:tblCellMar>
              <w:tblLook w:val="04A0" w:firstRow="1" w:lastRow="0" w:firstColumn="1" w:lastColumn="0" w:noHBand="0" w:noVBand="1"/>
            </w:tblPr>
            <w:tblGrid>
              <w:gridCol w:w="10426"/>
            </w:tblGrid>
            <w:tr w:rsidR="008709E2" w14:paraId="51087349" w14:textId="77777777">
              <w:trPr>
                <w:tblCellSpacing w:w="0" w:type="dxa"/>
                <w:jc w:val="right"/>
              </w:trPr>
              <w:tc>
                <w:tcPr>
                  <w:tcW w:w="0" w:type="auto"/>
                  <w:vAlign w:val="center"/>
                  <w:hideMark/>
                </w:tcPr>
                <w:p w14:paraId="24F7C9E1" w14:textId="77777777" w:rsidR="008709E2" w:rsidRDefault="008709E2">
                  <w:pPr>
                    <w:jc w:val="center"/>
                  </w:pPr>
                  <w:r>
                    <w:rPr>
                      <w:rFonts w:ascii="標楷體" w:eastAsia="標楷體" w:hAnsi="標楷體"/>
                      <w:b/>
                      <w:bCs/>
                      <w:color w:val="FF0000"/>
                      <w:sz w:val="36"/>
                      <w:szCs w:val="36"/>
                    </w:rPr>
                    <w:t>行程特色</w:t>
                  </w:r>
                </w:p>
              </w:tc>
            </w:tr>
            <w:tr w:rsidR="008709E2" w14:paraId="259D3894" w14:textId="77777777">
              <w:trPr>
                <w:tblCellSpacing w:w="0" w:type="dxa"/>
                <w:jc w:val="right"/>
              </w:trPr>
              <w:tc>
                <w:tcPr>
                  <w:tcW w:w="0" w:type="auto"/>
                  <w:hideMark/>
                </w:tcPr>
                <w:p w14:paraId="4C3B9A59" w14:textId="53744A9F" w:rsidR="000B5375" w:rsidRPr="000B5375" w:rsidRDefault="008709E2">
                  <w:pPr>
                    <w:rPr>
                      <w:rFonts w:ascii="標楷體" w:eastAsia="標楷體" w:hAnsi="標楷體" w:hint="eastAsia"/>
                      <w:noProof/>
                    </w:rPr>
                  </w:pPr>
                  <w:r>
                    <w:rPr>
                      <w:rFonts w:ascii="標楷體" w:eastAsia="標楷體" w:hAnsi="標楷體"/>
                      <w:noProof/>
                    </w:rPr>
                    <w:drawing>
                      <wp:inline distT="0" distB="0" distL="0" distR="0" wp14:anchorId="22B433C7" wp14:editId="55437EEC">
                        <wp:extent cx="6443980" cy="5962650"/>
                        <wp:effectExtent l="0" t="0" r="0" b="0"/>
                        <wp:docPr id="13" name="圖片 13" descr="https://happyholiday.ittms.com.tw/web/images/CJU/map22111501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" descr="https://happyholiday.ittms.com.tw/web/images/CJU/map22111501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451351" cy="596947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標楷體" w:eastAsia="標楷體" w:hAnsi="標楷體"/>
                    </w:rPr>
                    <w:br/>
                  </w:r>
                  <w:r>
                    <w:rPr>
                      <w:rFonts w:ascii="標楷體" w:eastAsia="標楷體" w:hAnsi="標楷體"/>
                      <w:noProof/>
                    </w:rPr>
                    <w:lastRenderedPageBreak/>
                    <w:drawing>
                      <wp:inline distT="0" distB="0" distL="0" distR="0" wp14:anchorId="763317DB" wp14:editId="21351D20">
                        <wp:extent cx="6608748" cy="4143375"/>
                        <wp:effectExtent l="0" t="0" r="1905" b="0"/>
                        <wp:docPr id="12" name="圖片 12" descr="https://happyholiday.ittms.com.tw/web/images/CJU/point18012302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" descr="https://happyholiday.ittms.com.tw/web/images/CJU/point18012302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618956" cy="414977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標楷體" w:eastAsia="標楷體" w:hAnsi="標楷體"/>
                    </w:rPr>
                    <w:br/>
                  </w:r>
                  <w:r>
                    <w:rPr>
                      <w:rFonts w:ascii="標楷體" w:eastAsia="標楷體" w:hAnsi="標楷體"/>
                      <w:noProof/>
                    </w:rPr>
                    <w:drawing>
                      <wp:inline distT="0" distB="0" distL="0" distR="0" wp14:anchorId="2127201A" wp14:editId="6EBBD9DC">
                        <wp:extent cx="6609733" cy="4705350"/>
                        <wp:effectExtent l="0" t="0" r="635" b="0"/>
                        <wp:docPr id="11" name="圖片 11" descr="https://happyholiday.ittms.com.tw/web/images/CJU/point17030203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3" descr="https://happyholiday.ittms.com.tw/web/images/CJU/point17030203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630345" cy="472002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標楷體" w:eastAsia="標楷體" w:hAnsi="標楷體"/>
                    </w:rPr>
                    <w:br/>
                  </w:r>
                  <w:r>
                    <w:rPr>
                      <w:rFonts w:ascii="標楷體" w:eastAsia="標楷體" w:hAnsi="標楷體"/>
                      <w:noProof/>
                    </w:rPr>
                    <w:lastRenderedPageBreak/>
                    <w:drawing>
                      <wp:inline distT="0" distB="0" distL="0" distR="0" wp14:anchorId="75073C84" wp14:editId="088F9214">
                        <wp:extent cx="6657975" cy="3101420"/>
                        <wp:effectExtent l="0" t="0" r="0" b="3810"/>
                        <wp:docPr id="10" name="圖片 10" descr="https://happyholiday.ittms.com.tw/web/images/CJU/point17030202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4" descr="https://happyholiday.ittms.com.tw/web/images/CJU/point17030202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678606" cy="311103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標楷體" w:eastAsia="標楷體" w:hAnsi="標楷體"/>
                    </w:rPr>
                    <w:br/>
                  </w:r>
                  <w:r>
                    <w:rPr>
                      <w:rFonts w:ascii="標楷體" w:eastAsia="標楷體" w:hAnsi="標楷體"/>
                      <w:noProof/>
                    </w:rPr>
                    <w:drawing>
                      <wp:inline distT="0" distB="0" distL="0" distR="0" wp14:anchorId="31A98133" wp14:editId="1790D609">
                        <wp:extent cx="6523931" cy="2886075"/>
                        <wp:effectExtent l="0" t="0" r="0" b="0"/>
                        <wp:docPr id="9" name="圖片 9" descr="https://happyholiday.ittms.com.tw/web/images/CJU/point17090101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5" descr="https://happyholiday.ittms.com.tw/web/images/CJU/point17090101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531855" cy="288958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標楷體" w:eastAsia="標楷體" w:hAnsi="標楷體"/>
                    </w:rPr>
                    <w:br/>
                  </w:r>
                  <w:r>
                    <w:rPr>
                      <w:rFonts w:ascii="標楷體" w:eastAsia="標楷體" w:hAnsi="標楷體"/>
                      <w:noProof/>
                    </w:rPr>
                    <w:drawing>
                      <wp:inline distT="0" distB="0" distL="0" distR="0" wp14:anchorId="4ECE5512" wp14:editId="6B1B5C03">
                        <wp:extent cx="6673516" cy="3467100"/>
                        <wp:effectExtent l="0" t="0" r="0" b="0"/>
                        <wp:docPr id="8" name="圖片 8" descr="https://happyholiday.ittms.com.tw/web/images/CJU/point17030206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6" descr="https://happyholiday.ittms.com.tw/web/images/CJU/point17030206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676315" cy="3468554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標楷體" w:eastAsia="標楷體" w:hAnsi="標楷體"/>
                    </w:rPr>
                    <w:br/>
                  </w:r>
                  <w:r>
                    <w:rPr>
                      <w:rFonts w:ascii="標楷體" w:eastAsia="標楷體" w:hAnsi="標楷體"/>
                      <w:noProof/>
                    </w:rPr>
                    <w:lastRenderedPageBreak/>
                    <w:drawing>
                      <wp:inline distT="0" distB="0" distL="0" distR="0" wp14:anchorId="5CA281AF" wp14:editId="41EE93A2">
                        <wp:extent cx="6357393" cy="7934325"/>
                        <wp:effectExtent l="0" t="0" r="5715" b="0"/>
                        <wp:docPr id="7" name="圖片 7" descr="https://happyholiday.ittms.com.tw/web/images/CJU/point22112001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7" descr="https://happyholiday.ittms.com.tw/web/images/CJU/point22112001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4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364224" cy="794285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標楷體" w:eastAsia="標楷體" w:hAnsi="標楷體"/>
                    </w:rPr>
                    <w:br/>
                  </w:r>
                  <w:r>
                    <w:rPr>
                      <w:rFonts w:ascii="標楷體" w:eastAsia="標楷體" w:hAnsi="標楷體"/>
                    </w:rPr>
                    <w:br/>
                  </w:r>
                  <w:r>
                    <w:rPr>
                      <w:rFonts w:ascii="標楷體" w:eastAsia="標楷體" w:hAnsi="標楷體"/>
                      <w:noProof/>
                    </w:rPr>
                    <w:lastRenderedPageBreak/>
                    <w:drawing>
                      <wp:inline distT="0" distB="0" distL="0" distR="0" wp14:anchorId="39062368" wp14:editId="43F2B9C5">
                        <wp:extent cx="6060440" cy="9563100"/>
                        <wp:effectExtent l="0" t="0" r="0" b="0"/>
                        <wp:docPr id="5" name="圖片 5" descr="https://happyholiday.ittms.com.tw/web/images/CJU/point24060301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9" descr="https://happyholiday.ittms.com.tw/web/images/CJU/point24060301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072926" cy="958280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標楷體" w:eastAsia="標楷體" w:hAnsi="標楷體"/>
                    </w:rPr>
                    <w:br/>
                  </w:r>
                  <w:r>
                    <w:rPr>
                      <w:rFonts w:ascii="標楷體" w:eastAsia="標楷體" w:hAnsi="標楷體"/>
                    </w:rPr>
                    <w:br/>
                  </w:r>
                </w:p>
              </w:tc>
            </w:tr>
          </w:tbl>
          <w:p w14:paraId="1B903CFE" w14:textId="77777777" w:rsidR="008709E2" w:rsidRDefault="008709E2"/>
        </w:tc>
      </w:tr>
    </w:tbl>
    <w:p w14:paraId="6956F316" w14:textId="77777777" w:rsidR="008709E2" w:rsidRDefault="008709E2" w:rsidP="008709E2">
      <w:pPr>
        <w:pStyle w:val="Web"/>
        <w:jc w:val="center"/>
        <w:rPr>
          <w:rFonts w:ascii="標楷體" w:eastAsia="標楷體" w:hAnsi="標楷體"/>
          <w:color w:val="000000"/>
          <w:sz w:val="72"/>
          <w:szCs w:val="72"/>
        </w:rPr>
      </w:pPr>
      <w:r>
        <w:rPr>
          <w:rFonts w:ascii="標楷體" w:eastAsia="標楷體" w:hAnsi="標楷體"/>
          <w:b/>
          <w:bCs/>
          <w:color w:val="FF0000"/>
          <w:sz w:val="36"/>
          <w:szCs w:val="36"/>
        </w:rPr>
        <w:lastRenderedPageBreak/>
        <w:t>行程內容</w:t>
      </w:r>
    </w:p>
    <w:tbl>
      <w:tblPr>
        <w:tblW w:w="5000" w:type="pct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71"/>
        <w:gridCol w:w="10259"/>
      </w:tblGrid>
      <w:tr w:rsidR="008709E2" w14:paraId="16078CBA" w14:textId="77777777" w:rsidTr="008709E2">
        <w:trPr>
          <w:tblCellSpacing w:w="0" w:type="dxa"/>
          <w:jc w:val="center"/>
        </w:trPr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B873F3" w14:textId="77777777" w:rsidR="008709E2" w:rsidRDefault="008709E2">
            <w:pPr>
              <w:jc w:val="center"/>
              <w:rPr>
                <w:rFonts w:ascii="新細明體" w:hAnsi="新細明體"/>
              </w:rPr>
            </w:pPr>
            <w:r>
              <w:rPr>
                <w:rFonts w:ascii="標楷體" w:eastAsia="標楷體" w:hAnsi="標楷體"/>
                <w:b/>
                <w:bCs/>
              </w:rPr>
              <w:t>第</w:t>
            </w:r>
            <w:r>
              <w:rPr>
                <w:rFonts w:ascii="標楷體" w:eastAsia="標楷體" w:hAnsi="標楷體"/>
                <w:b/>
                <w:bCs/>
              </w:rPr>
              <w:br/>
            </w:r>
            <w:r>
              <w:rPr>
                <w:rFonts w:eastAsia="標楷體"/>
                <w:b/>
                <w:bCs/>
              </w:rPr>
              <w:t>1</w:t>
            </w:r>
            <w:r>
              <w:rPr>
                <w:rFonts w:eastAsia="標楷體"/>
                <w:b/>
                <w:bCs/>
              </w:rPr>
              <w:br/>
            </w:r>
            <w:r>
              <w:rPr>
                <w:rFonts w:ascii="標楷體" w:eastAsia="標楷體" w:hAnsi="標楷體"/>
                <w:b/>
                <w:bCs/>
              </w:rPr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46BEDDE" w14:textId="7B913A8E" w:rsidR="000B5375" w:rsidRDefault="008709E2">
            <w:r>
              <w:rPr>
                <w:rFonts w:ascii="標楷體" w:eastAsia="標楷體" w:hAnsi="標楷體"/>
                <w:b/>
                <w:bCs/>
                <w:color w:val="000000"/>
              </w:rPr>
              <w:t>桃園/濟州</w:t>
            </w:r>
            <w:r>
              <w:rPr>
                <w:rFonts w:ascii="MS Gothic" w:eastAsia="MS Gothic" w:hAnsi="MS Gothic" w:cs="MS Gothic" w:hint="eastAsia"/>
                <w:b/>
                <w:bCs/>
                <w:color w:val="000000"/>
              </w:rPr>
              <w:t>➜</w:t>
            </w:r>
            <w:r>
              <w:rPr>
                <w:rFonts w:ascii="標楷體" w:eastAsia="標楷體" w:hAnsi="標楷體"/>
                <w:b/>
                <w:bCs/>
                <w:color w:val="000000"/>
              </w:rPr>
              <w:t>海水溫泉汗蒸幕</w:t>
            </w:r>
            <w:r>
              <w:rPr>
                <w:rFonts w:ascii="MS Gothic" w:eastAsia="MS Gothic" w:hAnsi="MS Gothic" w:cs="MS Gothic" w:hint="eastAsia"/>
                <w:b/>
                <w:bCs/>
                <w:color w:val="000000"/>
              </w:rPr>
              <w:t>➜</w:t>
            </w:r>
            <w:r>
              <w:rPr>
                <w:rFonts w:ascii="標楷體" w:eastAsia="標楷體" w:hAnsi="標楷體"/>
                <w:b/>
                <w:bCs/>
                <w:color w:val="000000"/>
              </w:rPr>
              <w:t>龍頭巖</w:t>
            </w:r>
            <w:r>
              <w:rPr>
                <w:rFonts w:ascii="MS Gothic" w:eastAsia="MS Gothic" w:hAnsi="MS Gothic" w:cs="MS Gothic" w:hint="eastAsia"/>
                <w:b/>
                <w:bCs/>
                <w:color w:val="000000"/>
              </w:rPr>
              <w:t>➜</w:t>
            </w:r>
            <w:r>
              <w:rPr>
                <w:rFonts w:ascii="標楷體" w:eastAsia="標楷體" w:hAnsi="標楷體"/>
                <w:b/>
                <w:bCs/>
                <w:color w:val="000000"/>
              </w:rPr>
              <w:t>龍淵吊橋</w:t>
            </w:r>
            <w:r>
              <w:rPr>
                <w:rFonts w:ascii="MS Gothic" w:eastAsia="MS Gothic" w:hAnsi="MS Gothic" w:cs="MS Gothic" w:hint="eastAsia"/>
                <w:b/>
                <w:bCs/>
                <w:color w:val="000000"/>
              </w:rPr>
              <w:t>➜</w:t>
            </w:r>
            <w:r>
              <w:rPr>
                <w:rFonts w:ascii="標楷體" w:eastAsia="標楷體" w:hAnsi="標楷體"/>
                <w:b/>
                <w:bCs/>
                <w:color w:val="000000"/>
              </w:rPr>
              <w:t>非常律師拍攝地～觀音寺</w:t>
            </w:r>
            <w:r>
              <w:rPr>
                <w:rFonts w:ascii="MS Gothic" w:eastAsia="MS Gothic" w:hAnsi="MS Gothic" w:cs="MS Gothic" w:hint="eastAsia"/>
                <w:b/>
                <w:bCs/>
                <w:color w:val="000000"/>
              </w:rPr>
              <w:t>➜</w:t>
            </w:r>
            <w:r>
              <w:rPr>
                <w:rFonts w:ascii="標楷體" w:eastAsia="標楷體" w:hAnsi="標楷體"/>
                <w:b/>
                <w:bCs/>
                <w:color w:val="000000"/>
              </w:rPr>
              <w:t>網美IG打卡景點~~梨湖紅白小馬燈塔</w:t>
            </w:r>
            <w:r>
              <w:rPr>
                <w:rFonts w:ascii="MS Gothic" w:eastAsia="MS Gothic" w:hAnsi="MS Gothic" w:cs="MS Gothic" w:hint="eastAsia"/>
                <w:b/>
                <w:bCs/>
                <w:color w:val="000000"/>
              </w:rPr>
              <w:t>➜</w:t>
            </w:r>
            <w:r>
              <w:rPr>
                <w:rFonts w:ascii="標楷體" w:eastAsia="標楷體" w:hAnsi="標楷體"/>
                <w:b/>
                <w:bCs/>
                <w:color w:val="000000"/>
              </w:rPr>
              <w:t>綜藝玩很大推薦！漢</w:t>
            </w:r>
            <w:proofErr w:type="gramStart"/>
            <w:r>
              <w:rPr>
                <w:rFonts w:ascii="標楷體" w:eastAsia="標楷體" w:hAnsi="標楷體"/>
                <w:b/>
                <w:bCs/>
                <w:color w:val="000000"/>
              </w:rPr>
              <w:t>孥</w:t>
            </w:r>
            <w:proofErr w:type="gramEnd"/>
            <w:r>
              <w:rPr>
                <w:rFonts w:ascii="標楷體" w:eastAsia="標楷體" w:hAnsi="標楷體"/>
                <w:b/>
                <w:bCs/>
                <w:color w:val="000000"/>
              </w:rPr>
              <w:t>樹木園夜市+星光公園</w:t>
            </w:r>
            <w:r>
              <w:t> </w:t>
            </w:r>
            <w:r w:rsidR="000B5375">
              <w:rPr>
                <w:rFonts w:hint="eastAsia"/>
              </w:rPr>
              <w:t xml:space="preserve"> </w:t>
            </w:r>
            <w:r>
              <w:t>TPE/CJU</w:t>
            </w:r>
            <w:r>
              <w:t xml:space="preserve">　</w:t>
            </w:r>
            <w:r>
              <w:t>LJ764</w:t>
            </w:r>
            <w:r>
              <w:t xml:space="preserve">　</w:t>
            </w:r>
            <w:r>
              <w:t>0</w:t>
            </w:r>
            <w:r w:rsidR="000B5375">
              <w:rPr>
                <w:rFonts w:hint="eastAsia"/>
              </w:rPr>
              <w:t>3</w:t>
            </w:r>
            <w:r>
              <w:t>：</w:t>
            </w:r>
            <w:r w:rsidR="000B5375">
              <w:rPr>
                <w:rFonts w:hint="eastAsia"/>
              </w:rPr>
              <w:t>00</w:t>
            </w:r>
            <w:r>
              <w:t>~06</w:t>
            </w:r>
            <w:r>
              <w:t>：</w:t>
            </w:r>
            <w:r w:rsidR="000B5375">
              <w:rPr>
                <w:rFonts w:hint="eastAsia"/>
              </w:rPr>
              <w:t>10</w:t>
            </w:r>
          </w:p>
          <w:p w14:paraId="772F2717" w14:textId="66FBA127" w:rsidR="000B5375" w:rsidRDefault="000B5375">
            <w:pPr>
              <w:rPr>
                <w:rFonts w:ascii="標楷體" w:eastAsia="標楷體" w:hAnsi="標楷體"/>
                <w:color w:val="330033"/>
              </w:rPr>
            </w:pPr>
            <w:r w:rsidRPr="000B5375">
              <w:rPr>
                <w:rFonts w:ascii="標楷體" w:eastAsia="標楷體" w:hAnsi="標楷體"/>
                <w:color w:val="004E9A"/>
              </w:rPr>
              <w:t>【海洋能量三溫暖+汗蒸幕】</w:t>
            </w:r>
            <w:r>
              <w:rPr>
                <w:rFonts w:ascii="標楷體" w:eastAsia="標楷體" w:hAnsi="標楷體"/>
                <w:color w:val="330033"/>
              </w:rPr>
              <w:t>濟州島特有的海水三溫暖+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汗蒸幕，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引進海水經過高溫殺菌再經由不同的溫度加溫，讓您身體吸收海洋的豐富礦質，讓您全身充滿海洋能量，消除一天的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疲勞，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讓身心倍感輕鬆愉快。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汗蒸幕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讓身體大量排汗，這時體內代謝的雜質也會隨之排出，有效促進血液循環、新陳代謝、養顏美容。</w:t>
            </w:r>
          </w:p>
          <w:p w14:paraId="7C5927F5" w14:textId="035EE56F" w:rsidR="000B5375" w:rsidRDefault="000B5375">
            <w:pPr>
              <w:rPr>
                <w:rFonts w:ascii="標楷體" w:eastAsia="標楷體" w:hAnsi="標楷體"/>
                <w:color w:val="330033"/>
              </w:rPr>
            </w:pPr>
            <w:r w:rsidRPr="000B5375">
              <w:rPr>
                <w:rFonts w:ascii="標楷體" w:eastAsia="標楷體" w:hAnsi="標楷體"/>
                <w:color w:val="004E9A"/>
              </w:rPr>
              <w:t>【龍頭岩】</w:t>
            </w:r>
            <w:r>
              <w:rPr>
                <w:rFonts w:ascii="標楷體" w:eastAsia="標楷體" w:hAnsi="標楷體"/>
                <w:color w:val="330033"/>
              </w:rPr>
              <w:t>彷彿神話傳說中的一條巨龍，傳說中一條巨蛇盼望成龍，竟偷走了漢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拏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山神的珍珠，遭山神發現而變為石頭。</w:t>
            </w:r>
          </w:p>
          <w:p w14:paraId="15C737CA" w14:textId="16B3FBE1" w:rsidR="000B5375" w:rsidRDefault="000B5375">
            <w:pPr>
              <w:rPr>
                <w:rFonts w:hint="eastAsia"/>
              </w:rPr>
            </w:pPr>
            <w:r w:rsidRPr="000B5375">
              <w:rPr>
                <w:rFonts w:ascii="標楷體" w:eastAsia="標楷體" w:hAnsi="標楷體"/>
                <w:color w:val="004E9A"/>
              </w:rPr>
              <w:t>【龍淵吊橋】</w:t>
            </w:r>
            <w:r>
              <w:rPr>
                <w:rFonts w:ascii="標楷體" w:eastAsia="標楷體" w:hAnsi="標楷體"/>
                <w:color w:val="330033"/>
              </w:rPr>
              <w:t>龍頭岩旁的美麗吊橋，正值櫻花季時兩旁可欣賞到美麗的櫻花，天然的兩側岩石及清流的河水造就美麗的風景，吊橋入口處還有可供情侶示愛的愛情仙人掌喔。</w:t>
            </w:r>
          </w:p>
          <w:p w14:paraId="5F15EDCA" w14:textId="77777777" w:rsidR="000B5375" w:rsidRDefault="008709E2">
            <w:pPr>
              <w:rPr>
                <w:rFonts w:ascii="標楷體" w:eastAsia="標楷體" w:hAnsi="標楷體"/>
                <w:color w:val="330033"/>
              </w:rPr>
            </w:pPr>
            <w:r w:rsidRPr="000B5375">
              <w:rPr>
                <w:rFonts w:ascii="標楷體" w:eastAsia="標楷體" w:hAnsi="標楷體"/>
                <w:color w:val="004E9A"/>
              </w:rPr>
              <w:t>【觀音寺】</w:t>
            </w:r>
            <w:r>
              <w:rPr>
                <w:rFonts w:ascii="標楷體" w:eastAsia="標楷體" w:hAnsi="標楷體"/>
                <w:color w:val="330033"/>
              </w:rPr>
              <w:t>相傳是高麗時代(AD 918~1392)以前的新羅國時代(BC 476~ AD1005)所建立的寺院，但確實的創建者及創建年代已不可考，現在的觀音寺是比丘尼安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逢麗觀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法師在1912年重建的，經1964年補修後才呈現現在大韓佛教曹溪宗第23教區本寺雄壯的模樣。</w:t>
            </w:r>
          </w:p>
          <w:p w14:paraId="75197DF7" w14:textId="77777777" w:rsidR="000B5375" w:rsidRDefault="008709E2">
            <w:pPr>
              <w:rPr>
                <w:rFonts w:ascii="標楷體" w:eastAsia="標楷體" w:hAnsi="標楷體"/>
                <w:color w:val="330033"/>
              </w:rPr>
            </w:pPr>
            <w:r w:rsidRPr="000B5375">
              <w:rPr>
                <w:rFonts w:ascii="標楷體" w:eastAsia="標楷體" w:hAnsi="標楷體"/>
                <w:color w:val="004E9A"/>
              </w:rPr>
              <w:t>【梨湖海水浴場（紅白馬燈塔）】</w:t>
            </w:r>
            <w:r>
              <w:rPr>
                <w:rFonts w:ascii="標楷體" w:eastAsia="標楷體" w:hAnsi="標楷體"/>
                <w:color w:val="330033"/>
              </w:rPr>
              <w:t>是最靠近濟州市區的海水浴場，交通方便且設備完善，沙灘坡度不高相對安全。夏天有許多避暑的訪客，海邊還有一片松樹林，適合野營也是它的另一個魅力。這裡的夜景也十分出名，所以就算是在晚間也有許多遊客。</w:t>
            </w:r>
          </w:p>
          <w:p w14:paraId="6AEC6318" w14:textId="77777777" w:rsidR="000B5375" w:rsidRDefault="008709E2">
            <w:pPr>
              <w:rPr>
                <w:rFonts w:ascii="標楷體" w:eastAsia="標楷體" w:hAnsi="標楷體"/>
                <w:color w:val="330033"/>
              </w:rPr>
            </w:pPr>
            <w:r w:rsidRPr="000B5375">
              <w:rPr>
                <w:rFonts w:ascii="標楷體" w:eastAsia="標楷體" w:hAnsi="標楷體"/>
                <w:color w:val="004E9A"/>
              </w:rPr>
              <w:t>【漢孥樹木園夜市+燈光街】</w:t>
            </w:r>
            <w:r>
              <w:rPr>
                <w:rFonts w:ascii="標楷體" w:eastAsia="標楷體" w:hAnsi="標楷體"/>
                <w:color w:val="330033"/>
              </w:rPr>
              <w:t>樹木園夜市是濟州近來知名的夜間人氣景點，其位於漢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拏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樹木園附近，吸引著眾多遊客前往，熱鬧程度不輸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給首爾的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夜市。樹木園夜市整個區域都裝飾有可愛的照相區，並且還有販售濟州當地特色商品的自由藝術市場。而各式餐車前總是人潮不斷，因為有著許多特別美食，如巨型火雞腿、黑豬肉排或新鮮鳳梨汁，可以滿足所有人的口腹之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慾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！</w:t>
            </w:r>
          </w:p>
          <w:p w14:paraId="0A450CC5" w14:textId="6E0257BA" w:rsidR="008709E2" w:rsidRDefault="008709E2">
            <w:proofErr w:type="gramStart"/>
            <w:r>
              <w:rPr>
                <w:rFonts w:ascii="標楷體" w:eastAsia="標楷體" w:hAnsi="標楷體"/>
                <w:color w:val="FF0000"/>
              </w:rPr>
              <w:t>註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：行程若遇天候或臨時休息日無法進行將改為中央地下街替代。</w:t>
            </w:r>
          </w:p>
        </w:tc>
      </w:tr>
      <w:tr w:rsidR="008709E2" w14:paraId="1EBDF64F" w14:textId="77777777" w:rsidTr="008709E2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AE8706" w14:textId="77777777" w:rsidR="008709E2" w:rsidRDefault="008709E2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F74AD5" w14:textId="77777777" w:rsidR="000B5375" w:rsidRDefault="008709E2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早餐：濟州特色～鮑魚粥+花卷+鷄蛋+季節小菜　　中餐：韓式燒肉~</w:t>
            </w:r>
            <w:proofErr w:type="gramStart"/>
            <w:r>
              <w:rPr>
                <w:rFonts w:ascii="標楷體" w:eastAsia="標楷體" w:hAnsi="標楷體"/>
              </w:rPr>
              <w:t>烤黑毛豬</w:t>
            </w:r>
            <w:proofErr w:type="gramEnd"/>
            <w:r>
              <w:rPr>
                <w:rFonts w:ascii="標楷體" w:eastAsia="標楷體" w:hAnsi="標楷體"/>
              </w:rPr>
              <w:t xml:space="preserve">排+季節小菜　　</w:t>
            </w:r>
          </w:p>
          <w:p w14:paraId="547EC7A5" w14:textId="09A2788C" w:rsidR="008709E2" w:rsidRDefault="008709E2">
            <w:r>
              <w:rPr>
                <w:rFonts w:ascii="標楷體" w:eastAsia="標楷體" w:hAnsi="標楷體"/>
              </w:rPr>
              <w:t xml:space="preserve">晚餐：逛街方便 敬請自理　　</w:t>
            </w:r>
          </w:p>
        </w:tc>
      </w:tr>
      <w:tr w:rsidR="008709E2" w14:paraId="50613540" w14:textId="77777777" w:rsidTr="008709E2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9F07B7" w14:textId="77777777" w:rsidR="008709E2" w:rsidRDefault="008709E2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F80194" w14:textId="737BD52D" w:rsidR="008709E2" w:rsidRDefault="008709E2">
            <w:r>
              <w:rPr>
                <w:rFonts w:ascii="標楷體" w:eastAsia="標楷體" w:hAnsi="標楷體"/>
              </w:rPr>
              <w:t>住宿： </w:t>
            </w:r>
            <w:hyperlink r:id="rId16" w:history="1">
              <w:r>
                <w:rPr>
                  <w:rStyle w:val="a7"/>
                  <w:rFonts w:ascii="標楷體" w:eastAsia="標楷體" w:hAnsi="標楷體"/>
                </w:rPr>
                <w:t>SIMS HOTEL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17" w:history="1">
              <w:r>
                <w:rPr>
                  <w:rStyle w:val="a7"/>
                  <w:rFonts w:ascii="標楷體" w:eastAsia="標楷體" w:hAnsi="標楷體"/>
                </w:rPr>
                <w:t>BLACK SANDS HOTEL JEJU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18" w:history="1">
              <w:r>
                <w:rPr>
                  <w:rStyle w:val="a7"/>
                  <w:rFonts w:ascii="標楷體" w:eastAsia="標楷體" w:hAnsi="標楷體"/>
                </w:rPr>
                <w:t>Sunland Hotel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19" w:history="1">
              <w:r>
                <w:rPr>
                  <w:rStyle w:val="a7"/>
                  <w:rFonts w:ascii="標楷體" w:eastAsia="標楷體" w:hAnsi="標楷體"/>
                </w:rPr>
                <w:t>Jeju in Hotel</w:t>
              </w:r>
            </w:hyperlink>
            <w:r>
              <w:rPr>
                <w:rFonts w:ascii="標楷體" w:eastAsia="標楷體" w:hAnsi="標楷體"/>
              </w:rPr>
              <w:t> </w:t>
            </w:r>
            <w:r w:rsidR="000B5375">
              <w:rPr>
                <w:rFonts w:ascii="標楷體" w:eastAsia="標楷體" w:hAnsi="標楷體"/>
              </w:rPr>
              <w:t>或</w:t>
            </w:r>
            <w:r w:rsidR="000B5375" w:rsidRPr="000B5375">
              <w:rPr>
                <w:rFonts w:ascii="標楷體" w:eastAsia="標楷體" w:hAnsi="標楷體" w:hint="eastAsia"/>
              </w:rPr>
              <w:t> </w:t>
            </w:r>
            <w:hyperlink r:id="rId20" w:tgtFrame="_blank" w:history="1">
              <w:r w:rsidR="000B5375" w:rsidRPr="000B5375">
                <w:rPr>
                  <w:rStyle w:val="a7"/>
                  <w:rFonts w:ascii="標楷體" w:eastAsia="標楷體" w:hAnsi="標楷體" w:hint="eastAsia"/>
                </w:rPr>
                <w:t>Sea Cliff Hotel Jeju</w:t>
              </w:r>
            </w:hyperlink>
            <w:r w:rsidR="000B5375" w:rsidRPr="000B5375">
              <w:rPr>
                <w:rFonts w:ascii="標楷體" w:eastAsia="標楷體" w:hAnsi="標楷體" w:hint="eastAsia"/>
              </w:rPr>
              <w:t> </w:t>
            </w:r>
            <w:r>
              <w:rPr>
                <w:rFonts w:ascii="標楷體" w:eastAsia="標楷體" w:hAnsi="標楷體"/>
              </w:rPr>
              <w:t xml:space="preserve"> 或同級</w:t>
            </w:r>
          </w:p>
        </w:tc>
      </w:tr>
      <w:tr w:rsidR="008709E2" w14:paraId="0A084A7C" w14:textId="77777777" w:rsidTr="008709E2">
        <w:trPr>
          <w:tblCellSpacing w:w="0" w:type="dxa"/>
          <w:jc w:val="center"/>
        </w:trPr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C44B1B7" w14:textId="77777777" w:rsidR="008709E2" w:rsidRDefault="008709E2">
            <w:pPr>
              <w:jc w:val="center"/>
            </w:pPr>
            <w:r>
              <w:rPr>
                <w:rFonts w:ascii="標楷體" w:eastAsia="標楷體" w:hAnsi="標楷體"/>
                <w:b/>
                <w:bCs/>
              </w:rPr>
              <w:t>第</w:t>
            </w:r>
            <w:r>
              <w:rPr>
                <w:rFonts w:ascii="標楷體" w:eastAsia="標楷體" w:hAnsi="標楷體"/>
                <w:b/>
                <w:bCs/>
              </w:rPr>
              <w:br/>
            </w:r>
            <w:r>
              <w:rPr>
                <w:rFonts w:eastAsia="標楷體"/>
                <w:b/>
                <w:bCs/>
              </w:rPr>
              <w:t>2</w:t>
            </w:r>
            <w:r>
              <w:rPr>
                <w:rFonts w:eastAsia="標楷體"/>
                <w:b/>
                <w:bCs/>
              </w:rPr>
              <w:br/>
            </w:r>
            <w:r>
              <w:rPr>
                <w:rFonts w:ascii="標楷體" w:eastAsia="標楷體" w:hAnsi="標楷體"/>
                <w:b/>
                <w:bCs/>
              </w:rPr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2F3E60D" w14:textId="77777777" w:rsidR="000B5375" w:rsidRDefault="008709E2">
            <w:pPr>
              <w:rPr>
                <w:rFonts w:ascii="標楷體" w:eastAsia="標楷體" w:hAnsi="標楷體"/>
                <w:b/>
                <w:bCs/>
                <w:color w:val="000000"/>
              </w:rPr>
            </w:pPr>
            <w:r>
              <w:rPr>
                <w:rFonts w:ascii="標楷體" w:eastAsia="標楷體" w:hAnsi="標楷體"/>
                <w:b/>
                <w:bCs/>
                <w:color w:val="000000"/>
              </w:rPr>
              <w:t>韓流文化體驗(韓式飯</w:t>
            </w:r>
            <w:proofErr w:type="gramStart"/>
            <w:r>
              <w:rPr>
                <w:rFonts w:ascii="標楷體" w:eastAsia="標楷體" w:hAnsi="標楷體"/>
                <w:b/>
                <w:bCs/>
                <w:color w:val="000000"/>
              </w:rPr>
              <w:t>捲</w:t>
            </w:r>
            <w:proofErr w:type="gramEnd"/>
            <w:r>
              <w:rPr>
                <w:rFonts w:ascii="標楷體" w:eastAsia="標楷體" w:hAnsi="標楷體"/>
                <w:b/>
                <w:bCs/>
                <w:color w:val="000000"/>
              </w:rPr>
              <w:t>DIY+傳統韓服體驗)</w:t>
            </w:r>
            <w:r>
              <w:rPr>
                <w:rFonts w:ascii="MS Gothic" w:eastAsia="MS Gothic" w:hAnsi="MS Gothic" w:cs="MS Gothic" w:hint="eastAsia"/>
                <w:b/>
                <w:bCs/>
                <w:color w:val="000000"/>
              </w:rPr>
              <w:t>➜</w:t>
            </w:r>
            <w:r>
              <w:rPr>
                <w:rFonts w:ascii="標楷體" w:eastAsia="標楷體" w:hAnsi="標楷體"/>
                <w:b/>
                <w:bCs/>
                <w:color w:val="000000"/>
              </w:rPr>
              <w:t>海女博物館</w:t>
            </w:r>
            <w:r>
              <w:rPr>
                <w:rFonts w:ascii="MS Gothic" w:eastAsia="MS Gothic" w:hAnsi="MS Gothic" w:cs="MS Gothic" w:hint="eastAsia"/>
                <w:b/>
                <w:bCs/>
                <w:color w:val="000000"/>
              </w:rPr>
              <w:t>➜</w:t>
            </w:r>
            <w:r>
              <w:rPr>
                <w:rFonts w:ascii="標楷體" w:eastAsia="標楷體" w:hAnsi="標楷體"/>
                <w:b/>
                <w:bCs/>
                <w:color w:val="000000"/>
              </w:rPr>
              <w:t>UNESCO世界自然遺產～城山日出峰</w:t>
            </w:r>
            <w:r>
              <w:rPr>
                <w:rFonts w:ascii="MS Gothic" w:eastAsia="MS Gothic" w:hAnsi="MS Gothic" w:cs="MS Gothic" w:hint="eastAsia"/>
                <w:b/>
                <w:bCs/>
                <w:color w:val="000000"/>
              </w:rPr>
              <w:t>➜</w:t>
            </w:r>
            <w:r>
              <w:rPr>
                <w:rFonts w:ascii="標楷體" w:eastAsia="標楷體" w:hAnsi="標楷體"/>
                <w:b/>
                <w:bCs/>
                <w:color w:val="000000"/>
              </w:rPr>
              <w:t>涉地可支</w:t>
            </w:r>
            <w:r>
              <w:rPr>
                <w:rFonts w:ascii="MS Gothic" w:eastAsia="MS Gothic" w:hAnsi="MS Gothic" w:cs="MS Gothic" w:hint="eastAsia"/>
                <w:b/>
                <w:bCs/>
                <w:color w:val="000000"/>
              </w:rPr>
              <w:t>➜</w:t>
            </w:r>
            <w:r>
              <w:rPr>
                <w:rFonts w:ascii="標楷體" w:eastAsia="標楷體" w:hAnsi="標楷體"/>
                <w:b/>
                <w:bCs/>
                <w:color w:val="000000"/>
              </w:rPr>
              <w:t>鐵道自行車（4人1台）</w:t>
            </w:r>
            <w:r>
              <w:rPr>
                <w:rFonts w:ascii="MS Gothic" w:eastAsia="MS Gothic" w:hAnsi="MS Gothic" w:cs="MS Gothic" w:hint="eastAsia"/>
                <w:b/>
                <w:bCs/>
                <w:color w:val="000000"/>
              </w:rPr>
              <w:t>➜</w:t>
            </w:r>
            <w:r>
              <w:rPr>
                <w:rFonts w:ascii="標楷體" w:eastAsia="標楷體" w:hAnsi="標楷體"/>
                <w:b/>
                <w:bCs/>
                <w:color w:val="000000"/>
              </w:rPr>
              <w:t>噢!雪綠茶博物館</w:t>
            </w:r>
            <w:r>
              <w:rPr>
                <w:rFonts w:ascii="MS Gothic" w:eastAsia="MS Gothic" w:hAnsi="MS Gothic" w:cs="MS Gothic" w:hint="eastAsia"/>
                <w:b/>
                <w:bCs/>
                <w:color w:val="000000"/>
              </w:rPr>
              <w:t>➜</w:t>
            </w:r>
            <w:r>
              <w:rPr>
                <w:rFonts w:ascii="標楷體" w:eastAsia="標楷體" w:hAnsi="標楷體"/>
                <w:b/>
                <w:bCs/>
                <w:color w:val="000000"/>
              </w:rPr>
              <w:t>思連伊林蔭道</w:t>
            </w:r>
            <w:r>
              <w:rPr>
                <w:rFonts w:ascii="MS Gothic" w:eastAsia="MS Gothic" w:hAnsi="MS Gothic" w:cs="MS Gothic" w:hint="eastAsia"/>
                <w:b/>
                <w:bCs/>
                <w:color w:val="000000"/>
              </w:rPr>
              <w:t>➜</w:t>
            </w:r>
            <w:r>
              <w:rPr>
                <w:rFonts w:ascii="標楷體" w:eastAsia="標楷體" w:hAnsi="標楷體"/>
                <w:b/>
                <w:bCs/>
                <w:color w:val="000000"/>
              </w:rPr>
              <w:t>偶來市場</w:t>
            </w:r>
            <w:r>
              <w:rPr>
                <w:rFonts w:ascii="MS Gothic" w:eastAsia="MS Gothic" w:hAnsi="MS Gothic" w:cs="MS Gothic" w:hint="eastAsia"/>
                <w:b/>
                <w:bCs/>
                <w:color w:val="000000"/>
              </w:rPr>
              <w:t>➜</w:t>
            </w:r>
            <w:r>
              <w:rPr>
                <w:rFonts w:ascii="標楷體" w:eastAsia="標楷體" w:hAnsi="標楷體"/>
                <w:b/>
                <w:bCs/>
                <w:color w:val="000000"/>
              </w:rPr>
              <w:t>E-MART超市</w:t>
            </w:r>
          </w:p>
          <w:p w14:paraId="76F6E578" w14:textId="78CE11F8" w:rsidR="000B5375" w:rsidRDefault="000B5375">
            <w:pPr>
              <w:rPr>
                <w:rFonts w:ascii="標楷體" w:eastAsia="標楷體" w:hAnsi="標楷體"/>
                <w:color w:val="330033"/>
              </w:rPr>
            </w:pPr>
            <w:r w:rsidRPr="000B5375">
              <w:rPr>
                <w:rFonts w:ascii="標楷體" w:eastAsia="標楷體" w:hAnsi="標楷體"/>
                <w:color w:val="004E9A"/>
              </w:rPr>
              <w:t>【韓流文化體驗(韓式飯捲DIY+傳統韓服體驗)】</w:t>
            </w:r>
            <w:r>
              <w:rPr>
                <w:rFonts w:ascii="標楷體" w:eastAsia="標楷體" w:hAnsi="標楷體"/>
                <w:color w:val="330033"/>
              </w:rPr>
              <w:t>體驗製作韓式紫菜包飯，另安排親自穿著傳統韓服，韓服的線條兼具曲線與直線之美，您可拿著相機隨意拍攝，留下永恆回憶。</w:t>
            </w:r>
          </w:p>
          <w:p w14:paraId="7BC4D952" w14:textId="49D21134" w:rsidR="00134503" w:rsidRDefault="00134503">
            <w:pPr>
              <w:rPr>
                <w:rFonts w:ascii="標楷體" w:eastAsia="標楷體" w:hAnsi="標楷體"/>
                <w:color w:val="330033"/>
              </w:rPr>
            </w:pPr>
            <w:r w:rsidRPr="00134503">
              <w:rPr>
                <w:rFonts w:ascii="標楷體" w:eastAsia="標楷體" w:hAnsi="標楷體"/>
                <w:color w:val="004E9A"/>
              </w:rPr>
              <w:t>【城山日出峰】</w:t>
            </w:r>
            <w:r>
              <w:rPr>
                <w:rFonts w:ascii="標楷體" w:eastAsia="標楷體" w:hAnsi="標楷體"/>
                <w:color w:val="330033"/>
              </w:rPr>
              <w:t>為漢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拏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山360個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止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火焰山之一，也是世界最大的突出於海岸的火山口，攀登30分鐘左右到達山頂；由此也可觀看日落，加上可以瞭望一片廣闊的牧場，美不勝收，令人嘆為觀止，遠眺這山峰綺麗景色。</w:t>
            </w:r>
          </w:p>
          <w:p w14:paraId="607FDA72" w14:textId="23EC406D" w:rsidR="00134503" w:rsidRDefault="00134503">
            <w:pPr>
              <w:rPr>
                <w:rFonts w:ascii="標楷體" w:eastAsia="標楷體" w:hAnsi="標楷體"/>
                <w:color w:val="330033"/>
              </w:rPr>
            </w:pPr>
            <w:r w:rsidRPr="00134503">
              <w:rPr>
                <w:rFonts w:ascii="標楷體" w:eastAsia="標楷體" w:hAnsi="標楷體"/>
                <w:color w:val="004E9A"/>
              </w:rPr>
              <w:t>【涉地可支(涉地岬)】</w:t>
            </w:r>
            <w:r>
              <w:rPr>
                <w:rFonts w:ascii="標楷體" w:eastAsia="標楷體" w:hAnsi="標楷體"/>
                <w:color w:val="330033"/>
              </w:rPr>
              <w:t>「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涉地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」是這一地區古代時的名稱，「可支」是濟州島方言，指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如鼻端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模樣尖尖突出的地形。特別是一到春天此地的油菜花與燦爛金黃的陽光、湛藍的海洋相互輝映。遼闊平緩的可支山坡上有名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為俠子煙臺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，由石頭搭成的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烽燧臺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，呈正方形，相對而言保存著原貌。山頂有著白色燈塔，紅色的泥土、蔚藍的天空與大海，呈現充滿異國風情的美景。</w:t>
            </w:r>
          </w:p>
          <w:p w14:paraId="48BD3342" w14:textId="1D6457DA" w:rsidR="00134503" w:rsidRDefault="00134503">
            <w:pPr>
              <w:rPr>
                <w:rFonts w:ascii="標楷體" w:eastAsia="標楷體" w:hAnsi="標楷體" w:hint="eastAsia"/>
                <w:b/>
                <w:bCs/>
                <w:color w:val="000000"/>
              </w:rPr>
            </w:pPr>
            <w:r w:rsidRPr="00134503">
              <w:rPr>
                <w:rFonts w:ascii="標楷體" w:eastAsia="標楷體" w:hAnsi="標楷體"/>
                <w:color w:val="004E9A"/>
              </w:rPr>
              <w:t>【鐵路自行車4人一部】</w:t>
            </w:r>
            <w:r>
              <w:rPr>
                <w:rFonts w:ascii="標楷體" w:eastAsia="標楷體" w:hAnsi="標楷體"/>
                <w:color w:val="330033"/>
              </w:rPr>
              <w:t>座落於龍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臥岳與月朗峰富附近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，可以一邊享受微風、欣賞山岳，體驗祥和又閒適的濟州島氣息。自行車是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採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人力結合電力的形式運作，所以就算沒有力氣踩，自行車一樣可以緩緩前進，輕鬆又富趣味，沿途還可欣賞風景，所以適合全家大小一起同樂。</w:t>
            </w:r>
          </w:p>
          <w:p w14:paraId="0F73E406" w14:textId="77777777" w:rsidR="00134503" w:rsidRDefault="008709E2">
            <w:pPr>
              <w:rPr>
                <w:rFonts w:ascii="標楷體" w:eastAsia="標楷體" w:hAnsi="標楷體"/>
                <w:color w:val="330033"/>
              </w:rPr>
            </w:pPr>
            <w:r w:rsidRPr="00134503">
              <w:rPr>
                <w:rFonts w:ascii="標楷體" w:eastAsia="標楷體" w:hAnsi="標楷體"/>
                <w:color w:val="004E9A"/>
              </w:rPr>
              <w:t>【噢雪綠茶博物館】</w:t>
            </w:r>
            <w:r>
              <w:rPr>
                <w:rFonts w:ascii="標楷體" w:eastAsia="標楷體" w:hAnsi="標楷體"/>
                <w:color w:val="330033"/>
              </w:rPr>
              <w:t>韓國有名的名茶牌子雪綠茶的製造企業(株)太平洋開設的綠茶博物館。博物</w:t>
            </w:r>
            <w:r>
              <w:rPr>
                <w:rFonts w:ascii="標楷體" w:eastAsia="標楷體" w:hAnsi="標楷體"/>
                <w:color w:val="330033"/>
              </w:rPr>
              <w:lastRenderedPageBreak/>
              <w:t>館佔地1650平方米，包含了茶的文化等方面。濟州島早晚溫差大，年平均氣溫和降雨量和土壤極適合茶葉的栽種。館內包括學習茶的歷史、生產過程的展示、陳列各種綠茶生產品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的雪綠精品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世界等。</w:t>
            </w:r>
          </w:p>
          <w:p w14:paraId="3FC5A739" w14:textId="1CAD0B0E" w:rsidR="00134503" w:rsidRDefault="00134503">
            <w:pPr>
              <w:rPr>
                <w:rFonts w:ascii="標楷體" w:eastAsia="標楷體" w:hAnsi="標楷體"/>
                <w:color w:val="330033"/>
              </w:rPr>
            </w:pPr>
            <w:r w:rsidRPr="00134503">
              <w:rPr>
                <w:rFonts w:ascii="標楷體" w:eastAsia="標楷體" w:hAnsi="標楷體"/>
                <w:color w:val="004E9A"/>
              </w:rPr>
              <w:t>【漢拏山徒步路(思連伊林蔭道)】</w:t>
            </w:r>
            <w:r>
              <w:rPr>
                <w:rFonts w:ascii="標楷體" w:eastAsia="標楷體" w:hAnsi="標楷體"/>
                <w:color w:val="330033"/>
              </w:rPr>
              <w:t>漢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拏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山是韓國三大名山之一，海拔足有1950公尺，巍然聳立於島中央，壯闊的山勢與豐富的生態資源讓她成為濟州島的象徵，不僅是濟州的最高峰，也是南韓最高的山，也是韓國人心目中的聖山。徒步路為環山平地徒步路線，並不是登頂漢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拏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山的路線，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環漢拿山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徒步路被指定為《韓國國家級林蔭道》。</w:t>
            </w:r>
          </w:p>
          <w:p w14:paraId="32628EAD" w14:textId="74ACD9DA" w:rsidR="008709E2" w:rsidRDefault="008709E2">
            <w:r w:rsidRPr="00134503">
              <w:rPr>
                <w:rFonts w:ascii="標楷體" w:eastAsia="標楷體" w:hAnsi="標楷體"/>
                <w:color w:val="004E9A"/>
              </w:rPr>
              <w:t>【偶來市場】</w:t>
            </w:r>
            <w:r>
              <w:rPr>
                <w:rFonts w:ascii="標楷體" w:eastAsia="標楷體" w:hAnsi="標楷體"/>
                <w:color w:val="330033"/>
              </w:rPr>
              <w:t>是當地人都會去的傳統市場之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一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。近年因為觀光發展，成為喜愛逛市場的朋友到韓國濟州自由行時必去的濟州景點。來到每日偶來市場，各式攤位熱情吆喝著往來的旅客，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販售著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生鮮、乾貨、水果、海鮮、橘子及熟食攤位應有盡有。還有不少濟州島限定的紀念品專賣店，賣著橘子、石頭爺爺等特色商品。到濟州島，不妨來朝聖每日偶來市場，看看韓國人傳統市場的日常。</w:t>
            </w:r>
          </w:p>
        </w:tc>
      </w:tr>
      <w:tr w:rsidR="008709E2" w14:paraId="146069EB" w14:textId="77777777" w:rsidTr="008709E2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1E1D08" w14:textId="77777777" w:rsidR="008709E2" w:rsidRDefault="008709E2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03A43CC" w14:textId="77777777" w:rsidR="00134503" w:rsidRDefault="008709E2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 xml:space="preserve">早餐：飯店內早餐　　中餐：鮑魚海鮮鍋(章魚.螃蟹.貝類)＋煎餅＋拉麵+小菜　　</w:t>
            </w:r>
          </w:p>
          <w:p w14:paraId="4D4CBFA1" w14:textId="262E7B3B" w:rsidR="008709E2" w:rsidRDefault="008709E2">
            <w:r>
              <w:rPr>
                <w:rFonts w:ascii="標楷體" w:eastAsia="標楷體" w:hAnsi="標楷體"/>
              </w:rPr>
              <w:t xml:space="preserve">晚餐：逛街方便 敬請自理　　</w:t>
            </w:r>
          </w:p>
        </w:tc>
      </w:tr>
      <w:tr w:rsidR="008709E2" w14:paraId="0B49504F" w14:textId="77777777" w:rsidTr="008709E2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CC1B76" w14:textId="77777777" w:rsidR="008709E2" w:rsidRDefault="008709E2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465576" w14:textId="4DE6590F" w:rsidR="008709E2" w:rsidRDefault="008709E2">
            <w:r>
              <w:rPr>
                <w:rFonts w:ascii="標楷體" w:eastAsia="標楷體" w:hAnsi="標楷體"/>
              </w:rPr>
              <w:t>住宿：</w:t>
            </w:r>
            <w:r w:rsidR="000B5375" w:rsidRPr="000B5375">
              <w:rPr>
                <w:rFonts w:ascii="標楷體" w:eastAsia="標楷體" w:hAnsi="標楷體"/>
              </w:rPr>
              <w:fldChar w:fldCharType="begin"/>
            </w:r>
            <w:r w:rsidR="000B5375" w:rsidRPr="000B5375">
              <w:rPr>
                <w:rFonts w:ascii="標楷體" w:eastAsia="標楷體" w:hAnsi="標楷體"/>
              </w:rPr>
              <w:instrText>HYPERLINK "https://www.happytour.com.tw/travel_content.html?CJU04LJ260505E" \t "_blank"</w:instrText>
            </w:r>
            <w:r w:rsidR="000B5375" w:rsidRPr="000B5375">
              <w:rPr>
                <w:rFonts w:ascii="標楷體" w:eastAsia="標楷體" w:hAnsi="標楷體"/>
              </w:rPr>
            </w:r>
            <w:r w:rsidR="000B5375" w:rsidRPr="000B5375">
              <w:rPr>
                <w:rFonts w:ascii="標楷體" w:eastAsia="標楷體" w:hAnsi="標楷體"/>
              </w:rPr>
              <w:fldChar w:fldCharType="separate"/>
            </w:r>
            <w:r w:rsidR="000B5375" w:rsidRPr="000B5375">
              <w:rPr>
                <w:rStyle w:val="a7"/>
                <w:rFonts w:ascii="標楷體" w:eastAsia="標楷體" w:hAnsi="標楷體" w:hint="eastAsia"/>
              </w:rPr>
              <w:t>Sea Cliff Hotel Jeju</w:t>
            </w:r>
            <w:r w:rsidR="000B5375" w:rsidRPr="000B5375">
              <w:rPr>
                <w:rFonts w:ascii="標楷體" w:eastAsia="標楷體" w:hAnsi="標楷體"/>
              </w:rPr>
              <w:fldChar w:fldCharType="end"/>
            </w:r>
            <w:r w:rsidR="000B5375" w:rsidRPr="000B5375">
              <w:rPr>
                <w:rFonts w:ascii="標楷體" w:eastAsia="標楷體" w:hAnsi="標楷體" w:hint="eastAsia"/>
              </w:rPr>
              <w:t> 或 </w:t>
            </w:r>
            <w:hyperlink r:id="rId21" w:tgtFrame="_blank" w:history="1">
              <w:r w:rsidR="000B5375" w:rsidRPr="000B5375">
                <w:rPr>
                  <w:rStyle w:val="a7"/>
                  <w:rFonts w:ascii="標楷體" w:eastAsia="標楷體" w:hAnsi="標楷體" w:hint="eastAsia"/>
                </w:rPr>
                <w:t>Jeju Ihopony Hotel</w:t>
              </w:r>
            </w:hyperlink>
            <w:r w:rsidR="000B5375" w:rsidRPr="000B5375">
              <w:rPr>
                <w:rFonts w:ascii="標楷體" w:eastAsia="標楷體" w:hAnsi="標楷體" w:hint="eastAsia"/>
              </w:rPr>
              <w:t> 或 </w:t>
            </w:r>
            <w:hyperlink r:id="rId22" w:tgtFrame="_blank" w:history="1">
              <w:r w:rsidR="000B5375" w:rsidRPr="000B5375">
                <w:rPr>
                  <w:rStyle w:val="a7"/>
                  <w:rFonts w:ascii="標楷體" w:eastAsia="標楷體" w:hAnsi="標楷體" w:hint="eastAsia"/>
                </w:rPr>
                <w:t>BLACK SANDS HOTEL JEJU</w:t>
              </w:r>
            </w:hyperlink>
            <w:r w:rsidR="000B5375" w:rsidRPr="000B5375">
              <w:rPr>
                <w:rFonts w:ascii="標楷體" w:eastAsia="標楷體" w:hAnsi="標楷體" w:hint="eastAsia"/>
              </w:rPr>
              <w:t> 或 </w:t>
            </w:r>
            <w:hyperlink r:id="rId23" w:tgtFrame="_blank" w:history="1">
              <w:r w:rsidR="000B5375" w:rsidRPr="000B5375">
                <w:rPr>
                  <w:rStyle w:val="a7"/>
                  <w:rFonts w:ascii="標楷體" w:eastAsia="標楷體" w:hAnsi="標楷體" w:hint="eastAsia"/>
                </w:rPr>
                <w:t>Jeju in Hotel</w:t>
              </w:r>
            </w:hyperlink>
            <w:r w:rsidR="000B5375" w:rsidRPr="000B5375">
              <w:rPr>
                <w:rFonts w:ascii="標楷體" w:eastAsia="標楷體" w:hAnsi="標楷體" w:hint="eastAsia"/>
              </w:rPr>
              <w:t> 或 </w:t>
            </w:r>
            <w:hyperlink r:id="rId24" w:tgtFrame="_blank" w:history="1">
              <w:r w:rsidR="000B5375" w:rsidRPr="000B5375">
                <w:rPr>
                  <w:rStyle w:val="a7"/>
                  <w:rFonts w:ascii="標楷體" w:eastAsia="標楷體" w:hAnsi="標楷體" w:hint="eastAsia"/>
                </w:rPr>
                <w:t>SIMS HOTEL</w:t>
              </w:r>
            </w:hyperlink>
            <w:r w:rsidR="000B5375" w:rsidRPr="000B5375">
              <w:rPr>
                <w:rFonts w:ascii="標楷體" w:eastAsia="標楷體" w:hAnsi="標楷體" w:hint="eastAsia"/>
              </w:rPr>
              <w:t> 或 同級</w:t>
            </w:r>
          </w:p>
        </w:tc>
      </w:tr>
      <w:tr w:rsidR="008709E2" w14:paraId="27527F66" w14:textId="77777777" w:rsidTr="008709E2">
        <w:trPr>
          <w:tblCellSpacing w:w="0" w:type="dxa"/>
          <w:jc w:val="center"/>
        </w:trPr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9AA245" w14:textId="77777777" w:rsidR="008709E2" w:rsidRDefault="008709E2">
            <w:pPr>
              <w:jc w:val="center"/>
            </w:pPr>
            <w:r>
              <w:rPr>
                <w:rFonts w:ascii="標楷體" w:eastAsia="標楷體" w:hAnsi="標楷體"/>
                <w:b/>
                <w:bCs/>
              </w:rPr>
              <w:t>第</w:t>
            </w:r>
            <w:r>
              <w:rPr>
                <w:rFonts w:ascii="標楷體" w:eastAsia="標楷體" w:hAnsi="標楷體"/>
                <w:b/>
                <w:bCs/>
              </w:rPr>
              <w:br/>
            </w:r>
            <w:r>
              <w:rPr>
                <w:rFonts w:eastAsia="標楷體"/>
                <w:b/>
                <w:bCs/>
              </w:rPr>
              <w:t>3</w:t>
            </w:r>
            <w:r>
              <w:rPr>
                <w:rFonts w:eastAsia="標楷體"/>
                <w:b/>
                <w:bCs/>
              </w:rPr>
              <w:br/>
            </w:r>
            <w:r>
              <w:rPr>
                <w:rFonts w:ascii="標楷體" w:eastAsia="標楷體" w:hAnsi="標楷體"/>
                <w:b/>
                <w:bCs/>
              </w:rPr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1B961A2" w14:textId="77777777" w:rsidR="00134503" w:rsidRDefault="008709E2">
            <w:pPr>
              <w:rPr>
                <w:rFonts w:ascii="標楷體" w:eastAsia="標楷體" w:hAnsi="標楷體"/>
                <w:b/>
                <w:bCs/>
                <w:color w:val="000000"/>
              </w:rPr>
            </w:pPr>
            <w:r>
              <w:rPr>
                <w:rFonts w:ascii="標楷體" w:eastAsia="標楷體" w:hAnsi="標楷體"/>
                <w:b/>
                <w:bCs/>
                <w:color w:val="000000"/>
              </w:rPr>
              <w:t>韓</w:t>
            </w:r>
            <w:proofErr w:type="gramStart"/>
            <w:r>
              <w:rPr>
                <w:rFonts w:ascii="標楷體" w:eastAsia="標楷體" w:hAnsi="標楷體"/>
                <w:b/>
                <w:bCs/>
                <w:color w:val="000000"/>
              </w:rPr>
              <w:t>劇盡柑來</w:t>
            </w:r>
            <w:proofErr w:type="gramEnd"/>
            <w:r>
              <w:rPr>
                <w:rFonts w:ascii="標楷體" w:eastAsia="標楷體" w:hAnsi="標楷體"/>
                <w:b/>
                <w:bCs/>
                <w:color w:val="000000"/>
              </w:rPr>
              <w:t>遇見你拍攝地～牧官衙</w:t>
            </w:r>
            <w:proofErr w:type="gramStart"/>
            <w:r>
              <w:rPr>
                <w:rFonts w:ascii="標楷體" w:eastAsia="標楷體" w:hAnsi="標楷體"/>
                <w:b/>
                <w:bCs/>
                <w:color w:val="000000"/>
              </w:rPr>
              <w:t>觀德亭</w:t>
            </w:r>
            <w:proofErr w:type="gramEnd"/>
            <w:r>
              <w:rPr>
                <w:rFonts w:ascii="MS Gothic" w:eastAsia="MS Gothic" w:hAnsi="MS Gothic" w:cs="MS Gothic" w:hint="eastAsia"/>
                <w:b/>
                <w:bCs/>
                <w:color w:val="000000"/>
              </w:rPr>
              <w:t>➜</w:t>
            </w:r>
            <w:r>
              <w:rPr>
                <w:rFonts w:ascii="標楷體" w:eastAsia="標楷體" w:hAnsi="標楷體"/>
                <w:b/>
                <w:bCs/>
                <w:color w:val="000000"/>
              </w:rPr>
              <w:t>精裝彩妝</w:t>
            </w:r>
            <w:r>
              <w:rPr>
                <w:rFonts w:ascii="MS Gothic" w:eastAsia="MS Gothic" w:hAnsi="MS Gothic" w:cs="MS Gothic" w:hint="eastAsia"/>
                <w:b/>
                <w:bCs/>
                <w:color w:val="000000"/>
              </w:rPr>
              <w:t>➜</w:t>
            </w:r>
            <w:r>
              <w:rPr>
                <w:rFonts w:ascii="標楷體" w:eastAsia="標楷體" w:hAnsi="標楷體"/>
                <w:b/>
                <w:bCs/>
                <w:color w:val="000000"/>
              </w:rPr>
              <w:t>泰迪熊野生動物王國(贈送吊飾每人乙隻)</w:t>
            </w:r>
            <w:r>
              <w:rPr>
                <w:rFonts w:ascii="MS Gothic" w:eastAsia="MS Gothic" w:hAnsi="MS Gothic" w:cs="MS Gothic" w:hint="eastAsia"/>
                <w:b/>
                <w:bCs/>
                <w:color w:val="000000"/>
              </w:rPr>
              <w:t>➜</w:t>
            </w:r>
            <w:r>
              <w:rPr>
                <w:rFonts w:ascii="標楷體" w:eastAsia="標楷體" w:hAnsi="標楷體"/>
                <w:b/>
                <w:bCs/>
                <w:color w:val="000000"/>
              </w:rPr>
              <w:t>海洋文化遺產～舊嚴里石鹽田場</w:t>
            </w:r>
            <w:r>
              <w:rPr>
                <w:rFonts w:ascii="MS Gothic" w:eastAsia="MS Gothic" w:hAnsi="MS Gothic" w:cs="MS Gothic" w:hint="eastAsia"/>
                <w:b/>
                <w:bCs/>
                <w:color w:val="000000"/>
              </w:rPr>
              <w:t>➜</w:t>
            </w:r>
            <w:r>
              <w:rPr>
                <w:rFonts w:ascii="標楷體" w:eastAsia="標楷體" w:hAnsi="標楷體"/>
                <w:b/>
                <w:bCs/>
                <w:color w:val="000000"/>
              </w:rPr>
              <w:t>新昌風車海岸道路</w:t>
            </w:r>
            <w:r>
              <w:rPr>
                <w:rFonts w:ascii="MS Gothic" w:eastAsia="MS Gothic" w:hAnsi="MS Gothic" w:cs="MS Gothic" w:hint="eastAsia"/>
                <w:b/>
                <w:bCs/>
                <w:color w:val="000000"/>
              </w:rPr>
              <w:t>➜</w:t>
            </w:r>
            <w:r>
              <w:rPr>
                <w:rFonts w:ascii="標楷體" w:eastAsia="標楷體" w:hAnsi="標楷體"/>
                <w:b/>
                <w:bCs/>
                <w:color w:val="000000"/>
              </w:rPr>
              <w:t>熱門打卡景點～倫敦貝果博物館+小狗咖啡廳(店內消費自理)</w:t>
            </w:r>
            <w:r>
              <w:rPr>
                <w:rFonts w:ascii="MS Gothic" w:eastAsia="MS Gothic" w:hAnsi="MS Gothic" w:cs="MS Gothic" w:hint="eastAsia"/>
                <w:b/>
                <w:bCs/>
                <w:color w:val="000000"/>
              </w:rPr>
              <w:t>➜</w:t>
            </w:r>
            <w:r>
              <w:rPr>
                <w:rFonts w:ascii="標楷體" w:eastAsia="標楷體" w:hAnsi="標楷體"/>
                <w:b/>
                <w:bCs/>
                <w:color w:val="000000"/>
              </w:rPr>
              <w:t>蓮洞商圈</w:t>
            </w:r>
          </w:p>
          <w:p w14:paraId="07076234" w14:textId="414F1B5D" w:rsidR="00134503" w:rsidRDefault="00134503">
            <w:pPr>
              <w:rPr>
                <w:rFonts w:ascii="標楷體" w:eastAsia="標楷體" w:hAnsi="標楷體"/>
                <w:color w:val="330033"/>
              </w:rPr>
            </w:pPr>
            <w:r w:rsidRPr="00134503">
              <w:rPr>
                <w:rFonts w:ascii="標楷體" w:eastAsia="標楷體" w:hAnsi="標楷體"/>
                <w:color w:val="004E9A"/>
              </w:rPr>
              <w:t>【觀德亭】</w:t>
            </w:r>
            <w:r>
              <w:rPr>
                <w:rFonts w:ascii="標楷體" w:eastAsia="標楷體" w:hAnsi="標楷體"/>
                <w:color w:val="330033"/>
              </w:rPr>
              <w:t>濟州道內歷史最為悠久的建築物之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一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的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觀德亭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，於1963年1月21日被指定為第322號寶物，朝鮮時代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世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宗30年(1448年)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牧使辛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淑晴為訓練士兵所創建的。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觀德之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名取義自「射箭的人平常為端正心思，培養出眾的德行」，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觀德亭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的橫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樑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上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刻劃著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十長生圖、赤壁大捷圖、大狩獵圖等高格調的壁畫，另外觀德亭的匾額是出自安平大君親手題字流傳至今的。</w:t>
            </w:r>
          </w:p>
          <w:p w14:paraId="2759004A" w14:textId="1C6CCF9B" w:rsidR="00134503" w:rsidRDefault="00134503">
            <w:pPr>
              <w:rPr>
                <w:rFonts w:ascii="標楷體" w:eastAsia="標楷體" w:hAnsi="標楷體"/>
                <w:color w:val="330033"/>
              </w:rPr>
            </w:pPr>
            <w:r w:rsidRPr="00134503">
              <w:rPr>
                <w:rFonts w:ascii="標楷體" w:eastAsia="標楷體" w:hAnsi="標楷體"/>
                <w:color w:val="004E9A"/>
              </w:rPr>
              <w:t>【彩妝店】</w:t>
            </w:r>
            <w:r>
              <w:rPr>
                <w:rFonts w:ascii="標楷體" w:eastAsia="標楷體" w:hAnsi="標楷體"/>
                <w:color w:val="330033"/>
              </w:rPr>
              <w:t>相信愛美的朋友們可以在這裡挑選到最新款、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最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HITO的彩妝品及保養品，讓辛苦的上班族及學生族群在忙碌生活中，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ㄧ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樣可以打造出時尚美妝，讓您永遠跟上時代潮流尖端。</w:t>
            </w:r>
          </w:p>
          <w:p w14:paraId="452D27A1" w14:textId="7056160A" w:rsidR="00134503" w:rsidRDefault="00134503">
            <w:pPr>
              <w:rPr>
                <w:rFonts w:ascii="標楷體" w:eastAsia="標楷體" w:hAnsi="標楷體"/>
                <w:color w:val="330033"/>
              </w:rPr>
            </w:pPr>
            <w:r w:rsidRPr="00134503">
              <w:rPr>
                <w:rFonts w:ascii="標楷體" w:eastAsia="標楷體" w:hAnsi="標楷體"/>
                <w:color w:val="004E9A"/>
              </w:rPr>
              <w:t>【泰迪熊野生動物王國】</w:t>
            </w:r>
            <w:r>
              <w:rPr>
                <w:rFonts w:ascii="標楷體" w:eastAsia="標楷體" w:hAnsi="標楷體"/>
                <w:color w:val="330033"/>
              </w:rPr>
              <w:t>由泰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迪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熊和各式各樣的動物玩偶組成的可愛「動物園」，無論是大人或小朋友，都很難抗拒這一個充滿童趣與歡樂的世界。這裡除了許多可愛的泰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迪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熊之外還增加了許多可愛的動物，這些可愛的絨毛娃娃共組一個無牢籠的可愛動物園，無論是凶猛的老虎、鱷魚，或是可愛的小綿羊、小白兔，遊客都可以近距離的觸摸和拍照。</w:t>
            </w:r>
          </w:p>
          <w:p w14:paraId="28B98343" w14:textId="6FED7CAD" w:rsidR="00134503" w:rsidRDefault="00134503">
            <w:pPr>
              <w:rPr>
                <w:rFonts w:ascii="標楷體" w:eastAsia="標楷體" w:hAnsi="標楷體"/>
                <w:color w:val="330033"/>
              </w:rPr>
            </w:pPr>
            <w:r w:rsidRPr="00134503">
              <w:rPr>
                <w:rFonts w:ascii="標楷體" w:eastAsia="標楷體" w:hAnsi="標楷體"/>
                <w:color w:val="004E9A"/>
              </w:rPr>
              <w:t>【舊嚴里石鹽田場】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舊嚴里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的「石鹽田」是在廣闊的玄武岩上生產海鹽的地方，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舊嚴里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居民利用這樣的天然岩盤地帶生產鹽。而「石鹽田」 的海岸道路獲選為韓國美麗海岸道路(海岸世界路)，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舊嚴浦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口的另一邊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有座石製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燈塔，是用來照亮漁夫們深夜回家之路的燈塔。玄武岩板上的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岩田與石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燈塔都是僅在濟州才能看到的重要海洋文化遺產。</w:t>
            </w:r>
          </w:p>
          <w:p w14:paraId="788C60F0" w14:textId="3C6FD538" w:rsidR="00134503" w:rsidRDefault="00134503">
            <w:pPr>
              <w:rPr>
                <w:rFonts w:ascii="標楷體" w:eastAsia="標楷體" w:hAnsi="標楷體" w:hint="eastAsia"/>
                <w:b/>
                <w:bCs/>
                <w:color w:val="000000"/>
              </w:rPr>
            </w:pPr>
            <w:r w:rsidRPr="00134503">
              <w:rPr>
                <w:rFonts w:ascii="標楷體" w:eastAsia="標楷體" w:hAnsi="標楷體"/>
                <w:color w:val="004E9A"/>
              </w:rPr>
              <w:t>【新昌風車海岸道路】</w:t>
            </w:r>
            <w:r>
              <w:rPr>
                <w:rFonts w:ascii="標楷體" w:eastAsia="標楷體" w:hAnsi="標楷體"/>
                <w:color w:val="330033"/>
              </w:rPr>
              <w:t>新昌風車海岸道路建有海上風力園區，在此可欣賞到沿著海岸道路成排佇立的風車。彎曲的海岸線上，白色的風車與翠綠的大海，呈現出清爽的秋日景色。尤其新昌風車海岸道路是以夕陽美景首屈一指聞名的景點。另外，在海岸道路上行駛時，可看到名為生態體驗場的步道，步道上還規劃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了魚型裝置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藝術、圓潭體驗場和休息空間，可拍下各種不同的風景照。</w:t>
            </w:r>
          </w:p>
          <w:p w14:paraId="454FF40D" w14:textId="16B7E709" w:rsidR="008709E2" w:rsidRDefault="008709E2">
            <w:r w:rsidRPr="00134503">
              <w:rPr>
                <w:rFonts w:ascii="標楷體" w:eastAsia="標楷體" w:hAnsi="標楷體"/>
                <w:color w:val="004E9A"/>
              </w:rPr>
              <w:t>【蓮洞商圈】</w:t>
            </w:r>
            <w:r>
              <w:rPr>
                <w:rFonts w:ascii="標楷體" w:eastAsia="標楷體" w:hAnsi="標楷體"/>
                <w:color w:val="330033"/>
              </w:rPr>
              <w:t>此處為濟州市最繁華區域，各式精品、服飾商店林立，如國知名品牌NIKE、ADIDAES、FLLA…等，物美價廉；另外在大街小巷內還有各式小吃店、小酒館，讓您可以品嚐到濟州的特色小吃。</w:t>
            </w:r>
          </w:p>
        </w:tc>
      </w:tr>
      <w:tr w:rsidR="008709E2" w14:paraId="166FF690" w14:textId="77777777" w:rsidTr="008709E2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2EE3C61" w14:textId="77777777" w:rsidR="008709E2" w:rsidRDefault="008709E2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F79E25" w14:textId="77777777" w:rsidR="00134503" w:rsidRDefault="008709E2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 xml:space="preserve">早餐：飯店內早餐　　中餐：鮑魚鍋人參雞湯+季節小菜　　</w:t>
            </w:r>
          </w:p>
          <w:p w14:paraId="288F244A" w14:textId="28271259" w:rsidR="008709E2" w:rsidRDefault="008709E2">
            <w:r>
              <w:rPr>
                <w:rFonts w:ascii="標楷體" w:eastAsia="標楷體" w:hAnsi="標楷體"/>
              </w:rPr>
              <w:t xml:space="preserve">晚餐：烤肉吃到飽~牛五花+豬五花+黑毛豬+蔬菜+炸海苔+年糕+小菜　　</w:t>
            </w:r>
          </w:p>
        </w:tc>
      </w:tr>
      <w:tr w:rsidR="008709E2" w14:paraId="6B31A4E3" w14:textId="77777777" w:rsidTr="008709E2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052B752" w14:textId="77777777" w:rsidR="008709E2" w:rsidRDefault="008709E2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04FA9CA" w14:textId="77777777" w:rsidR="008709E2" w:rsidRDefault="008709E2">
            <w:r>
              <w:rPr>
                <w:rFonts w:ascii="標楷體" w:eastAsia="標楷體" w:hAnsi="標楷體"/>
              </w:rPr>
              <w:t>住宿： </w:t>
            </w:r>
            <w:hyperlink r:id="rId25" w:history="1">
              <w:r>
                <w:rPr>
                  <w:rStyle w:val="a7"/>
                  <w:rFonts w:ascii="標楷體" w:eastAsia="標楷體" w:hAnsi="標楷體"/>
                </w:rPr>
                <w:t>SIMS HOTEL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26" w:history="1">
              <w:r>
                <w:rPr>
                  <w:rStyle w:val="a7"/>
                  <w:rFonts w:ascii="標楷體" w:eastAsia="標楷體" w:hAnsi="標楷體"/>
                </w:rPr>
                <w:t>BLACK SANDS HOTEL JEJU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27" w:history="1">
              <w:r>
                <w:rPr>
                  <w:rStyle w:val="a7"/>
                  <w:rFonts w:ascii="標楷體" w:eastAsia="標楷體" w:hAnsi="標楷體"/>
                </w:rPr>
                <w:t>Sunland Hotel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28" w:history="1">
              <w:r>
                <w:rPr>
                  <w:rStyle w:val="a7"/>
                  <w:rFonts w:ascii="標楷體" w:eastAsia="標楷體" w:hAnsi="標楷體"/>
                </w:rPr>
                <w:t>Jeju in Hotel</w:t>
              </w:r>
            </w:hyperlink>
            <w:r>
              <w:rPr>
                <w:rFonts w:ascii="標楷體" w:eastAsia="標楷體" w:hAnsi="標楷體"/>
              </w:rPr>
              <w:t> 或 </w:t>
            </w:r>
            <w:proofErr w:type="spellStart"/>
            <w:r>
              <w:fldChar w:fldCharType="begin"/>
            </w:r>
            <w:r>
              <w:instrText>HYPERLINK "http://jejubenikea.com/index.php"</w:instrText>
            </w:r>
            <w:r>
              <w:fldChar w:fldCharType="separate"/>
            </w:r>
            <w:r>
              <w:rPr>
                <w:rStyle w:val="a7"/>
                <w:rFonts w:ascii="標楷體" w:eastAsia="標楷體" w:hAnsi="標楷體"/>
              </w:rPr>
              <w:t>Benikea</w:t>
            </w:r>
            <w:proofErr w:type="spellEnd"/>
            <w:r>
              <w:rPr>
                <w:rStyle w:val="a7"/>
                <w:rFonts w:ascii="標楷體" w:eastAsia="標楷體" w:hAnsi="標楷體"/>
              </w:rPr>
              <w:t xml:space="preserve"> Hotel Jeju</w:t>
            </w:r>
            <w:r>
              <w:fldChar w:fldCharType="end"/>
            </w:r>
            <w:r>
              <w:rPr>
                <w:rFonts w:ascii="標楷體" w:eastAsia="標楷體" w:hAnsi="標楷體"/>
              </w:rPr>
              <w:t> 或同級</w:t>
            </w:r>
          </w:p>
        </w:tc>
      </w:tr>
      <w:tr w:rsidR="008709E2" w14:paraId="626AB0DC" w14:textId="77777777" w:rsidTr="008709E2">
        <w:trPr>
          <w:tblCellSpacing w:w="0" w:type="dxa"/>
          <w:jc w:val="center"/>
        </w:trPr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8F97FE" w14:textId="77777777" w:rsidR="008709E2" w:rsidRDefault="008709E2">
            <w:pPr>
              <w:jc w:val="center"/>
            </w:pPr>
            <w:r>
              <w:rPr>
                <w:rFonts w:ascii="標楷體" w:eastAsia="標楷體" w:hAnsi="標楷體"/>
                <w:b/>
                <w:bCs/>
              </w:rPr>
              <w:lastRenderedPageBreak/>
              <w:t>第</w:t>
            </w:r>
            <w:r>
              <w:rPr>
                <w:rFonts w:ascii="標楷體" w:eastAsia="標楷體" w:hAnsi="標楷體"/>
                <w:b/>
                <w:bCs/>
              </w:rPr>
              <w:br/>
            </w:r>
            <w:r>
              <w:rPr>
                <w:rFonts w:eastAsia="標楷體"/>
                <w:b/>
                <w:bCs/>
              </w:rPr>
              <w:t>4</w:t>
            </w:r>
            <w:r>
              <w:rPr>
                <w:rFonts w:eastAsia="標楷體"/>
                <w:b/>
                <w:bCs/>
              </w:rPr>
              <w:br/>
            </w:r>
            <w:r>
              <w:rPr>
                <w:rFonts w:ascii="標楷體" w:eastAsia="標楷體" w:hAnsi="標楷體"/>
                <w:b/>
                <w:bCs/>
              </w:rPr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0005C9D" w14:textId="77777777" w:rsidR="00134503" w:rsidRDefault="008709E2">
            <w:pPr>
              <w:rPr>
                <w:color w:val="000000"/>
              </w:rPr>
            </w:pPr>
            <w:r>
              <w:rPr>
                <w:rFonts w:ascii="標楷體" w:eastAsia="標楷體" w:hAnsi="標楷體"/>
                <w:b/>
                <w:bCs/>
                <w:color w:val="000000"/>
              </w:rPr>
              <w:t>濟州阿里郎『魂』</w:t>
            </w:r>
            <w:proofErr w:type="gramStart"/>
            <w:r>
              <w:rPr>
                <w:rFonts w:ascii="標楷體" w:eastAsia="標楷體" w:hAnsi="標楷體"/>
                <w:b/>
                <w:bCs/>
                <w:color w:val="000000"/>
              </w:rPr>
              <w:t>跆</w:t>
            </w:r>
            <w:proofErr w:type="gramEnd"/>
            <w:r>
              <w:rPr>
                <w:rFonts w:ascii="標楷體" w:eastAsia="標楷體" w:hAnsi="標楷體"/>
                <w:b/>
                <w:bCs/>
                <w:color w:val="000000"/>
              </w:rPr>
              <w:t>拳武藝秀</w:t>
            </w:r>
            <w:r>
              <w:rPr>
                <w:rFonts w:ascii="MS Gothic" w:eastAsia="MS Gothic" w:hAnsi="MS Gothic" w:cs="MS Gothic" w:hint="eastAsia"/>
                <w:b/>
                <w:bCs/>
                <w:color w:val="000000"/>
              </w:rPr>
              <w:t>➜</w:t>
            </w:r>
            <w:r>
              <w:rPr>
                <w:rFonts w:ascii="標楷體" w:eastAsia="標楷體" w:hAnsi="標楷體"/>
                <w:b/>
                <w:bCs/>
                <w:color w:val="000000"/>
              </w:rPr>
              <w:t>騎駱駝體驗</w:t>
            </w:r>
            <w:r>
              <w:rPr>
                <w:rFonts w:ascii="MS Gothic" w:eastAsia="MS Gothic" w:hAnsi="MS Gothic" w:cs="MS Gothic" w:hint="eastAsia"/>
                <w:b/>
                <w:bCs/>
                <w:color w:val="000000"/>
              </w:rPr>
              <w:t>➜</w:t>
            </w:r>
            <w:r>
              <w:rPr>
                <w:rFonts w:ascii="標楷體" w:eastAsia="標楷體" w:hAnsi="標楷體"/>
                <w:b/>
                <w:bCs/>
                <w:color w:val="000000"/>
              </w:rPr>
              <w:t>城邑民俗村【品嚐每人一杯蜂蜜茶或五味子茶】</w:t>
            </w:r>
            <w:r>
              <w:rPr>
                <w:rFonts w:ascii="MS Gothic" w:eastAsia="MS Gothic" w:hAnsi="MS Gothic" w:cs="MS Gothic" w:hint="eastAsia"/>
                <w:b/>
                <w:bCs/>
                <w:color w:val="000000"/>
              </w:rPr>
              <w:t>➜</w:t>
            </w:r>
            <w:r>
              <w:rPr>
                <w:rFonts w:ascii="標楷體" w:eastAsia="標楷體" w:hAnsi="標楷體"/>
                <w:b/>
                <w:bCs/>
                <w:color w:val="000000"/>
              </w:rPr>
              <w:t>東邊松堂童話村+濟州最大星巴克+吉卜力周邊店</w:t>
            </w:r>
            <w:proofErr w:type="spellStart"/>
            <w:r>
              <w:rPr>
                <w:rFonts w:ascii="標楷體" w:eastAsia="標楷體" w:hAnsi="標楷體"/>
                <w:b/>
                <w:bCs/>
                <w:color w:val="000000"/>
              </w:rPr>
              <w:t>Dotorisup</w:t>
            </w:r>
            <w:proofErr w:type="spellEnd"/>
            <w:r>
              <w:rPr>
                <w:rFonts w:ascii="標楷體" w:eastAsia="標楷體" w:hAnsi="標楷體"/>
                <w:b/>
                <w:bCs/>
                <w:color w:val="000000"/>
              </w:rPr>
              <w:t>橡子共和國</w:t>
            </w:r>
            <w:r>
              <w:rPr>
                <w:rFonts w:ascii="MS Gothic" w:eastAsia="MS Gothic" w:hAnsi="MS Gothic" w:cs="MS Gothic" w:hint="eastAsia"/>
                <w:b/>
                <w:bCs/>
                <w:color w:val="000000"/>
              </w:rPr>
              <w:t>➜</w:t>
            </w:r>
            <w:r>
              <w:rPr>
                <w:rFonts w:ascii="標楷體" w:eastAsia="標楷體" w:hAnsi="標楷體"/>
                <w:b/>
                <w:bCs/>
                <w:color w:val="000000"/>
              </w:rPr>
              <w:t>東門傳統市場(食尚玩家推薦、美食大探索)</w:t>
            </w:r>
            <w:r>
              <w:rPr>
                <w:rFonts w:ascii="MS Gothic" w:eastAsia="MS Gothic" w:hAnsi="MS Gothic" w:cs="MS Gothic" w:hint="eastAsia"/>
                <w:b/>
                <w:bCs/>
                <w:color w:val="000000"/>
              </w:rPr>
              <w:t>➜</w:t>
            </w:r>
            <w:r>
              <w:rPr>
                <w:rFonts w:ascii="標楷體" w:eastAsia="標楷體" w:hAnsi="標楷體"/>
                <w:b/>
                <w:bCs/>
                <w:color w:val="000000"/>
              </w:rPr>
              <w:t>濟州/桃園</w:t>
            </w:r>
            <w:r>
              <w:t> </w:t>
            </w:r>
            <w:r>
              <w:rPr>
                <w:color w:val="000000"/>
              </w:rPr>
              <w:t>CJU/TPE</w:t>
            </w:r>
            <w:r>
              <w:rPr>
                <w:color w:val="000000"/>
              </w:rPr>
              <w:t xml:space="preserve">　</w:t>
            </w:r>
            <w:r>
              <w:rPr>
                <w:color w:val="000000"/>
              </w:rPr>
              <w:t>LJ763</w:t>
            </w:r>
            <w:r>
              <w:rPr>
                <w:color w:val="000000"/>
              </w:rPr>
              <w:t xml:space="preserve">　</w:t>
            </w:r>
            <w:r>
              <w:rPr>
                <w:color w:val="000000"/>
              </w:rPr>
              <w:t>22</w:t>
            </w:r>
            <w:r>
              <w:rPr>
                <w:color w:val="000000"/>
              </w:rPr>
              <w:t>：</w:t>
            </w:r>
            <w:r>
              <w:rPr>
                <w:color w:val="000000"/>
              </w:rPr>
              <w:t>15~</w:t>
            </w:r>
            <w:r w:rsidR="000B5375">
              <w:rPr>
                <w:rFonts w:hint="eastAsia"/>
                <w:color w:val="000000"/>
              </w:rPr>
              <w:t>00</w:t>
            </w:r>
            <w:r>
              <w:rPr>
                <w:color w:val="000000"/>
              </w:rPr>
              <w:t>：</w:t>
            </w:r>
            <w:r w:rsidR="000B5375">
              <w:rPr>
                <w:rFonts w:hint="eastAsia"/>
                <w:color w:val="000000"/>
              </w:rPr>
              <w:t>15+1</w:t>
            </w:r>
          </w:p>
          <w:p w14:paraId="5065A25B" w14:textId="66126296" w:rsidR="00134503" w:rsidRDefault="00134503">
            <w:pPr>
              <w:rPr>
                <w:rFonts w:ascii="標楷體" w:eastAsia="標楷體" w:hAnsi="標楷體"/>
                <w:color w:val="330033"/>
              </w:rPr>
            </w:pPr>
            <w:r w:rsidRPr="00134503">
              <w:rPr>
                <w:rFonts w:ascii="標楷體" w:eastAsia="標楷體" w:hAnsi="標楷體"/>
                <w:color w:val="004E9A"/>
              </w:rPr>
              <w:t>【濟州阿里郎『魂』跆拳武藝秀】</w:t>
            </w:r>
            <w:r>
              <w:rPr>
                <w:rFonts w:ascii="標楷體" w:eastAsia="標楷體" w:hAnsi="標楷體"/>
                <w:color w:val="330033"/>
              </w:rPr>
              <w:t>劇名：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跆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拳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武藝魂秀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，劇情講述了武人太極為了守護千年王國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—耽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羅國而設立太極院，與惡勢力戰鬥，守護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耽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羅國。在濟州島的傳說中加入了喜劇和浪漫故事。宗旨是透過與惡勢力的對決，從人類內心引出和平與自由的意志。韓國標誌性象徵歌曲《阿里郎》也會帶來强烈的反響。跆拳道與精彩的表演相結合，從剛開始學跆拳道的孩子到不懂跆拳道的外國人，都可以盡情享受。特別是跆拳道動作中的擊破示範，更是精彩絕倫。每當成功擊破超過成人身高的踢腳時，觀眾都會爆發出歡呼聲。也有觀眾親自登上舞臺參與跆拳道表演的時間，因此無論從教育角度還是體驗旅行都非常適合。</w:t>
            </w:r>
          </w:p>
          <w:p w14:paraId="0177838A" w14:textId="60FDED25" w:rsidR="00134503" w:rsidRDefault="00134503">
            <w:pPr>
              <w:rPr>
                <w:rFonts w:hint="eastAsia"/>
                <w:color w:val="000000"/>
              </w:rPr>
            </w:pPr>
            <w:r w:rsidRPr="00134503">
              <w:rPr>
                <w:rFonts w:ascii="標楷體" w:eastAsia="標楷體" w:hAnsi="標楷體"/>
                <w:color w:val="004E9A"/>
              </w:rPr>
              <w:t>【東邊松堂童話村】</w:t>
            </w:r>
            <w:r>
              <w:rPr>
                <w:rFonts w:ascii="標楷體" w:eastAsia="標楷體" w:hAnsi="標楷體"/>
                <w:color w:val="330033"/>
              </w:rPr>
              <w:t>位於濟州東部羣嶽的中心地帶，是可將周圍的山脈美景盡收眼底的一處自然親和型公園。以濟州之樹，濟州之石，濟州文化及神話，四季花卉爲理念設計的主題公園，核心價值立足於濟州，是濟州最具當地特色的公園。</w:t>
            </w:r>
          </w:p>
          <w:p w14:paraId="21C6CB1C" w14:textId="670CD3D6" w:rsidR="008709E2" w:rsidRDefault="008709E2">
            <w:pPr>
              <w:rPr>
                <w:rFonts w:hint="eastAsia"/>
              </w:rPr>
            </w:pPr>
            <w:r w:rsidRPr="00134503">
              <w:rPr>
                <w:rFonts w:ascii="標楷體" w:eastAsia="標楷體" w:hAnsi="標楷體"/>
                <w:color w:val="004E9A"/>
              </w:rPr>
              <w:t>【東門傳統市場】</w:t>
            </w:r>
            <w:r>
              <w:rPr>
                <w:rFonts w:ascii="標楷體" w:eastAsia="標楷體" w:hAnsi="標楷體"/>
                <w:color w:val="330033"/>
              </w:rPr>
              <w:t>1945年光復以後，濟州東門市場正式形成，是未來濟州商圈的中心地。東門市場保留著傳統市集的特點，與大型超市相比，商品種類繁多，價格低廉，且能少量購買。</w:t>
            </w:r>
          </w:p>
        </w:tc>
      </w:tr>
      <w:tr w:rsidR="008709E2" w14:paraId="294D33E5" w14:textId="77777777" w:rsidTr="008709E2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20FD0E6" w14:textId="77777777" w:rsidR="008709E2" w:rsidRDefault="008709E2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CDCD64" w14:textId="74939FC3" w:rsidR="008709E2" w:rsidRDefault="008709E2">
            <w:pPr>
              <w:rPr>
                <w:rFonts w:hint="eastAsia"/>
              </w:rPr>
            </w:pPr>
            <w:r>
              <w:rPr>
                <w:rFonts w:ascii="標楷體" w:eastAsia="標楷體" w:hAnsi="標楷體"/>
              </w:rPr>
              <w:t>早餐：飯店內早餐　　中餐：黑毛豬肉魷魚壽喜燒+小菜吃到飽　　晚餐：逛街方便 敬請自理</w:t>
            </w:r>
          </w:p>
        </w:tc>
      </w:tr>
      <w:tr w:rsidR="008709E2" w14:paraId="1E7855A3" w14:textId="77777777" w:rsidTr="008709E2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1CCA55F" w14:textId="77777777" w:rsidR="008709E2" w:rsidRDefault="008709E2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F0E46E" w14:textId="6490A592" w:rsidR="008709E2" w:rsidRDefault="008709E2">
            <w:pPr>
              <w:rPr>
                <w:rFonts w:hint="eastAsia"/>
              </w:rPr>
            </w:pPr>
            <w:r>
              <w:rPr>
                <w:rFonts w:ascii="標楷體" w:eastAsia="標楷體" w:hAnsi="標楷體"/>
              </w:rPr>
              <w:t>住宿： 溫暖的家</w:t>
            </w:r>
          </w:p>
        </w:tc>
      </w:tr>
    </w:tbl>
    <w:p w14:paraId="097A037E" w14:textId="77777777" w:rsidR="008709E2" w:rsidRDefault="008709E2" w:rsidP="008709E2">
      <w:pPr>
        <w:pStyle w:val="Web"/>
        <w:spacing w:before="0" w:beforeAutospacing="0" w:after="0" w:afterAutospacing="0"/>
        <w:jc w:val="center"/>
        <w:rPr>
          <w:rFonts w:ascii="標楷體" w:eastAsia="標楷體" w:hAnsi="標楷體"/>
          <w:vanish/>
          <w:color w:val="000000"/>
          <w:sz w:val="72"/>
          <w:szCs w:val="72"/>
        </w:rPr>
      </w:pPr>
    </w:p>
    <w:tbl>
      <w:tblPr>
        <w:tblW w:w="5000" w:type="pct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530"/>
      </w:tblGrid>
      <w:tr w:rsidR="008709E2" w14:paraId="68887B38" w14:textId="77777777" w:rsidTr="008709E2">
        <w:trPr>
          <w:tblCellSpacing w:w="0" w:type="dxa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8E4B1DF" w14:textId="77777777" w:rsidR="008709E2" w:rsidRDefault="008709E2">
            <w:pPr>
              <w:jc w:val="center"/>
              <w:rPr>
                <w:rFonts w:ascii="新細明體" w:hAnsi="新細明體"/>
              </w:rPr>
            </w:pPr>
            <w:r>
              <w:rPr>
                <w:rFonts w:ascii="標楷體" w:eastAsia="標楷體" w:hAnsi="標楷體"/>
                <w:b/>
                <w:bCs/>
                <w:color w:val="FF0000"/>
                <w:sz w:val="36"/>
                <w:szCs w:val="36"/>
              </w:rPr>
              <w:t>注意事項</w:t>
            </w:r>
          </w:p>
        </w:tc>
      </w:tr>
      <w:tr w:rsidR="008709E2" w14:paraId="3B445BDF" w14:textId="77777777" w:rsidTr="008709E2">
        <w:trPr>
          <w:tblCellSpacing w:w="0" w:type="dxa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14:paraId="56EC10EC" w14:textId="77777777" w:rsidR="008709E2" w:rsidRDefault="008709E2">
            <w:pPr>
              <w:ind w:left="720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  <w:b/>
                <w:bCs/>
                <w:color w:val="0000FF"/>
              </w:rPr>
              <w:t>《成團人數》</w:t>
            </w:r>
          </w:p>
          <w:p w14:paraId="3952180F" w14:textId="77777777" w:rsidR="008709E2" w:rsidRDefault="008709E2" w:rsidP="008709E2">
            <w:pPr>
              <w:widowControl/>
              <w:numPr>
                <w:ilvl w:val="0"/>
                <w:numId w:val="4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本行程最低出團人數16人以上(含)，最多為42人以下(含)，台灣地區將派遣合格領隊隨行服務。</w:t>
            </w:r>
          </w:p>
          <w:p w14:paraId="1D71C7A0" w14:textId="77777777" w:rsidR="008709E2" w:rsidRDefault="008709E2">
            <w:pPr>
              <w:ind w:left="720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  <w:b/>
                <w:bCs/>
                <w:color w:val="0000FF"/>
              </w:rPr>
              <w:t>《行程費用</w:t>
            </w:r>
            <w:r>
              <w:rPr>
                <w:rFonts w:ascii="標楷體" w:eastAsia="標楷體" w:hAnsi="標楷體"/>
                <w:b/>
                <w:bCs/>
                <w:color w:val="FF0000"/>
              </w:rPr>
              <w:t>不包含</w:t>
            </w:r>
            <w:r>
              <w:rPr>
                <w:rFonts w:ascii="標楷體" w:eastAsia="標楷體" w:hAnsi="標楷體"/>
                <w:b/>
                <w:bCs/>
                <w:color w:val="0000FF"/>
              </w:rPr>
              <w:t>以下項目》</w:t>
            </w:r>
          </w:p>
          <w:p w14:paraId="3104063D" w14:textId="77777777" w:rsidR="008709E2" w:rsidRDefault="008709E2" w:rsidP="008709E2">
            <w:pPr>
              <w:widowControl/>
              <w:numPr>
                <w:ilvl w:val="0"/>
                <w:numId w:val="5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售價不含全程領隊、導遊及司機之服務費，每人每日300元台幣。</w:t>
            </w:r>
          </w:p>
          <w:p w14:paraId="02702615" w14:textId="77777777" w:rsidR="008709E2" w:rsidRDefault="008709E2" w:rsidP="008709E2">
            <w:pPr>
              <w:widowControl/>
              <w:numPr>
                <w:ilvl w:val="0"/>
                <w:numId w:val="5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個人新辦護照費用。</w:t>
            </w:r>
          </w:p>
          <w:p w14:paraId="2371B7E4" w14:textId="77777777" w:rsidR="008709E2" w:rsidRDefault="008709E2" w:rsidP="008709E2">
            <w:pPr>
              <w:widowControl/>
              <w:numPr>
                <w:ilvl w:val="0"/>
                <w:numId w:val="5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旅遊平安保險及旅遊不便險。</w:t>
            </w:r>
          </w:p>
          <w:p w14:paraId="5CA86B83" w14:textId="77777777" w:rsidR="008709E2" w:rsidRDefault="008709E2" w:rsidP="008709E2">
            <w:pPr>
              <w:widowControl/>
              <w:numPr>
                <w:ilvl w:val="0"/>
                <w:numId w:val="5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若於韓國確診時之隔離飯店及相關車資等費用。</w:t>
            </w:r>
          </w:p>
          <w:p w14:paraId="44316E96" w14:textId="77777777" w:rsidR="008709E2" w:rsidRDefault="008709E2" w:rsidP="008709E2">
            <w:pPr>
              <w:widowControl/>
              <w:numPr>
                <w:ilvl w:val="0"/>
                <w:numId w:val="5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返台檢疫要求之檢測、隔離飯店及相關車資等費用。</w:t>
            </w:r>
          </w:p>
          <w:p w14:paraId="376C3CD8" w14:textId="77777777" w:rsidR="008709E2" w:rsidRDefault="008709E2" w:rsidP="008709E2">
            <w:pPr>
              <w:widowControl/>
              <w:numPr>
                <w:ilvl w:val="0"/>
                <w:numId w:val="5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純係私人之消費：如行李超重費、自購商品、飲料酒類、洗衣、電話、電報及私人交通費。</w:t>
            </w:r>
          </w:p>
          <w:p w14:paraId="4E6707D4" w14:textId="77777777" w:rsidR="008709E2" w:rsidRDefault="008709E2" w:rsidP="008709E2">
            <w:pPr>
              <w:widowControl/>
              <w:numPr>
                <w:ilvl w:val="0"/>
                <w:numId w:val="5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若為一位大人 或 一位大人帶一位嬰兒報名參加，或需求單人入住一間房，需加收</w:t>
            </w:r>
            <w:proofErr w:type="gramStart"/>
            <w:r>
              <w:rPr>
                <w:rFonts w:ascii="標楷體" w:eastAsia="標楷體" w:hAnsi="標楷體"/>
              </w:rPr>
              <w:t>單房差</w:t>
            </w:r>
            <w:proofErr w:type="gramEnd"/>
            <w:r>
              <w:rPr>
                <w:rFonts w:ascii="標楷體" w:eastAsia="標楷體" w:hAnsi="標楷體"/>
              </w:rPr>
              <w:t>。</w:t>
            </w:r>
          </w:p>
          <w:p w14:paraId="61A4364A" w14:textId="77777777" w:rsidR="008709E2" w:rsidRDefault="008709E2" w:rsidP="008709E2">
            <w:pPr>
              <w:widowControl/>
              <w:numPr>
                <w:ilvl w:val="0"/>
                <w:numId w:val="5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一經確認後如個人因素取消或被拒絕入境韓國，將無法申請退費。</w:t>
            </w:r>
          </w:p>
          <w:p w14:paraId="73C3B2C2" w14:textId="77777777" w:rsidR="008709E2" w:rsidRDefault="008709E2" w:rsidP="008709E2">
            <w:pPr>
              <w:widowControl/>
              <w:numPr>
                <w:ilvl w:val="0"/>
                <w:numId w:val="5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團體</w:t>
            </w:r>
            <w:proofErr w:type="gramStart"/>
            <w:r>
              <w:rPr>
                <w:rFonts w:ascii="標楷體" w:eastAsia="標楷體" w:hAnsi="標楷體"/>
              </w:rPr>
              <w:t>旅責險不</w:t>
            </w:r>
            <w:proofErr w:type="gramEnd"/>
            <w:r>
              <w:rPr>
                <w:rFonts w:ascii="標楷體" w:eastAsia="標楷體" w:hAnsi="標楷體"/>
              </w:rPr>
              <w:t>包含當地染</w:t>
            </w:r>
            <w:proofErr w:type="gramStart"/>
            <w:r>
              <w:rPr>
                <w:rFonts w:ascii="標楷體" w:eastAsia="標楷體" w:hAnsi="標楷體"/>
              </w:rPr>
              <w:t>疫</w:t>
            </w:r>
            <w:proofErr w:type="gramEnd"/>
            <w:r>
              <w:rPr>
                <w:rFonts w:ascii="標楷體" w:eastAsia="標楷體" w:hAnsi="標楷體"/>
              </w:rPr>
              <w:t>後的所有醫療費用。</w:t>
            </w:r>
          </w:p>
          <w:p w14:paraId="35ADC2AD" w14:textId="77777777" w:rsidR="008709E2" w:rsidRDefault="008709E2">
            <w:pPr>
              <w:ind w:left="720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  <w:b/>
                <w:bCs/>
                <w:color w:val="0000FF"/>
              </w:rPr>
              <w:t>《航空注意事項》</w:t>
            </w:r>
          </w:p>
          <w:p w14:paraId="6612269C" w14:textId="77777777" w:rsidR="008709E2" w:rsidRDefault="008709E2" w:rsidP="008709E2">
            <w:pPr>
              <w:widowControl/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proofErr w:type="gramStart"/>
            <w:r>
              <w:rPr>
                <w:rFonts w:ascii="標楷體" w:eastAsia="標楷體" w:hAnsi="標楷體"/>
              </w:rPr>
              <w:t>此團型使用</w:t>
            </w:r>
            <w:proofErr w:type="gramEnd"/>
            <w:r>
              <w:rPr>
                <w:rFonts w:ascii="標楷體" w:eastAsia="標楷體" w:hAnsi="標楷體"/>
              </w:rPr>
              <w:t>團體機位，航班不可指定、</w:t>
            </w:r>
            <w:proofErr w:type="gramStart"/>
            <w:r>
              <w:rPr>
                <w:rFonts w:ascii="標楷體" w:eastAsia="標楷體" w:hAnsi="標楷體"/>
              </w:rPr>
              <w:t>不可延回</w:t>
            </w:r>
            <w:proofErr w:type="gramEnd"/>
            <w:r>
              <w:rPr>
                <w:rFonts w:ascii="標楷體" w:eastAsia="標楷體" w:hAnsi="標楷體"/>
              </w:rPr>
              <w:t>、不可更改進出點、不可指定座位。</w:t>
            </w:r>
          </w:p>
          <w:p w14:paraId="61601E9D" w14:textId="77777777" w:rsidR="008709E2" w:rsidRDefault="008709E2" w:rsidP="008709E2">
            <w:pPr>
              <w:widowControl/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若需指定航班，建議改訂個人機票，以確保訂到您所需之航班，加價幅度依各航空公司之規定，另外提供報價。</w:t>
            </w:r>
          </w:p>
          <w:p w14:paraId="3F83551C" w14:textId="77777777" w:rsidR="008709E2" w:rsidRDefault="008709E2" w:rsidP="008709E2">
            <w:pPr>
              <w:widowControl/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航空公司保留航班時間調整及變更之權利。</w:t>
            </w:r>
          </w:p>
          <w:p w14:paraId="2C64F87A" w14:textId="77777777" w:rsidR="008709E2" w:rsidRDefault="008709E2" w:rsidP="008709E2">
            <w:pPr>
              <w:widowControl/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proofErr w:type="gramStart"/>
            <w:r>
              <w:rPr>
                <w:rFonts w:ascii="標楷體" w:eastAsia="標楷體" w:hAnsi="標楷體"/>
                <w:color w:val="FF0000"/>
              </w:rPr>
              <w:lastRenderedPageBreak/>
              <w:t>此航班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包含手提行李10公斤來回，拖運行李20公斤來回。</w:t>
            </w:r>
          </w:p>
          <w:p w14:paraId="389D29FA" w14:textId="77777777" w:rsidR="008709E2" w:rsidRDefault="008709E2" w:rsidP="008709E2">
            <w:pPr>
              <w:widowControl/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請務必於起飛前3小時抵達機場辦理登機手續，逾</w:t>
            </w:r>
            <w:proofErr w:type="gramStart"/>
            <w:r>
              <w:rPr>
                <w:rFonts w:ascii="標楷體" w:eastAsia="標楷體" w:hAnsi="標楷體"/>
              </w:rPr>
              <w:t>時關櫃旅客</w:t>
            </w:r>
            <w:proofErr w:type="gramEnd"/>
            <w:r>
              <w:rPr>
                <w:rFonts w:ascii="標楷體" w:eastAsia="標楷體" w:hAnsi="標楷體"/>
              </w:rPr>
              <w:t>需自行負責。</w:t>
            </w:r>
          </w:p>
          <w:p w14:paraId="00602481" w14:textId="77777777" w:rsidR="008709E2" w:rsidRDefault="008709E2" w:rsidP="008709E2">
            <w:pPr>
              <w:widowControl/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proofErr w:type="gramStart"/>
            <w:r>
              <w:rPr>
                <w:rFonts w:ascii="標楷體" w:eastAsia="標楷體" w:hAnsi="標楷體"/>
              </w:rPr>
              <w:t>航空關櫃時間</w:t>
            </w:r>
            <w:proofErr w:type="gramEnd"/>
            <w:r>
              <w:rPr>
                <w:rFonts w:ascii="標楷體" w:eastAsia="標楷體" w:hAnsi="標楷體"/>
              </w:rPr>
              <w:t>為起飛前45分鐘，逾時未能辦妥登機手續敬請自行負責。</w:t>
            </w:r>
          </w:p>
          <w:p w14:paraId="036523B0" w14:textId="77777777" w:rsidR="008709E2" w:rsidRDefault="008709E2">
            <w:pPr>
              <w:ind w:left="720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  <w:b/>
                <w:bCs/>
                <w:color w:val="0000FF"/>
              </w:rPr>
              <w:t>《參團須知與相關提醒》</w:t>
            </w:r>
          </w:p>
          <w:p w14:paraId="5A16BA9B" w14:textId="77777777" w:rsidR="008709E2" w:rsidRDefault="008709E2" w:rsidP="008709E2">
            <w:pPr>
              <w:widowControl/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以上行程僅供參考，正確之行程內容、班機時間、降落城市及住宿飯店，請以行前說明會資料為</w:t>
            </w:r>
            <w:proofErr w:type="gramStart"/>
            <w:r>
              <w:rPr>
                <w:rFonts w:ascii="標楷體" w:eastAsia="標楷體" w:hAnsi="標楷體"/>
              </w:rPr>
              <w:t>準</w:t>
            </w:r>
            <w:proofErr w:type="gramEnd"/>
            <w:r>
              <w:rPr>
                <w:rFonts w:ascii="標楷體" w:eastAsia="標楷體" w:hAnsi="標楷體"/>
              </w:rPr>
              <w:t>。</w:t>
            </w:r>
          </w:p>
          <w:p w14:paraId="35019FD7" w14:textId="77777777" w:rsidR="008709E2" w:rsidRDefault="008709E2" w:rsidP="008709E2">
            <w:pPr>
              <w:widowControl/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團體若為特殊拜會團、會議參展團、學生團體，不適用於本行程之報價，需另行報價。</w:t>
            </w:r>
          </w:p>
          <w:p w14:paraId="1A5DD266" w14:textId="77777777" w:rsidR="008709E2" w:rsidRDefault="008709E2" w:rsidP="008709E2">
            <w:pPr>
              <w:widowControl/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標楷體" w:eastAsia="標楷體" w:hAnsi="標楷體"/>
                <w:color w:val="FF0000"/>
              </w:rPr>
            </w:pPr>
            <w:r>
              <w:rPr>
                <w:rFonts w:ascii="標楷體" w:eastAsia="標楷體" w:hAnsi="標楷體"/>
                <w:color w:val="FF0000"/>
              </w:rPr>
              <w:t>本行程恕不接受韓籍旅客及其家屬參團;</w:t>
            </w:r>
            <w:proofErr w:type="gramStart"/>
            <w:r>
              <w:rPr>
                <w:rFonts w:ascii="標楷體" w:eastAsia="標楷體" w:hAnsi="標楷體"/>
                <w:color w:val="FF0000"/>
              </w:rPr>
              <w:t>當地參團須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提供來回電子機票，恕不接受於韓國打工度假及工作者參團。</w:t>
            </w:r>
          </w:p>
          <w:p w14:paraId="1C5D5DFC" w14:textId="77777777" w:rsidR="008709E2" w:rsidRDefault="008709E2" w:rsidP="008709E2">
            <w:pPr>
              <w:widowControl/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特殊規定如下：參加本行程若逢以下條件限定，費用需另計：</w:t>
            </w:r>
            <w:r>
              <w:rPr>
                <w:rFonts w:ascii="標楷體" w:eastAsia="標楷體" w:hAnsi="標楷體"/>
              </w:rPr>
              <w:br/>
            </w:r>
            <w:r>
              <w:rPr>
                <w:rFonts w:ascii="標楷體" w:eastAsia="標楷體" w:hAnsi="標楷體"/>
                <w:color w:val="FF0000"/>
              </w:rPr>
              <w:t>A.此行程</w:t>
            </w:r>
            <w:proofErr w:type="gramStart"/>
            <w:r>
              <w:rPr>
                <w:rFonts w:ascii="標楷體" w:eastAsia="標楷體" w:hAnsi="標楷體"/>
                <w:color w:val="FF0000"/>
              </w:rPr>
              <w:t>報價限持中華民國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護照散客參團適用，整</w:t>
            </w:r>
            <w:proofErr w:type="gramStart"/>
            <w:r>
              <w:rPr>
                <w:rFonts w:ascii="標楷體" w:eastAsia="標楷體" w:hAnsi="標楷體"/>
                <w:color w:val="FF0000"/>
              </w:rPr>
              <w:t>組包團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、參展團、會議團、學生團等特殊團體需另行估價，詳情請洽詢您的服務人員。旅客若提供或隱瞞不實資料經查明屬實，本公司</w:t>
            </w:r>
            <w:proofErr w:type="gramStart"/>
            <w:r>
              <w:rPr>
                <w:rFonts w:ascii="標楷體" w:eastAsia="標楷體" w:hAnsi="標楷體"/>
                <w:color w:val="FF0000"/>
              </w:rPr>
              <w:t>有權拒收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訂單，此為維護雙方誠信及旅遊品質，造成不便之處，敬請見諒。</w:t>
            </w:r>
            <w:r>
              <w:rPr>
                <w:rFonts w:ascii="標楷體" w:eastAsia="標楷體" w:hAnsi="標楷體"/>
              </w:rPr>
              <w:br/>
              <w:t>B.學生及外籍人士(不含韓國籍)，</w:t>
            </w:r>
            <w:proofErr w:type="gramStart"/>
            <w:r>
              <w:rPr>
                <w:rFonts w:ascii="標楷體" w:eastAsia="標楷體" w:hAnsi="標楷體"/>
              </w:rPr>
              <w:t>單持一本</w:t>
            </w:r>
            <w:proofErr w:type="gramEnd"/>
            <w:r>
              <w:rPr>
                <w:rFonts w:ascii="標楷體" w:eastAsia="標楷體" w:hAnsi="標楷體"/>
              </w:rPr>
              <w:t>外國護照者，每人需加收NTD6,500元(</w:t>
            </w:r>
            <w:proofErr w:type="gramStart"/>
            <w:r>
              <w:rPr>
                <w:rFonts w:ascii="標楷體" w:eastAsia="標楷體" w:hAnsi="標楷體"/>
              </w:rPr>
              <w:t>彩妝照走</w:t>
            </w:r>
            <w:proofErr w:type="gramEnd"/>
            <w:r>
              <w:rPr>
                <w:rFonts w:ascii="標楷體" w:eastAsia="標楷體" w:hAnsi="標楷體"/>
              </w:rPr>
              <w:t>)。</w:t>
            </w:r>
            <w:r>
              <w:rPr>
                <w:rFonts w:ascii="標楷體" w:eastAsia="標楷體" w:hAnsi="標楷體"/>
              </w:rPr>
              <w:br/>
              <w:t>C.單筆訂單不足24歲及65歲以上報名人數不可超過半數，若超過半數則價格另議～請洽業務人員。</w:t>
            </w:r>
            <w:r>
              <w:rPr>
                <w:rFonts w:ascii="標楷體" w:eastAsia="標楷體" w:hAnsi="標楷體"/>
              </w:rPr>
              <w:br/>
              <w:t>D.此行程報價僅適用於正常之散客報名，如遇特殊團體則團費需另計～請洽業務人員。</w:t>
            </w:r>
          </w:p>
          <w:p w14:paraId="44EB5899" w14:textId="77777777" w:rsidR="008709E2" w:rsidRDefault="008709E2" w:rsidP="008709E2">
            <w:pPr>
              <w:widowControl/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本行程設定為團體旅遊行程，故為顧及旅客於出遊期間之人身安全及相關問題，於旅遊行程</w:t>
            </w:r>
            <w:proofErr w:type="gramStart"/>
            <w:r>
              <w:rPr>
                <w:rFonts w:ascii="標楷體" w:eastAsia="標楷體" w:hAnsi="標楷體"/>
              </w:rPr>
              <w:t>期間，</w:t>
            </w:r>
            <w:proofErr w:type="gramEnd"/>
            <w:r>
              <w:rPr>
                <w:rFonts w:ascii="標楷體" w:eastAsia="標楷體" w:hAnsi="標楷體"/>
              </w:rPr>
              <w:t>恕無法接受脫隊之要求；若因此而無法滿足您的旅遊需求，建議您另行選購團體自由行或航空公司套裝自由行，不便之處，尚</w:t>
            </w:r>
            <w:proofErr w:type="gramStart"/>
            <w:r>
              <w:rPr>
                <w:rFonts w:ascii="標楷體" w:eastAsia="標楷體" w:hAnsi="標楷體"/>
              </w:rPr>
              <w:t>祈</w:t>
            </w:r>
            <w:proofErr w:type="gramEnd"/>
            <w:r>
              <w:rPr>
                <w:rFonts w:ascii="標楷體" w:eastAsia="標楷體" w:hAnsi="標楷體"/>
              </w:rPr>
              <w:t>鑒諒。亦不接受單幫客，僅能接受持台灣護照之旅客參團，持非台灣護照者，請洽業務人員另行報價確認。</w:t>
            </w:r>
          </w:p>
          <w:p w14:paraId="13B2CD70" w14:textId="77777777" w:rsidR="008709E2" w:rsidRDefault="008709E2" w:rsidP="008709E2">
            <w:pPr>
              <w:widowControl/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本團體行程景點若客人</w:t>
            </w:r>
            <w:proofErr w:type="gramStart"/>
            <w:r>
              <w:rPr>
                <w:rFonts w:ascii="標楷體" w:eastAsia="標楷體" w:hAnsi="標楷體"/>
              </w:rPr>
              <w:t>不</w:t>
            </w:r>
            <w:proofErr w:type="gramEnd"/>
            <w:r>
              <w:rPr>
                <w:rFonts w:ascii="標楷體" w:eastAsia="標楷體" w:hAnsi="標楷體"/>
              </w:rPr>
              <w:t>參加者，視為自動棄權，恕無法退費，本產品報價中所含景點門票</w:t>
            </w:r>
            <w:proofErr w:type="gramStart"/>
            <w:r>
              <w:rPr>
                <w:rFonts w:ascii="標楷體" w:eastAsia="標楷體" w:hAnsi="標楷體"/>
              </w:rPr>
              <w:t>等均按旅行社</w:t>
            </w:r>
            <w:proofErr w:type="gramEnd"/>
            <w:r>
              <w:rPr>
                <w:rFonts w:ascii="標楷體" w:eastAsia="標楷體" w:hAnsi="標楷體"/>
              </w:rPr>
              <w:t>扣價核算，旅客不再享受其他折扣與優惠，亦</w:t>
            </w:r>
            <w:proofErr w:type="gramStart"/>
            <w:r>
              <w:rPr>
                <w:rFonts w:ascii="標楷體" w:eastAsia="標楷體" w:hAnsi="標楷體"/>
              </w:rPr>
              <w:t>不</w:t>
            </w:r>
            <w:proofErr w:type="gramEnd"/>
            <w:r>
              <w:rPr>
                <w:rFonts w:ascii="標楷體" w:eastAsia="標楷體" w:hAnsi="標楷體"/>
              </w:rPr>
              <w:t>另行退還差價。</w:t>
            </w:r>
          </w:p>
          <w:p w14:paraId="4D7FEBB9" w14:textId="77777777" w:rsidR="008709E2" w:rsidRDefault="008709E2" w:rsidP="008709E2">
            <w:pPr>
              <w:widowControl/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為考量旅客自身之旅遊安全並顧及同團其它團員之旅遊權益，年滿70以上及行動不便者之貴賓須有同行家人，方始接受報名，不便之處，尚</w:t>
            </w:r>
            <w:proofErr w:type="gramStart"/>
            <w:r>
              <w:rPr>
                <w:rFonts w:ascii="標楷體" w:eastAsia="標楷體" w:hAnsi="標楷體"/>
              </w:rPr>
              <w:t>祈鑑</w:t>
            </w:r>
            <w:proofErr w:type="gramEnd"/>
            <w:r>
              <w:rPr>
                <w:rFonts w:ascii="標楷體" w:eastAsia="標楷體" w:hAnsi="標楷體"/>
              </w:rPr>
              <w:t>諒。</w:t>
            </w:r>
          </w:p>
          <w:p w14:paraId="3F82EE3A" w14:textId="77777777" w:rsidR="008709E2" w:rsidRDefault="008709E2" w:rsidP="008709E2">
            <w:pPr>
              <w:widowControl/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韓國因響應環保減少廢氣、汽機車、大型車停車超過3分鐘即須熄火關閉引擎，否則將會記點罰款，故司機會等客人上車後再開引擎及空調，請見諒！</w:t>
            </w:r>
          </w:p>
          <w:p w14:paraId="1CF9EEA1" w14:textId="61431978" w:rsidR="008709E2" w:rsidRDefault="008709E2">
            <w:pPr>
              <w:rPr>
                <w:rFonts w:ascii="新細明體" w:hAnsi="新細明體"/>
              </w:rPr>
            </w:pPr>
            <w:r>
              <w:rPr>
                <w:rFonts w:ascii="標楷體" w:eastAsia="標楷體" w:hAnsi="標楷體"/>
                <w:color w:val="FF0000"/>
              </w:rPr>
              <w:t>為維護旅遊品質及貴賓權益，在不變更行程內容前提下，將會綜合當地實際食、宿、交通等情況，為貴賓們調整並妥善安排旅遊行程順序，實際安排依行前說明會資料為</w:t>
            </w:r>
            <w:proofErr w:type="gramStart"/>
            <w:r>
              <w:rPr>
                <w:rFonts w:ascii="標楷體" w:eastAsia="標楷體" w:hAnsi="標楷體"/>
                <w:color w:val="FF0000"/>
              </w:rPr>
              <w:t>準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；旅遊期間若遇塞車、天災等不可抗力之因素影響，將以行程安全順暢為考量，斟酌調整餐食及旅遊行程，請貴賓們諒解。</w:t>
            </w:r>
          </w:p>
        </w:tc>
      </w:tr>
    </w:tbl>
    <w:p w14:paraId="4EAF8370" w14:textId="20F644A5" w:rsidR="00451F76" w:rsidRPr="008709E2" w:rsidRDefault="00451F76" w:rsidP="008709E2"/>
    <w:sectPr w:rsidR="00451F76" w:rsidRPr="008709E2" w:rsidSect="00442BED">
      <w:pgSz w:w="11906" w:h="16838"/>
      <w:pgMar w:top="360" w:right="680" w:bottom="306" w:left="68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4031B3" w14:textId="77777777" w:rsidR="003831B8" w:rsidRDefault="003831B8">
      <w:r>
        <w:separator/>
      </w:r>
    </w:p>
  </w:endnote>
  <w:endnote w:type="continuationSeparator" w:id="0">
    <w:p w14:paraId="6985E6F0" w14:textId="77777777" w:rsidR="003831B8" w:rsidRDefault="003831B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916777" w14:textId="77777777" w:rsidR="003831B8" w:rsidRDefault="003831B8">
      <w:r>
        <w:separator/>
      </w:r>
    </w:p>
  </w:footnote>
  <w:footnote w:type="continuationSeparator" w:id="0">
    <w:p w14:paraId="7AEE7288" w14:textId="77777777" w:rsidR="003831B8" w:rsidRDefault="003831B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B65B2E"/>
    <w:multiLevelType w:val="hybridMultilevel"/>
    <w:tmpl w:val="254C4B06"/>
    <w:lvl w:ilvl="0" w:tplc="9A2E49F2">
      <w:start w:val="1"/>
      <w:numFmt w:val="taiwaneseCountingThousand"/>
      <w:lvlText w:val="第%1天"/>
      <w:lvlJc w:val="left"/>
      <w:pPr>
        <w:tabs>
          <w:tab w:val="num" w:pos="960"/>
        </w:tabs>
        <w:ind w:left="960" w:hanging="9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" w15:restartNumberingAfterBreak="0">
    <w:nsid w:val="36BB5E4E"/>
    <w:multiLevelType w:val="multilevel"/>
    <w:tmpl w:val="5A7CD4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6605FA5"/>
    <w:multiLevelType w:val="multilevel"/>
    <w:tmpl w:val="26D2CD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314447A"/>
    <w:multiLevelType w:val="multilevel"/>
    <w:tmpl w:val="93F235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1FC2BC3"/>
    <w:multiLevelType w:val="hybridMultilevel"/>
    <w:tmpl w:val="D398280C"/>
    <w:lvl w:ilvl="0" w:tplc="C9FEA866">
      <w:start w:val="1"/>
      <w:numFmt w:val="taiwaneseCountingThousand"/>
      <w:lvlText w:val="第%1天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7C4A022B"/>
    <w:multiLevelType w:val="hybridMultilevel"/>
    <w:tmpl w:val="2C04E000"/>
    <w:lvl w:ilvl="0" w:tplc="84B699A8">
      <w:start w:val="1"/>
      <w:numFmt w:val="taiwaneseCountingThousand"/>
      <w:lvlText w:val="第%1天"/>
      <w:lvlJc w:val="left"/>
      <w:pPr>
        <w:ind w:left="756" w:hanging="756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7C6F0050"/>
    <w:multiLevelType w:val="multilevel"/>
    <w:tmpl w:val="5338EB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89292694">
    <w:abstractNumId w:val="0"/>
  </w:num>
  <w:num w:numId="2" w16cid:durableId="478889596">
    <w:abstractNumId w:val="4"/>
  </w:num>
  <w:num w:numId="3" w16cid:durableId="1882672866">
    <w:abstractNumId w:val="5"/>
  </w:num>
  <w:num w:numId="4" w16cid:durableId="783305452">
    <w:abstractNumId w:val="3"/>
  </w:num>
  <w:num w:numId="5" w16cid:durableId="115105289">
    <w:abstractNumId w:val="2"/>
  </w:num>
  <w:num w:numId="6" w16cid:durableId="473183194">
    <w:abstractNumId w:val="6"/>
  </w:num>
  <w:num w:numId="7" w16cid:durableId="19184257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62C81"/>
    <w:rsid w:val="00003192"/>
    <w:rsid w:val="000045A8"/>
    <w:rsid w:val="0001002B"/>
    <w:rsid w:val="0001264D"/>
    <w:rsid w:val="000147DA"/>
    <w:rsid w:val="00017E6A"/>
    <w:rsid w:val="00022018"/>
    <w:rsid w:val="00022AC0"/>
    <w:rsid w:val="0002362E"/>
    <w:rsid w:val="00043365"/>
    <w:rsid w:val="000500BE"/>
    <w:rsid w:val="00051840"/>
    <w:rsid w:val="00057D17"/>
    <w:rsid w:val="00061698"/>
    <w:rsid w:val="00065159"/>
    <w:rsid w:val="000679C8"/>
    <w:rsid w:val="0007051D"/>
    <w:rsid w:val="0007100F"/>
    <w:rsid w:val="00071648"/>
    <w:rsid w:val="000738E7"/>
    <w:rsid w:val="00073D7E"/>
    <w:rsid w:val="00080EC3"/>
    <w:rsid w:val="00087A15"/>
    <w:rsid w:val="00090924"/>
    <w:rsid w:val="000B101B"/>
    <w:rsid w:val="000B2EBF"/>
    <w:rsid w:val="000B5375"/>
    <w:rsid w:val="000B5F5A"/>
    <w:rsid w:val="000E096B"/>
    <w:rsid w:val="000E302E"/>
    <w:rsid w:val="000F08CE"/>
    <w:rsid w:val="000F31BE"/>
    <w:rsid w:val="000F7AFA"/>
    <w:rsid w:val="0010688B"/>
    <w:rsid w:val="0011295C"/>
    <w:rsid w:val="00115B26"/>
    <w:rsid w:val="00121AF2"/>
    <w:rsid w:val="001252CA"/>
    <w:rsid w:val="00131B9F"/>
    <w:rsid w:val="00132CC2"/>
    <w:rsid w:val="0013362C"/>
    <w:rsid w:val="00134503"/>
    <w:rsid w:val="00135200"/>
    <w:rsid w:val="001356B2"/>
    <w:rsid w:val="00140B40"/>
    <w:rsid w:val="001540EC"/>
    <w:rsid w:val="00175479"/>
    <w:rsid w:val="00176C09"/>
    <w:rsid w:val="00177A4F"/>
    <w:rsid w:val="001829C9"/>
    <w:rsid w:val="00192A03"/>
    <w:rsid w:val="001A5557"/>
    <w:rsid w:val="001A641B"/>
    <w:rsid w:val="001B152C"/>
    <w:rsid w:val="001B6074"/>
    <w:rsid w:val="001C7D12"/>
    <w:rsid w:val="001D552F"/>
    <w:rsid w:val="001E2FB1"/>
    <w:rsid w:val="001E47BB"/>
    <w:rsid w:val="001E5DF2"/>
    <w:rsid w:val="0020480E"/>
    <w:rsid w:val="00215474"/>
    <w:rsid w:val="00223389"/>
    <w:rsid w:val="002278A6"/>
    <w:rsid w:val="0023646D"/>
    <w:rsid w:val="002377F7"/>
    <w:rsid w:val="0024190F"/>
    <w:rsid w:val="002439D1"/>
    <w:rsid w:val="00250561"/>
    <w:rsid w:val="00254217"/>
    <w:rsid w:val="00262489"/>
    <w:rsid w:val="00270CE3"/>
    <w:rsid w:val="002857BC"/>
    <w:rsid w:val="00286749"/>
    <w:rsid w:val="002A6BCA"/>
    <w:rsid w:val="002D0EE8"/>
    <w:rsid w:val="002D5C4A"/>
    <w:rsid w:val="002E605C"/>
    <w:rsid w:val="002E6EFC"/>
    <w:rsid w:val="002F5B5D"/>
    <w:rsid w:val="003036EC"/>
    <w:rsid w:val="00304E9D"/>
    <w:rsid w:val="00313A5F"/>
    <w:rsid w:val="00315F06"/>
    <w:rsid w:val="00316DDA"/>
    <w:rsid w:val="003178C4"/>
    <w:rsid w:val="00317EEE"/>
    <w:rsid w:val="003276E3"/>
    <w:rsid w:val="0033027C"/>
    <w:rsid w:val="003333EB"/>
    <w:rsid w:val="00334BFA"/>
    <w:rsid w:val="003438C2"/>
    <w:rsid w:val="00344E80"/>
    <w:rsid w:val="00346AD7"/>
    <w:rsid w:val="003505F5"/>
    <w:rsid w:val="0036540A"/>
    <w:rsid w:val="00372899"/>
    <w:rsid w:val="003748BF"/>
    <w:rsid w:val="00381F01"/>
    <w:rsid w:val="003831B8"/>
    <w:rsid w:val="00391883"/>
    <w:rsid w:val="003A1FC8"/>
    <w:rsid w:val="003B405A"/>
    <w:rsid w:val="003D3C4F"/>
    <w:rsid w:val="003E0410"/>
    <w:rsid w:val="003E1DEB"/>
    <w:rsid w:val="003E2A8F"/>
    <w:rsid w:val="003F4114"/>
    <w:rsid w:val="003F67C3"/>
    <w:rsid w:val="00402000"/>
    <w:rsid w:val="0040589F"/>
    <w:rsid w:val="00413D9B"/>
    <w:rsid w:val="00430271"/>
    <w:rsid w:val="004313E3"/>
    <w:rsid w:val="00437321"/>
    <w:rsid w:val="00441464"/>
    <w:rsid w:val="00442BED"/>
    <w:rsid w:val="00445E34"/>
    <w:rsid w:val="0045085F"/>
    <w:rsid w:val="00451F76"/>
    <w:rsid w:val="00452F84"/>
    <w:rsid w:val="00473FC8"/>
    <w:rsid w:val="004741C3"/>
    <w:rsid w:val="0048497B"/>
    <w:rsid w:val="0048634B"/>
    <w:rsid w:val="00495268"/>
    <w:rsid w:val="00497185"/>
    <w:rsid w:val="004B034C"/>
    <w:rsid w:val="004B1F14"/>
    <w:rsid w:val="004B52D0"/>
    <w:rsid w:val="004C663B"/>
    <w:rsid w:val="004C67BF"/>
    <w:rsid w:val="004E15C2"/>
    <w:rsid w:val="004E6DCF"/>
    <w:rsid w:val="004E7DC6"/>
    <w:rsid w:val="00507C1E"/>
    <w:rsid w:val="00511D5C"/>
    <w:rsid w:val="00512BB8"/>
    <w:rsid w:val="0051443D"/>
    <w:rsid w:val="00521516"/>
    <w:rsid w:val="0052458E"/>
    <w:rsid w:val="0053236B"/>
    <w:rsid w:val="00537D04"/>
    <w:rsid w:val="0054027B"/>
    <w:rsid w:val="00542C70"/>
    <w:rsid w:val="0054637E"/>
    <w:rsid w:val="005538CE"/>
    <w:rsid w:val="0056032F"/>
    <w:rsid w:val="00563429"/>
    <w:rsid w:val="00566B20"/>
    <w:rsid w:val="00567FEA"/>
    <w:rsid w:val="005707CC"/>
    <w:rsid w:val="00592745"/>
    <w:rsid w:val="005A043E"/>
    <w:rsid w:val="005A0B7A"/>
    <w:rsid w:val="005A2755"/>
    <w:rsid w:val="005B251F"/>
    <w:rsid w:val="005B4F81"/>
    <w:rsid w:val="005C6D0E"/>
    <w:rsid w:val="005D2049"/>
    <w:rsid w:val="005E14C0"/>
    <w:rsid w:val="005E5353"/>
    <w:rsid w:val="005E6A6B"/>
    <w:rsid w:val="005F669C"/>
    <w:rsid w:val="00607FEE"/>
    <w:rsid w:val="00615F8B"/>
    <w:rsid w:val="00616F5E"/>
    <w:rsid w:val="006233EE"/>
    <w:rsid w:val="00635DD9"/>
    <w:rsid w:val="00640F62"/>
    <w:rsid w:val="00644EBC"/>
    <w:rsid w:val="00646092"/>
    <w:rsid w:val="00662C81"/>
    <w:rsid w:val="006666B8"/>
    <w:rsid w:val="006911D4"/>
    <w:rsid w:val="006976F9"/>
    <w:rsid w:val="006A29D2"/>
    <w:rsid w:val="006A2EA9"/>
    <w:rsid w:val="006A2FC3"/>
    <w:rsid w:val="006A3A69"/>
    <w:rsid w:val="006C14E2"/>
    <w:rsid w:val="006C5BA6"/>
    <w:rsid w:val="006D6E92"/>
    <w:rsid w:val="006E2ED9"/>
    <w:rsid w:val="006E5376"/>
    <w:rsid w:val="006F3B92"/>
    <w:rsid w:val="00700A0A"/>
    <w:rsid w:val="00710B10"/>
    <w:rsid w:val="007154FB"/>
    <w:rsid w:val="00721DB5"/>
    <w:rsid w:val="007228E1"/>
    <w:rsid w:val="00730D56"/>
    <w:rsid w:val="007313D3"/>
    <w:rsid w:val="00731DC1"/>
    <w:rsid w:val="00735A21"/>
    <w:rsid w:val="00737A34"/>
    <w:rsid w:val="00764156"/>
    <w:rsid w:val="00766D33"/>
    <w:rsid w:val="00767DED"/>
    <w:rsid w:val="0077015D"/>
    <w:rsid w:val="007703DB"/>
    <w:rsid w:val="00790D88"/>
    <w:rsid w:val="00791565"/>
    <w:rsid w:val="00797B9B"/>
    <w:rsid w:val="007B09BC"/>
    <w:rsid w:val="007B3CAF"/>
    <w:rsid w:val="007B7D69"/>
    <w:rsid w:val="007D3558"/>
    <w:rsid w:val="007E1135"/>
    <w:rsid w:val="007E4499"/>
    <w:rsid w:val="00815837"/>
    <w:rsid w:val="0081792A"/>
    <w:rsid w:val="00821A71"/>
    <w:rsid w:val="00823E5D"/>
    <w:rsid w:val="008308D1"/>
    <w:rsid w:val="00832868"/>
    <w:rsid w:val="008340DD"/>
    <w:rsid w:val="00834BBA"/>
    <w:rsid w:val="008459E1"/>
    <w:rsid w:val="00854B16"/>
    <w:rsid w:val="008709E2"/>
    <w:rsid w:val="008716FB"/>
    <w:rsid w:val="00874386"/>
    <w:rsid w:val="00880A55"/>
    <w:rsid w:val="00882414"/>
    <w:rsid w:val="00895523"/>
    <w:rsid w:val="00897D91"/>
    <w:rsid w:val="008A6308"/>
    <w:rsid w:val="008B1CAA"/>
    <w:rsid w:val="008B3B09"/>
    <w:rsid w:val="008B534E"/>
    <w:rsid w:val="008C4579"/>
    <w:rsid w:val="008C49A1"/>
    <w:rsid w:val="008D4D24"/>
    <w:rsid w:val="008E02E0"/>
    <w:rsid w:val="008E3368"/>
    <w:rsid w:val="008E376A"/>
    <w:rsid w:val="008E3E9D"/>
    <w:rsid w:val="008E663C"/>
    <w:rsid w:val="00907323"/>
    <w:rsid w:val="00915C8D"/>
    <w:rsid w:val="0092313A"/>
    <w:rsid w:val="009436A1"/>
    <w:rsid w:val="009471B4"/>
    <w:rsid w:val="0095030A"/>
    <w:rsid w:val="00956BD2"/>
    <w:rsid w:val="00957A43"/>
    <w:rsid w:val="0096649C"/>
    <w:rsid w:val="00967604"/>
    <w:rsid w:val="00983AE5"/>
    <w:rsid w:val="0099044A"/>
    <w:rsid w:val="009907F2"/>
    <w:rsid w:val="00995430"/>
    <w:rsid w:val="0099654A"/>
    <w:rsid w:val="009A0281"/>
    <w:rsid w:val="009A4570"/>
    <w:rsid w:val="009A75D4"/>
    <w:rsid w:val="009A7656"/>
    <w:rsid w:val="009B4995"/>
    <w:rsid w:val="009C2EEC"/>
    <w:rsid w:val="009C5A37"/>
    <w:rsid w:val="009C6F12"/>
    <w:rsid w:val="009D04F7"/>
    <w:rsid w:val="009E5E5A"/>
    <w:rsid w:val="009F0918"/>
    <w:rsid w:val="009F2183"/>
    <w:rsid w:val="00A11B29"/>
    <w:rsid w:val="00A14765"/>
    <w:rsid w:val="00A27549"/>
    <w:rsid w:val="00A324F7"/>
    <w:rsid w:val="00A33175"/>
    <w:rsid w:val="00A368BD"/>
    <w:rsid w:val="00A467C6"/>
    <w:rsid w:val="00A47D64"/>
    <w:rsid w:val="00A64EB6"/>
    <w:rsid w:val="00A67077"/>
    <w:rsid w:val="00A67921"/>
    <w:rsid w:val="00A817BF"/>
    <w:rsid w:val="00A82F73"/>
    <w:rsid w:val="00AA1B99"/>
    <w:rsid w:val="00AA3EB8"/>
    <w:rsid w:val="00AA5A0A"/>
    <w:rsid w:val="00AB544C"/>
    <w:rsid w:val="00AD2700"/>
    <w:rsid w:val="00AD4DAD"/>
    <w:rsid w:val="00AE01FC"/>
    <w:rsid w:val="00AE5CCF"/>
    <w:rsid w:val="00AF235B"/>
    <w:rsid w:val="00AF3E37"/>
    <w:rsid w:val="00AF5756"/>
    <w:rsid w:val="00AF7463"/>
    <w:rsid w:val="00B0390C"/>
    <w:rsid w:val="00B117DC"/>
    <w:rsid w:val="00B13623"/>
    <w:rsid w:val="00B159C7"/>
    <w:rsid w:val="00B16A22"/>
    <w:rsid w:val="00B20371"/>
    <w:rsid w:val="00B23433"/>
    <w:rsid w:val="00B321B4"/>
    <w:rsid w:val="00B3338E"/>
    <w:rsid w:val="00B35821"/>
    <w:rsid w:val="00B36C6E"/>
    <w:rsid w:val="00B37C1B"/>
    <w:rsid w:val="00B40F00"/>
    <w:rsid w:val="00B64DF1"/>
    <w:rsid w:val="00B7247A"/>
    <w:rsid w:val="00B73815"/>
    <w:rsid w:val="00B755A2"/>
    <w:rsid w:val="00B82008"/>
    <w:rsid w:val="00BA1588"/>
    <w:rsid w:val="00BA350D"/>
    <w:rsid w:val="00BB24AB"/>
    <w:rsid w:val="00BB4153"/>
    <w:rsid w:val="00BB7108"/>
    <w:rsid w:val="00BC2624"/>
    <w:rsid w:val="00BC2B6F"/>
    <w:rsid w:val="00BC4081"/>
    <w:rsid w:val="00BC6A0F"/>
    <w:rsid w:val="00BC748E"/>
    <w:rsid w:val="00BE7C4C"/>
    <w:rsid w:val="00BF3EFB"/>
    <w:rsid w:val="00BF6BC2"/>
    <w:rsid w:val="00C10BC9"/>
    <w:rsid w:val="00C11CDE"/>
    <w:rsid w:val="00C15ABB"/>
    <w:rsid w:val="00C2154C"/>
    <w:rsid w:val="00C23360"/>
    <w:rsid w:val="00C5165D"/>
    <w:rsid w:val="00C666B1"/>
    <w:rsid w:val="00C77802"/>
    <w:rsid w:val="00C856B1"/>
    <w:rsid w:val="00C867ED"/>
    <w:rsid w:val="00C9084D"/>
    <w:rsid w:val="00C96CBE"/>
    <w:rsid w:val="00CB0129"/>
    <w:rsid w:val="00CB37A0"/>
    <w:rsid w:val="00CB6839"/>
    <w:rsid w:val="00CC0808"/>
    <w:rsid w:val="00CC11E5"/>
    <w:rsid w:val="00CC3FAC"/>
    <w:rsid w:val="00CC7199"/>
    <w:rsid w:val="00CC7459"/>
    <w:rsid w:val="00CE12F2"/>
    <w:rsid w:val="00CF0BF6"/>
    <w:rsid w:val="00CF1CE8"/>
    <w:rsid w:val="00CF2D4C"/>
    <w:rsid w:val="00D1118B"/>
    <w:rsid w:val="00D309C7"/>
    <w:rsid w:val="00D5545A"/>
    <w:rsid w:val="00D57CB0"/>
    <w:rsid w:val="00D776E9"/>
    <w:rsid w:val="00D85BAA"/>
    <w:rsid w:val="00D9030C"/>
    <w:rsid w:val="00D96236"/>
    <w:rsid w:val="00DA61CC"/>
    <w:rsid w:val="00DB5E86"/>
    <w:rsid w:val="00DC41AC"/>
    <w:rsid w:val="00DC60B8"/>
    <w:rsid w:val="00DE522E"/>
    <w:rsid w:val="00DE5381"/>
    <w:rsid w:val="00DF2FDD"/>
    <w:rsid w:val="00E1090F"/>
    <w:rsid w:val="00E2323E"/>
    <w:rsid w:val="00E23D81"/>
    <w:rsid w:val="00E379CF"/>
    <w:rsid w:val="00E41ED3"/>
    <w:rsid w:val="00E548F8"/>
    <w:rsid w:val="00E563A3"/>
    <w:rsid w:val="00E72826"/>
    <w:rsid w:val="00E8627C"/>
    <w:rsid w:val="00E9717B"/>
    <w:rsid w:val="00EC0542"/>
    <w:rsid w:val="00EC1F87"/>
    <w:rsid w:val="00EC7B5E"/>
    <w:rsid w:val="00ED0D37"/>
    <w:rsid w:val="00ED62AF"/>
    <w:rsid w:val="00ED69E0"/>
    <w:rsid w:val="00EE0BF8"/>
    <w:rsid w:val="00EE10C6"/>
    <w:rsid w:val="00EF5142"/>
    <w:rsid w:val="00F02631"/>
    <w:rsid w:val="00F04B3B"/>
    <w:rsid w:val="00F0505F"/>
    <w:rsid w:val="00F11642"/>
    <w:rsid w:val="00F11BF9"/>
    <w:rsid w:val="00F12E88"/>
    <w:rsid w:val="00F15692"/>
    <w:rsid w:val="00F174A0"/>
    <w:rsid w:val="00F237C5"/>
    <w:rsid w:val="00F33ED3"/>
    <w:rsid w:val="00F354FD"/>
    <w:rsid w:val="00F449DF"/>
    <w:rsid w:val="00F474E5"/>
    <w:rsid w:val="00F5320C"/>
    <w:rsid w:val="00F56689"/>
    <w:rsid w:val="00F56D92"/>
    <w:rsid w:val="00F646A8"/>
    <w:rsid w:val="00F65931"/>
    <w:rsid w:val="00F726C3"/>
    <w:rsid w:val="00F73F75"/>
    <w:rsid w:val="00F750CE"/>
    <w:rsid w:val="00F81AFD"/>
    <w:rsid w:val="00F833F2"/>
    <w:rsid w:val="00F8632A"/>
    <w:rsid w:val="00F9446C"/>
    <w:rsid w:val="00F97662"/>
    <w:rsid w:val="00FA710A"/>
    <w:rsid w:val="00FE706A"/>
    <w:rsid w:val="00FF2106"/>
    <w:rsid w:val="00FF26E3"/>
    <w:rsid w:val="00FF5D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94E1971"/>
  <w15:docId w15:val="{976C9055-A83C-43DE-A210-53999ED6D7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table of authorities" w:semiHidden="1" w:unhideWhenUsed="1"/>
    <w:lsdException w:name="macro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42BED"/>
    <w:pPr>
      <w:widowControl w:val="0"/>
    </w:pPr>
    <w:rPr>
      <w:kern w:val="2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rsid w:val="00442BED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rsid w:val="00442BED"/>
    <w:rPr>
      <w:kern w:val="2"/>
      <w:sz w:val="24"/>
      <w:szCs w:val="24"/>
      <w:lang w:eastAsia="zh-TW"/>
    </w:rPr>
  </w:style>
  <w:style w:type="paragraph" w:styleId="a4">
    <w:name w:val="footer"/>
    <w:basedOn w:val="a"/>
    <w:link w:val="a5"/>
    <w:uiPriority w:val="99"/>
    <w:rsid w:val="00442BED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rsid w:val="00442BED"/>
    <w:rPr>
      <w:kern w:val="2"/>
      <w:sz w:val="24"/>
      <w:szCs w:val="24"/>
      <w:lang w:eastAsia="zh-TW"/>
    </w:rPr>
  </w:style>
  <w:style w:type="paragraph" w:styleId="a6">
    <w:name w:val="Balloon Text"/>
    <w:basedOn w:val="a"/>
    <w:semiHidden/>
    <w:rsid w:val="00135200"/>
    <w:rPr>
      <w:rFonts w:ascii="Arial" w:hAnsi="Arial"/>
      <w:sz w:val="18"/>
      <w:szCs w:val="18"/>
    </w:rPr>
  </w:style>
  <w:style w:type="character" w:styleId="a7">
    <w:name w:val="Hyperlink"/>
    <w:basedOn w:val="a0"/>
    <w:rsid w:val="00317EEE"/>
    <w:rPr>
      <w:color w:val="0000FF"/>
      <w:u w:val="single"/>
    </w:rPr>
  </w:style>
  <w:style w:type="paragraph" w:styleId="a8">
    <w:name w:val="List Paragraph"/>
    <w:basedOn w:val="a"/>
    <w:uiPriority w:val="34"/>
    <w:qFormat/>
    <w:rsid w:val="004E6DCF"/>
    <w:pPr>
      <w:ind w:leftChars="200" w:left="480"/>
    </w:pPr>
    <w:rPr>
      <w:rFonts w:ascii="Calibri" w:hAnsi="Calibri"/>
      <w:szCs w:val="22"/>
    </w:rPr>
  </w:style>
  <w:style w:type="character" w:customStyle="1" w:styleId="a5">
    <w:name w:val="頁尾 字元"/>
    <w:basedOn w:val="a0"/>
    <w:link w:val="a4"/>
    <w:uiPriority w:val="99"/>
    <w:rsid w:val="006976F9"/>
    <w:rPr>
      <w:kern w:val="2"/>
      <w:sz w:val="24"/>
      <w:szCs w:val="24"/>
    </w:rPr>
  </w:style>
  <w:style w:type="character" w:customStyle="1" w:styleId="watch-title">
    <w:name w:val="watch-title"/>
    <w:basedOn w:val="a0"/>
    <w:rsid w:val="0092313A"/>
  </w:style>
  <w:style w:type="character" w:customStyle="1" w:styleId="apple-converted-space">
    <w:name w:val="apple-converted-space"/>
    <w:rsid w:val="00315F06"/>
  </w:style>
  <w:style w:type="paragraph" w:styleId="Web">
    <w:name w:val="Normal (Web)"/>
    <w:basedOn w:val="a"/>
    <w:uiPriority w:val="99"/>
    <w:unhideWhenUsed/>
    <w:rsid w:val="008709E2"/>
    <w:pPr>
      <w:widowControl/>
      <w:spacing w:before="100" w:beforeAutospacing="1" w:after="100" w:afterAutospacing="1"/>
    </w:pPr>
    <w:rPr>
      <w:rFonts w:ascii="新細明體" w:hAnsi="新細明體" w:cs="新細明體"/>
      <w:kern w:val="0"/>
    </w:rPr>
  </w:style>
  <w:style w:type="character" w:styleId="a9">
    <w:name w:val="Unresolved Mention"/>
    <w:basedOn w:val="a0"/>
    <w:uiPriority w:val="99"/>
    <w:semiHidden/>
    <w:unhideWhenUsed/>
    <w:rsid w:val="000B537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2690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jpeg"/><Relationship Id="rId18" Type="http://schemas.openxmlformats.org/officeDocument/2006/relationships/hyperlink" Target="http://www.sunlandhotel.co.kr/?ckattempt=1" TargetMode="External"/><Relationship Id="rId26" Type="http://schemas.openxmlformats.org/officeDocument/2006/relationships/hyperlink" Target="http://www.jejublacksandshotel.com/homepage/KOR/index/index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happytour.com.tw/travel_content.html?CJU04LJ260505E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hyperlink" Target="http://www.jejublacksandshotel.com/homepage/KOR/index/index" TargetMode="External"/><Relationship Id="rId25" Type="http://schemas.openxmlformats.org/officeDocument/2006/relationships/hyperlink" Target="http://jejusimshotel.com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://jejusimshotel.com/" TargetMode="External"/><Relationship Id="rId20" Type="http://schemas.openxmlformats.org/officeDocument/2006/relationships/hyperlink" Target="https://www.happytour.com.tw/travel_content.html?CJU04LJ260505E" TargetMode="External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hyperlink" Target="https://jejusimshotel.com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hyperlink" Target="http://www.jejuinhotel.co.kr/" TargetMode="External"/><Relationship Id="rId28" Type="http://schemas.openxmlformats.org/officeDocument/2006/relationships/hyperlink" Target="http://www.jejuinhotel.co.kr/" TargetMode="External"/><Relationship Id="rId10" Type="http://schemas.openxmlformats.org/officeDocument/2006/relationships/image" Target="media/image3.jpeg"/><Relationship Id="rId19" Type="http://schemas.openxmlformats.org/officeDocument/2006/relationships/hyperlink" Target="http://www.jejuinhotel.co.kr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Relationship Id="rId22" Type="http://schemas.openxmlformats.org/officeDocument/2006/relationships/hyperlink" Target="http://www.jejublacksandshotel.com/homepage/KOR/index/index" TargetMode="External"/><Relationship Id="rId27" Type="http://schemas.openxmlformats.org/officeDocument/2006/relationships/hyperlink" Target="http://www.sunlandhotel.co.kr/?ckattempt=1" TargetMode="Externa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6CAE2501-198E-4EB2-91EE-02759CBEED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9</Pages>
  <Words>970</Words>
  <Characters>5534</Characters>
  <Application>Microsoft Office Word</Application>
  <DocSecurity>0</DocSecurity>
  <Lines>46</Lines>
  <Paragraphs>12</Paragraphs>
  <ScaleCrop>false</ScaleCrop>
  <Company>HOME</Company>
  <LinksUpToDate>false</LinksUpToDate>
  <CharactersWithSpaces>6492</CharactersWithSpaces>
  <SharedDoc>false</SharedDoc>
  <HLinks>
    <vt:vector size="48" baseType="variant">
      <vt:variant>
        <vt:i4>7143536</vt:i4>
      </vt:variant>
      <vt:variant>
        <vt:i4>21</vt:i4>
      </vt:variant>
      <vt:variant>
        <vt:i4>0</vt:i4>
      </vt:variant>
      <vt:variant>
        <vt:i4>5</vt:i4>
      </vt:variant>
      <vt:variant>
        <vt:lpwstr>http://www.flamingohotel.co.kr/</vt:lpwstr>
      </vt:variant>
      <vt:variant>
        <vt:lpwstr/>
      </vt:variant>
      <vt:variant>
        <vt:i4>8192106</vt:i4>
      </vt:variant>
      <vt:variant>
        <vt:i4>18</vt:i4>
      </vt:variant>
      <vt:variant>
        <vt:i4>0</vt:i4>
      </vt:variant>
      <vt:variant>
        <vt:i4>5</vt:i4>
      </vt:variant>
      <vt:variant>
        <vt:lpwstr>http://www.songjunghotel.co.kr/</vt:lpwstr>
      </vt:variant>
      <vt:variant>
        <vt:lpwstr/>
      </vt:variant>
      <vt:variant>
        <vt:i4>4456477</vt:i4>
      </vt:variant>
      <vt:variant>
        <vt:i4>15</vt:i4>
      </vt:variant>
      <vt:variant>
        <vt:i4>0</vt:i4>
      </vt:variant>
      <vt:variant>
        <vt:i4>5</vt:i4>
      </vt:variant>
      <vt:variant>
        <vt:lpwstr>http://www.hotelyaja.com/main/source/main.php</vt:lpwstr>
      </vt:variant>
      <vt:variant>
        <vt:lpwstr/>
      </vt:variant>
      <vt:variant>
        <vt:i4>4325447</vt:i4>
      </vt:variant>
      <vt:variant>
        <vt:i4>12</vt:i4>
      </vt:variant>
      <vt:variant>
        <vt:i4>0</vt:i4>
      </vt:variant>
      <vt:variant>
        <vt:i4>5</vt:i4>
      </vt:variant>
      <vt:variant>
        <vt:lpwstr>http://presshotel.co.kr/</vt:lpwstr>
      </vt:variant>
      <vt:variant>
        <vt:lpwstr/>
      </vt:variant>
      <vt:variant>
        <vt:i4>7143536</vt:i4>
      </vt:variant>
      <vt:variant>
        <vt:i4>9</vt:i4>
      </vt:variant>
      <vt:variant>
        <vt:i4>0</vt:i4>
      </vt:variant>
      <vt:variant>
        <vt:i4>5</vt:i4>
      </vt:variant>
      <vt:variant>
        <vt:lpwstr>http://www.flamingohotel.co.kr/</vt:lpwstr>
      </vt:variant>
      <vt:variant>
        <vt:lpwstr/>
      </vt:variant>
      <vt:variant>
        <vt:i4>8192106</vt:i4>
      </vt:variant>
      <vt:variant>
        <vt:i4>6</vt:i4>
      </vt:variant>
      <vt:variant>
        <vt:i4>0</vt:i4>
      </vt:variant>
      <vt:variant>
        <vt:i4>5</vt:i4>
      </vt:variant>
      <vt:variant>
        <vt:lpwstr>http://www.songjunghotel.co.kr/</vt:lpwstr>
      </vt:variant>
      <vt:variant>
        <vt:lpwstr/>
      </vt:variant>
      <vt:variant>
        <vt:i4>4456477</vt:i4>
      </vt:variant>
      <vt:variant>
        <vt:i4>3</vt:i4>
      </vt:variant>
      <vt:variant>
        <vt:i4>0</vt:i4>
      </vt:variant>
      <vt:variant>
        <vt:i4>5</vt:i4>
      </vt:variant>
      <vt:variant>
        <vt:lpwstr>http://www.hotelyaja.com/main/source/main.php</vt:lpwstr>
      </vt:variant>
      <vt:variant>
        <vt:lpwstr/>
      </vt:variant>
      <vt:variant>
        <vt:i4>4325447</vt:i4>
      </vt:variant>
      <vt:variant>
        <vt:i4>0</vt:i4>
      </vt:variant>
      <vt:variant>
        <vt:i4>0</vt:i4>
      </vt:variant>
      <vt:variant>
        <vt:i4>5</vt:i4>
      </vt:variant>
      <vt:variant>
        <vt:lpwstr>http://presshotel.co.kr/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俊旅行社</dc:title>
  <dc:creator>x</dc:creator>
  <cp:lastModifiedBy>TPE50</cp:lastModifiedBy>
  <cp:revision>2</cp:revision>
  <cp:lastPrinted>2015-04-24T04:24:00Z</cp:lastPrinted>
  <dcterms:created xsi:type="dcterms:W3CDTF">2026-03-24T11:07:00Z</dcterms:created>
  <dcterms:modified xsi:type="dcterms:W3CDTF">2026-03-24T11:07:00Z</dcterms:modified>
</cp:coreProperties>
</file>