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1BB9" w14:textId="77777777" w:rsidR="00545FE9" w:rsidRDefault="00B0445B" w:rsidP="009F0D6E">
      <w:pPr>
        <w:spacing w:line="0" w:lineRule="atLeast"/>
        <w:jc w:val="center"/>
        <w:rPr>
          <w:rFonts w:ascii="標楷體" w:eastAsia="標楷體" w:hAnsi="標楷體" w:hint="eastAsia"/>
          <w:b/>
          <w:sz w:val="40"/>
        </w:rPr>
      </w:pPr>
      <w:r w:rsidRPr="00545FE9">
        <w:rPr>
          <w:rFonts w:ascii="標楷體" w:eastAsia="標楷體" w:hAnsi="標楷體" w:hint="eastAsia"/>
          <w:b/>
          <w:sz w:val="52"/>
        </w:rPr>
        <w:t>內蒙古</w:t>
      </w:r>
      <w:r w:rsidR="00545FE9">
        <w:rPr>
          <w:rFonts w:ascii="標楷體" w:eastAsia="標楷體" w:hAnsi="標楷體" w:hint="eastAsia"/>
          <w:b/>
          <w:sz w:val="52"/>
        </w:rPr>
        <w:t xml:space="preserve"> </w:t>
      </w:r>
      <w:r w:rsidR="00545FE9">
        <w:rPr>
          <w:rFonts w:ascii="標楷體" w:eastAsia="標楷體" w:hAnsi="標楷體" w:hint="eastAsia"/>
          <w:b/>
          <w:sz w:val="40"/>
        </w:rPr>
        <w:t>希拉穆仁草原 沙漠迪士尼響沙灣</w:t>
      </w:r>
    </w:p>
    <w:p w14:paraId="7C366809" w14:textId="77777777" w:rsidR="00B0445B" w:rsidRPr="00BF0495" w:rsidRDefault="002E2C9D" w:rsidP="009F0D6E">
      <w:pPr>
        <w:spacing w:line="0" w:lineRule="atLeast"/>
        <w:jc w:val="center"/>
        <w:rPr>
          <w:rFonts w:ascii="標楷體" w:eastAsia="標楷體" w:hAnsi="標楷體" w:hint="eastAsia"/>
          <w:b/>
          <w:sz w:val="40"/>
        </w:rPr>
      </w:pPr>
      <w:r>
        <w:rPr>
          <w:noProof/>
        </w:rPr>
        <w:pict w14:anchorId="6BA213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 o:spid="_x0000_s2059" type="#_x0000_t75" alt="描述: https://q0.itc.cn/images01/20250520/10752e12160445a7b6112eb982ef2848.png" style="position:absolute;left:0;text-align:left;margin-left:315.3pt;margin-top:43.6pt;width:221.25pt;height:292.25pt;z-index:-251656192;visibility:visible;mso-wrap-edited:f;mso-width-percent:0;mso-height-percent:0;mso-width-percent:0;mso-height-percent:0" wrapcoords="-73 0 -73 21543 21600 21543 21600 0 -73 0">
            <v:imagedata r:id="rId6" o:title="10752e12160445a7b6112eb982ef2848"/>
            <w10:wrap type="tight"/>
          </v:shape>
        </w:pict>
      </w:r>
      <w:r w:rsidR="00545FE9" w:rsidRPr="00545FE9">
        <w:rPr>
          <w:rFonts w:ascii="標楷體" w:eastAsia="標楷體" w:hAnsi="標楷體" w:hint="eastAsia"/>
          <w:b/>
          <w:sz w:val="40"/>
        </w:rPr>
        <w:t>陕北秘境塞上榆林</w:t>
      </w:r>
      <w:r w:rsidR="00545FE9">
        <w:rPr>
          <w:rFonts w:ascii="標楷體" w:eastAsia="標楷體" w:hAnsi="標楷體" w:hint="eastAsia"/>
          <w:b/>
          <w:sz w:val="40"/>
        </w:rPr>
        <w:t xml:space="preserve"> </w:t>
      </w:r>
      <w:r w:rsidR="00B0445B" w:rsidRPr="00BF0495">
        <w:rPr>
          <w:rFonts w:ascii="標楷體" w:eastAsia="標楷體" w:hAnsi="標楷體" w:hint="eastAsia"/>
          <w:b/>
          <w:sz w:val="40"/>
        </w:rPr>
        <w:t>烏蘭哈達火山</w:t>
      </w:r>
      <w:r w:rsidR="00545FE9">
        <w:rPr>
          <w:rFonts w:ascii="標楷體" w:eastAsia="標楷體" w:hAnsi="標楷體" w:hint="eastAsia"/>
          <w:b/>
          <w:sz w:val="40"/>
        </w:rPr>
        <w:t xml:space="preserve"> </w:t>
      </w:r>
      <w:r w:rsidR="00B0445B" w:rsidRPr="00BF0495">
        <w:rPr>
          <w:rFonts w:ascii="標楷體" w:eastAsia="標楷體" w:hAnsi="標楷體" w:hint="eastAsia"/>
          <w:b/>
          <w:sz w:val="40"/>
        </w:rPr>
        <w:t>馬刨山溫泉</w:t>
      </w:r>
      <w:r w:rsidR="00545FE9" w:rsidRPr="00BF0495">
        <w:rPr>
          <w:rFonts w:ascii="標楷體" w:eastAsia="標楷體" w:hAnsi="標楷體" w:hint="eastAsia"/>
          <w:b/>
          <w:sz w:val="48"/>
        </w:rPr>
        <w:t>八日</w:t>
      </w:r>
    </w:p>
    <w:p w14:paraId="4E422DAF" w14:textId="77777777" w:rsidR="00B0445B" w:rsidRPr="00BF0495" w:rsidRDefault="00B0445B" w:rsidP="009F0D6E">
      <w:pPr>
        <w:spacing w:line="0" w:lineRule="atLeast"/>
        <w:rPr>
          <w:rFonts w:ascii="標楷體" w:eastAsia="標楷體" w:hAnsi="標楷體" w:hint="eastAsia"/>
          <w:sz w:val="32"/>
        </w:rPr>
      </w:pPr>
      <w:r w:rsidRPr="00082FEF">
        <w:rPr>
          <w:rFonts w:ascii="標楷體" w:eastAsia="標楷體" w:hAnsi="標楷體" w:hint="eastAsia"/>
          <w:b/>
          <w:color w:val="000000"/>
          <w:sz w:val="36"/>
        </w:rPr>
        <w:t>『內蒙古』</w:t>
      </w:r>
      <w:r w:rsidRPr="00BF0495">
        <w:rPr>
          <w:rFonts w:ascii="標楷體" w:eastAsia="標楷體" w:hAnsi="標楷體" w:hint="eastAsia"/>
          <w:sz w:val="32"/>
        </w:rPr>
        <w:t>位於中國北部邊疆，與蒙古國和俄羅斯聯邦接壤。 美麗的內蒙古不僅有廣袤無垠的草原、一望無際的沙漠，更有四處奔騰的駿馬，共同織就出一道獨特的風景線。 目睹寧靜清幽的騰格裡沙漠天鵝湖，享受大漠祕境深處的靜謐唯美。</w:t>
      </w:r>
    </w:p>
    <w:p w14:paraId="5BDF7B8C" w14:textId="77777777" w:rsidR="00B0445B" w:rsidRPr="00BF0495"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【希拉穆仁草原】是典型的沙化草原。希拉穆仁蒙古語意為“黃色的河”，俗稱“召河”，因在希拉穆仁河畔有一座清代喇嘛召廟“普會寺”而得名。</w:t>
      </w:r>
    </w:p>
    <w:p w14:paraId="2793960F" w14:textId="77777777" w:rsidR="00B0445B" w:rsidRPr="00BF0495"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【響沙灣】在茫茫大漠的背風坡，形狀像月牙一樣。在天氣晴朗、沙子乾燥的時候，人從沙丘的頂部往下滑，就可以聽到沙子發出的如同擊鼓、吹號的嗚嗚聲。</w:t>
      </w:r>
    </w:p>
    <w:p w14:paraId="63F07C03" w14:textId="77777777" w:rsidR="00B0445B" w:rsidRPr="00BF0495" w:rsidRDefault="002E2C9D" w:rsidP="009F0D6E">
      <w:pPr>
        <w:spacing w:line="0" w:lineRule="atLeast"/>
        <w:rPr>
          <w:rFonts w:ascii="標楷體" w:eastAsia="標楷體" w:hAnsi="標楷體" w:hint="eastAsia"/>
          <w:sz w:val="28"/>
        </w:rPr>
      </w:pPr>
      <w:r>
        <w:rPr>
          <w:noProof/>
        </w:rPr>
        <w:pict w14:anchorId="1348DE6C">
          <v:shape id="_x0000_s2058" type="#_x0000_t75" alt="描述: https://copyright.bdstatic.com/vcg/creative/fefd4c7bee1a2ced7f69ccf33da9c3ec.jpg@h_1280" style="position:absolute;margin-left:315.5pt;margin-top:60.55pt;width:221.05pt;height:213.9pt;z-index:-251659264;visibility:visible;mso-wrap-edited:f;mso-width-percent:0;mso-height-percent:0;mso-width-percent:0;mso-height-percent:0" wrapcoords="-67 0 -67 21500 21600 21500 21600 0 -67 0">
            <v:imagedata r:id="rId7" o:title="fefd4c7bee1a2ced7f69ccf33da9c3ec"/>
            <w10:wrap type="tight"/>
          </v:shape>
        </w:pict>
      </w:r>
      <w:r w:rsidR="00B0445B" w:rsidRPr="00BF0495">
        <w:rPr>
          <w:rFonts w:ascii="標楷體" w:eastAsia="標楷體" w:hAnsi="標楷體" w:hint="eastAsia"/>
          <w:sz w:val="28"/>
        </w:rPr>
        <w:t>【烏蘭哈達火山】火山群，位於中國內蒙古自治區烏蘭察布市察哈爾右翼後旗烏蘭哈達蘇木與白音察乾鎮之間，地處蒙古高原南緣，是內蒙古高原北部唯一的全新世火山噴發地質地貌遺跡，被譽為天然的「火山博物館」。</w:t>
      </w:r>
    </w:p>
    <w:p w14:paraId="1BD272A2" w14:textId="77777777" w:rsidR="00B0445B"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【馬刨溫泉】坐落於烏蘭察布市涼城縣岱海鎮西營村，溫泉水取自地下千米的地底，蘊含多種珍稀元素，水質優良，溫度適宜，有助於放鬆身心。溫泉含私湯；含露天溫泉。</w:t>
      </w:r>
    </w:p>
    <w:p w14:paraId="738467C5" w14:textId="77777777" w:rsidR="00B0445B" w:rsidRPr="00BF0495" w:rsidRDefault="00BF0495" w:rsidP="009F0D6E">
      <w:pPr>
        <w:spacing w:line="0" w:lineRule="atLeast"/>
        <w:rPr>
          <w:rFonts w:ascii="標楷體" w:eastAsia="標楷體" w:hAnsi="標楷體" w:hint="eastAsia"/>
          <w:sz w:val="28"/>
        </w:rPr>
      </w:pPr>
      <w:r w:rsidRPr="00BF0495">
        <w:rPr>
          <w:rFonts w:ascii="標楷體" w:eastAsia="標楷體" w:hAnsi="標楷體" w:cs="新細明體" w:hint="eastAsia"/>
          <w:kern w:val="0"/>
          <w:sz w:val="28"/>
          <w:szCs w:val="28"/>
        </w:rPr>
        <w:t>■</w:t>
      </w:r>
      <w:r w:rsidR="00B0445B" w:rsidRPr="00BF0495">
        <w:rPr>
          <w:rFonts w:ascii="標楷體" w:eastAsia="標楷體" w:hAnsi="標楷體" w:hint="eastAsia"/>
          <w:sz w:val="28"/>
        </w:rPr>
        <w:t>特別贈送</w:t>
      </w:r>
      <w:r>
        <w:rPr>
          <w:rFonts w:ascii="標楷體" w:eastAsia="標楷體" w:hAnsi="標楷體" w:hint="eastAsia"/>
          <w:sz w:val="28"/>
        </w:rPr>
        <w:t>：</w:t>
      </w:r>
      <w:r w:rsidR="00B0445B" w:rsidRPr="00BF0495">
        <w:rPr>
          <w:rFonts w:ascii="標楷體" w:eastAsia="標楷體" w:hAnsi="標楷體" w:hint="eastAsia"/>
          <w:sz w:val="28"/>
        </w:rPr>
        <w:t>每人一條迎賓哈達、每人每天一瓶礦泉水。</w:t>
      </w:r>
    </w:p>
    <w:p w14:paraId="398DF63D" w14:textId="77777777" w:rsidR="00BF0495" w:rsidRPr="00BF0495" w:rsidRDefault="00BF0495" w:rsidP="009F0D6E">
      <w:pPr>
        <w:widowControl/>
        <w:spacing w:line="0" w:lineRule="atLeast"/>
        <w:rPr>
          <w:rFonts w:ascii="標楷體" w:eastAsia="標楷體" w:hAnsi="標楷體" w:cs="新細明體" w:hint="eastAsia"/>
          <w:kern w:val="0"/>
          <w:sz w:val="28"/>
          <w:szCs w:val="28"/>
        </w:rPr>
      </w:pPr>
      <w:r w:rsidRPr="00BF0495">
        <w:rPr>
          <w:rFonts w:ascii="標楷體" w:eastAsia="標楷體" w:hAnsi="標楷體" w:cs="新細明體" w:hint="eastAsia"/>
          <w:kern w:val="0"/>
          <w:sz w:val="28"/>
          <w:szCs w:val="28"/>
        </w:rPr>
        <w:t>■購物安排：全程不進購物站。</w:t>
      </w:r>
    </w:p>
    <w:p w14:paraId="162C5DCD" w14:textId="77777777" w:rsidR="00BF0495" w:rsidRDefault="00BF0495" w:rsidP="009F0D6E">
      <w:pPr>
        <w:spacing w:line="0" w:lineRule="atLeast"/>
        <w:rPr>
          <w:rFonts w:ascii="標楷體" w:eastAsia="標楷體" w:hAnsi="標楷體" w:hint="eastAsia"/>
          <w:sz w:val="28"/>
        </w:rPr>
      </w:pPr>
      <w:r w:rsidRPr="00BF0495">
        <w:rPr>
          <w:rFonts w:ascii="標楷體" w:eastAsia="標楷體" w:hAnsi="標楷體" w:cs="新細明體" w:hint="eastAsia"/>
          <w:kern w:val="0"/>
          <w:sz w:val="28"/>
          <w:szCs w:val="28"/>
        </w:rPr>
        <w:t>行程中遊覽車上會販售</w:t>
      </w:r>
      <w:r>
        <w:rPr>
          <w:rFonts w:ascii="標楷體" w:eastAsia="標楷體" w:hAnsi="標楷體" w:cs="新細明體" w:hint="eastAsia"/>
          <w:kern w:val="0"/>
          <w:sz w:val="28"/>
          <w:szCs w:val="28"/>
        </w:rPr>
        <w:t>內蒙</w:t>
      </w:r>
      <w:r w:rsidRPr="00BF0495">
        <w:rPr>
          <w:rFonts w:ascii="標楷體" w:eastAsia="標楷體" w:hAnsi="標楷體" w:cs="新細明體" w:hint="eastAsia"/>
          <w:kern w:val="0"/>
          <w:sz w:val="28"/>
          <w:szCs w:val="28"/>
        </w:rPr>
        <w:t>奶食品、土產、羊絨、銀等各式名產，您可依您實際所需向導遊訂購。</w:t>
      </w:r>
    </w:p>
    <w:p w14:paraId="3F173A92" w14:textId="77777777" w:rsidR="00B0445B"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●自費推薦：草原騎馬</w:t>
      </w:r>
      <w:r w:rsidR="003D584B">
        <w:rPr>
          <w:rFonts w:ascii="標楷體" w:eastAsia="標楷體" w:hAnsi="標楷體" w:hint="eastAsia"/>
          <w:sz w:val="28"/>
        </w:rPr>
        <w:t>3</w:t>
      </w:r>
      <w:r w:rsidRPr="00BF0495">
        <w:rPr>
          <w:rFonts w:ascii="標楷體" w:eastAsia="標楷體" w:hAnsi="標楷體" w:hint="eastAsia"/>
          <w:sz w:val="28"/>
        </w:rPr>
        <w:t>80RMB/人</w:t>
      </w:r>
    </w:p>
    <w:p w14:paraId="792EB63F" w14:textId="77777777" w:rsidR="000B24AE" w:rsidRDefault="000B24AE" w:rsidP="009F0D6E">
      <w:pPr>
        <w:spacing w:line="0" w:lineRule="atLeast"/>
        <w:rPr>
          <w:rFonts w:ascii="標楷體" w:eastAsia="標楷體" w:hAnsi="標楷體" w:hint="eastAsia"/>
          <w:sz w:val="28"/>
        </w:rPr>
      </w:pPr>
      <w:r>
        <w:rPr>
          <w:rFonts w:ascii="標楷體" w:eastAsia="標楷體" w:hAnsi="標楷體" w:hint="eastAsia"/>
          <w:sz w:val="28"/>
        </w:rPr>
        <w:t xml:space="preserve">            </w:t>
      </w:r>
      <w:r w:rsidRPr="000B24AE">
        <w:rPr>
          <w:rFonts w:ascii="標楷體" w:eastAsia="標楷體" w:hAnsi="標楷體" w:hint="eastAsia"/>
          <w:sz w:val="28"/>
        </w:rPr>
        <w:t>大型實景馬術演出280RMB/人</w:t>
      </w:r>
    </w:p>
    <w:p w14:paraId="10128C78" w14:textId="77777777" w:rsidR="000B24AE" w:rsidRPr="000B24AE" w:rsidRDefault="000B24AE" w:rsidP="009F0D6E">
      <w:pPr>
        <w:spacing w:line="0" w:lineRule="atLeast"/>
        <w:rPr>
          <w:rFonts w:ascii="標楷體" w:eastAsia="標楷體" w:hAnsi="標楷體" w:hint="eastAsia"/>
          <w:sz w:val="14"/>
        </w:rPr>
      </w:pPr>
    </w:p>
    <w:p w14:paraId="32A39B8E" w14:textId="77777777" w:rsidR="00BF0495" w:rsidRPr="00BF0495" w:rsidRDefault="00BF0495" w:rsidP="009F0D6E">
      <w:pPr>
        <w:pBdr>
          <w:top w:val="nil"/>
          <w:left w:val="nil"/>
          <w:bottom w:val="nil"/>
          <w:right w:val="nil"/>
          <w:between w:val="nil"/>
        </w:pBdr>
        <w:suppressAutoHyphens/>
        <w:spacing w:line="0" w:lineRule="atLeast"/>
        <w:ind w:left="3" w:hangingChars="1" w:hanging="3"/>
        <w:textDirection w:val="btLr"/>
        <w:textAlignment w:val="top"/>
        <w:outlineLvl w:val="0"/>
        <w:rPr>
          <w:rFonts w:ascii="標楷體" w:eastAsia="標楷體" w:hAnsi="標楷體" w:cs="標楷體"/>
          <w:color w:val="000000"/>
          <w:position w:val="-1"/>
          <w:sz w:val="28"/>
          <w:szCs w:val="28"/>
        </w:rPr>
      </w:pPr>
      <w:r w:rsidRPr="00BF0495">
        <w:rPr>
          <w:rFonts w:ascii="標楷體" w:eastAsia="標楷體" w:hAnsi="標楷體" w:cs="標楷體"/>
          <w:b/>
          <w:color w:val="000000"/>
          <w:position w:val="-1"/>
          <w:sz w:val="28"/>
          <w:szCs w:val="28"/>
        </w:rPr>
        <w:lastRenderedPageBreak/>
        <w:t>航班</w:t>
      </w:r>
      <w:r w:rsidR="009220D9">
        <w:rPr>
          <w:rFonts w:ascii="標楷體" w:eastAsia="標楷體" w:hAnsi="標楷體" w:cs="標楷體"/>
          <w:b/>
          <w:color w:val="000000"/>
          <w:position w:val="-1"/>
          <w:sz w:val="28"/>
          <w:szCs w:val="28"/>
        </w:rPr>
        <w:t>與動車時間僅供參考</w:t>
      </w:r>
      <w:r w:rsidR="00401A63">
        <w:rPr>
          <w:rFonts w:ascii="標楷體" w:eastAsia="標楷體" w:hAnsi="標楷體" w:cs="標楷體" w:hint="eastAsia"/>
          <w:b/>
          <w:color w:val="000000"/>
          <w:position w:val="-1"/>
          <w:sz w:val="28"/>
          <w:szCs w:val="28"/>
        </w:rPr>
        <w:t>，</w:t>
      </w:r>
      <w:r w:rsidR="00401A63">
        <w:rPr>
          <w:rFonts w:ascii="標楷體" w:eastAsia="標楷體" w:hAnsi="標楷體" w:cs="標楷體"/>
          <w:b/>
          <w:color w:val="000000"/>
          <w:position w:val="-1"/>
          <w:sz w:val="28"/>
          <w:szCs w:val="28"/>
        </w:rPr>
        <w:t>實際以出發資料為準</w:t>
      </w:r>
      <w:r w:rsidR="00401A63">
        <w:rPr>
          <w:rFonts w:ascii="標楷體" w:eastAsia="標楷體" w:hAnsi="標楷體" w:cs="標楷體" w:hint="eastAsia"/>
          <w:b/>
          <w:color w:val="000000"/>
          <w:position w:val="-1"/>
          <w:sz w:val="28"/>
          <w:szCs w:val="28"/>
        </w:rPr>
        <w:t>。</w:t>
      </w:r>
      <w:r w:rsidRPr="00BF0495">
        <w:rPr>
          <w:rFonts w:ascii="標楷體" w:eastAsia="標楷體" w:hAnsi="標楷體" w:cs="標楷體"/>
          <w:b/>
          <w:color w:val="000000"/>
          <w:position w:val="-1"/>
          <w:sz w:val="28"/>
          <w:szCs w:val="28"/>
        </w:rPr>
        <w:t xml:space="preserve"> </w:t>
      </w:r>
    </w:p>
    <w:tbl>
      <w:tblPr>
        <w:tblW w:w="10759" w:type="dxa"/>
        <w:tblInd w:w="30" w:type="dxa"/>
        <w:tblBorders>
          <w:top w:val="single" w:sz="6" w:space="0" w:color="000000"/>
          <w:left w:val="single" w:sz="6" w:space="0" w:color="000000"/>
          <w:bottom w:val="single" w:sz="6" w:space="0" w:color="000000"/>
          <w:right w:val="single" w:sz="6" w:space="0" w:color="000000"/>
          <w:insideH w:val="nil"/>
          <w:insideV w:val="nil"/>
        </w:tblBorders>
        <w:tblLayout w:type="fixed"/>
        <w:tblCellMar>
          <w:top w:w="30" w:type="dxa"/>
          <w:left w:w="30" w:type="dxa"/>
          <w:bottom w:w="30" w:type="dxa"/>
          <w:right w:w="30" w:type="dxa"/>
        </w:tblCellMar>
        <w:tblLook w:val="0000" w:firstRow="0" w:lastRow="0" w:firstColumn="0" w:lastColumn="0" w:noHBand="0" w:noVBand="0"/>
      </w:tblPr>
      <w:tblGrid>
        <w:gridCol w:w="1403"/>
        <w:gridCol w:w="1716"/>
        <w:gridCol w:w="1402"/>
        <w:gridCol w:w="1701"/>
        <w:gridCol w:w="1560"/>
        <w:gridCol w:w="1559"/>
        <w:gridCol w:w="1418"/>
      </w:tblGrid>
      <w:tr w:rsidR="00B72DB3" w:rsidRPr="00011AB5" w14:paraId="3B53E644" w14:textId="77777777" w:rsidTr="001D498F">
        <w:trPr>
          <w:trHeight w:val="375"/>
        </w:trPr>
        <w:tc>
          <w:tcPr>
            <w:tcW w:w="1403" w:type="dxa"/>
            <w:tcBorders>
              <w:top w:val="single" w:sz="6" w:space="0" w:color="000000"/>
              <w:left w:val="single" w:sz="6" w:space="0" w:color="000000"/>
              <w:bottom w:val="single" w:sz="2" w:space="0" w:color="auto"/>
              <w:right w:val="single" w:sz="6" w:space="0" w:color="000000"/>
            </w:tcBorders>
            <w:shd w:val="clear" w:color="auto" w:fill="FFFFFF"/>
            <w:vAlign w:val="center"/>
          </w:tcPr>
          <w:p w14:paraId="499366C2"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出發日期</w:t>
            </w:r>
          </w:p>
        </w:tc>
        <w:tc>
          <w:tcPr>
            <w:tcW w:w="1716" w:type="dxa"/>
            <w:tcBorders>
              <w:top w:val="single" w:sz="6" w:space="0" w:color="000000"/>
              <w:left w:val="single" w:sz="6" w:space="0" w:color="000000"/>
              <w:bottom w:val="single" w:sz="2" w:space="0" w:color="auto"/>
              <w:right w:val="single" w:sz="6" w:space="0" w:color="000000"/>
            </w:tcBorders>
            <w:shd w:val="clear" w:color="auto" w:fill="FFFFFF"/>
            <w:vAlign w:val="center"/>
          </w:tcPr>
          <w:p w14:paraId="36DA07F4"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航空公司</w:t>
            </w:r>
          </w:p>
        </w:tc>
        <w:tc>
          <w:tcPr>
            <w:tcW w:w="1402" w:type="dxa"/>
            <w:tcBorders>
              <w:top w:val="single" w:sz="6" w:space="0" w:color="000000"/>
              <w:left w:val="single" w:sz="6" w:space="0" w:color="000000"/>
              <w:bottom w:val="single" w:sz="2" w:space="0" w:color="auto"/>
              <w:right w:val="single" w:sz="6" w:space="0" w:color="000000"/>
            </w:tcBorders>
            <w:shd w:val="clear" w:color="auto" w:fill="FFFFFF"/>
            <w:vAlign w:val="center"/>
          </w:tcPr>
          <w:p w14:paraId="656FEF8F"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航班編號</w:t>
            </w:r>
          </w:p>
        </w:tc>
        <w:tc>
          <w:tcPr>
            <w:tcW w:w="1701" w:type="dxa"/>
            <w:tcBorders>
              <w:top w:val="single" w:sz="6" w:space="0" w:color="000000"/>
              <w:left w:val="single" w:sz="6" w:space="0" w:color="000000"/>
              <w:bottom w:val="single" w:sz="2" w:space="0" w:color="auto"/>
              <w:right w:val="single" w:sz="6" w:space="0" w:color="000000"/>
            </w:tcBorders>
            <w:shd w:val="clear" w:color="auto" w:fill="FFFFFF"/>
            <w:vAlign w:val="center"/>
          </w:tcPr>
          <w:p w14:paraId="12462B93"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出發機場</w:t>
            </w:r>
          </w:p>
        </w:tc>
        <w:tc>
          <w:tcPr>
            <w:tcW w:w="1560" w:type="dxa"/>
            <w:tcBorders>
              <w:top w:val="single" w:sz="6" w:space="0" w:color="000000"/>
              <w:left w:val="single" w:sz="6" w:space="0" w:color="000000"/>
              <w:bottom w:val="single" w:sz="2" w:space="0" w:color="auto"/>
              <w:right w:val="single" w:sz="6" w:space="0" w:color="000000"/>
            </w:tcBorders>
            <w:shd w:val="clear" w:color="auto" w:fill="FFFFFF"/>
            <w:vAlign w:val="center"/>
          </w:tcPr>
          <w:p w14:paraId="29026C16"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出發時間</w:t>
            </w:r>
          </w:p>
        </w:tc>
        <w:tc>
          <w:tcPr>
            <w:tcW w:w="1559" w:type="dxa"/>
            <w:tcBorders>
              <w:top w:val="single" w:sz="6" w:space="0" w:color="000000"/>
              <w:left w:val="single" w:sz="6" w:space="0" w:color="000000"/>
              <w:bottom w:val="single" w:sz="2" w:space="0" w:color="auto"/>
              <w:right w:val="single" w:sz="6" w:space="0" w:color="000000"/>
            </w:tcBorders>
            <w:shd w:val="clear" w:color="auto" w:fill="FFFFFF"/>
            <w:vAlign w:val="center"/>
          </w:tcPr>
          <w:p w14:paraId="5CF95EFC"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抵達機場</w:t>
            </w:r>
          </w:p>
        </w:tc>
        <w:tc>
          <w:tcPr>
            <w:tcW w:w="1418" w:type="dxa"/>
            <w:tcBorders>
              <w:top w:val="single" w:sz="6" w:space="0" w:color="000000"/>
              <w:left w:val="single" w:sz="6" w:space="0" w:color="000000"/>
              <w:bottom w:val="single" w:sz="2" w:space="0" w:color="auto"/>
              <w:right w:val="single" w:sz="6" w:space="0" w:color="000000"/>
            </w:tcBorders>
            <w:shd w:val="clear" w:color="auto" w:fill="FFFFFF"/>
            <w:vAlign w:val="center"/>
          </w:tcPr>
          <w:p w14:paraId="65BDBEF7"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抵達時間</w:t>
            </w:r>
          </w:p>
        </w:tc>
      </w:tr>
      <w:tr w:rsidR="00B35EAE" w:rsidRPr="00B72DB3" w14:paraId="3EA263F8" w14:textId="77777777" w:rsidTr="001D498F">
        <w:trPr>
          <w:trHeight w:val="335"/>
        </w:trPr>
        <w:tc>
          <w:tcPr>
            <w:tcW w:w="1403" w:type="dxa"/>
            <w:tcBorders>
              <w:top w:val="single" w:sz="2" w:space="0" w:color="auto"/>
              <w:left w:val="single" w:sz="2" w:space="0" w:color="auto"/>
              <w:bottom w:val="single" w:sz="2" w:space="0" w:color="auto"/>
              <w:right w:val="single" w:sz="2" w:space="0" w:color="auto"/>
            </w:tcBorders>
            <w:shd w:val="clear" w:color="auto" w:fill="F9FAFB"/>
            <w:vAlign w:val="center"/>
          </w:tcPr>
          <w:p w14:paraId="1CB5A50F" w14:textId="77777777" w:rsidR="00B35EAE" w:rsidRPr="00B72DB3" w:rsidRDefault="00B35EAE"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第一天</w:t>
            </w:r>
          </w:p>
        </w:tc>
        <w:tc>
          <w:tcPr>
            <w:tcW w:w="1716" w:type="dxa"/>
            <w:tcBorders>
              <w:top w:val="single" w:sz="2" w:space="0" w:color="auto"/>
              <w:left w:val="single" w:sz="2" w:space="0" w:color="auto"/>
              <w:bottom w:val="single" w:sz="2" w:space="0" w:color="auto"/>
              <w:right w:val="single" w:sz="2" w:space="0" w:color="auto"/>
            </w:tcBorders>
            <w:shd w:val="clear" w:color="auto" w:fill="F9FAFB"/>
            <w:vAlign w:val="center"/>
          </w:tcPr>
          <w:p w14:paraId="7F89E891" w14:textId="77777777" w:rsidR="00B35EAE" w:rsidRPr="00B72DB3" w:rsidRDefault="00B35EAE"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中華航空</w:t>
            </w:r>
          </w:p>
        </w:tc>
        <w:tc>
          <w:tcPr>
            <w:tcW w:w="1402" w:type="dxa"/>
            <w:tcBorders>
              <w:top w:val="single" w:sz="2" w:space="0" w:color="auto"/>
              <w:left w:val="single" w:sz="2" w:space="0" w:color="auto"/>
              <w:bottom w:val="single" w:sz="2" w:space="0" w:color="auto"/>
              <w:right w:val="single" w:sz="2" w:space="0" w:color="auto"/>
            </w:tcBorders>
            <w:shd w:val="clear" w:color="auto" w:fill="F9FAFB"/>
            <w:vAlign w:val="center"/>
          </w:tcPr>
          <w:p w14:paraId="68AC04C0" w14:textId="77777777" w:rsidR="00B35EAE"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CI-903</w:t>
            </w:r>
          </w:p>
        </w:tc>
        <w:tc>
          <w:tcPr>
            <w:tcW w:w="1701" w:type="dxa"/>
            <w:tcBorders>
              <w:top w:val="single" w:sz="2" w:space="0" w:color="auto"/>
              <w:left w:val="single" w:sz="2" w:space="0" w:color="auto"/>
              <w:bottom w:val="single" w:sz="2" w:space="0" w:color="auto"/>
              <w:right w:val="single" w:sz="2" w:space="0" w:color="auto"/>
            </w:tcBorders>
            <w:shd w:val="clear" w:color="auto" w:fill="F9FAFB"/>
            <w:vAlign w:val="center"/>
          </w:tcPr>
          <w:p w14:paraId="2A3F202E" w14:textId="77777777" w:rsidR="00B35EAE" w:rsidRPr="00B72DB3" w:rsidRDefault="00B35EAE"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FF0000"/>
                <w:position w:val="-1"/>
                <w:sz w:val="28"/>
                <w:szCs w:val="28"/>
              </w:rPr>
            </w:pPr>
            <w:r w:rsidRPr="00B72DB3">
              <w:rPr>
                <w:rFonts w:ascii="標楷體" w:eastAsia="標楷體" w:hAnsi="標楷體" w:cs="標楷體"/>
                <w:color w:val="000000"/>
                <w:position w:val="-1"/>
                <w:sz w:val="28"/>
                <w:szCs w:val="28"/>
              </w:rPr>
              <w:t>桃園機場</w:t>
            </w:r>
          </w:p>
        </w:tc>
        <w:tc>
          <w:tcPr>
            <w:tcW w:w="1560" w:type="dxa"/>
            <w:tcBorders>
              <w:top w:val="single" w:sz="2" w:space="0" w:color="auto"/>
              <w:left w:val="single" w:sz="2" w:space="0" w:color="auto"/>
              <w:bottom w:val="single" w:sz="2" w:space="0" w:color="auto"/>
              <w:right w:val="single" w:sz="2" w:space="0" w:color="auto"/>
            </w:tcBorders>
            <w:shd w:val="clear" w:color="auto" w:fill="F9FAFB"/>
            <w:vAlign w:val="center"/>
          </w:tcPr>
          <w:p w14:paraId="52C243CD" w14:textId="77777777" w:rsidR="00B35EAE" w:rsidRPr="00B72DB3" w:rsidRDefault="001D498F" w:rsidP="001D498F">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08</w:t>
            </w:r>
            <w:r w:rsidR="00B35EAE" w:rsidRPr="00B72DB3">
              <w:rPr>
                <w:rFonts w:ascii="標楷體" w:eastAsia="標楷體" w:hAnsi="標楷體" w:cs="標楷體"/>
                <w:color w:val="000000"/>
                <w:position w:val="-1"/>
                <w:sz w:val="28"/>
                <w:szCs w:val="28"/>
              </w:rPr>
              <w:t>：</w:t>
            </w:r>
            <w:r>
              <w:rPr>
                <w:rFonts w:ascii="標楷體" w:eastAsia="標楷體" w:hAnsi="標楷體" w:cs="標楷體"/>
                <w:color w:val="000000"/>
                <w:position w:val="-1"/>
                <w:sz w:val="28"/>
                <w:szCs w:val="28"/>
              </w:rPr>
              <w:t>0</w:t>
            </w:r>
            <w:r w:rsidR="00B35EAE" w:rsidRPr="00B72DB3">
              <w:rPr>
                <w:rFonts w:ascii="標楷體" w:eastAsia="標楷體" w:hAnsi="標楷體" w:cs="標楷體"/>
                <w:color w:val="000000"/>
                <w:position w:val="-1"/>
                <w:sz w:val="28"/>
                <w:szCs w:val="28"/>
              </w:rPr>
              <w:t>0</w:t>
            </w:r>
          </w:p>
        </w:tc>
        <w:tc>
          <w:tcPr>
            <w:tcW w:w="1559" w:type="dxa"/>
            <w:tcBorders>
              <w:top w:val="single" w:sz="2" w:space="0" w:color="auto"/>
              <w:left w:val="single" w:sz="2" w:space="0" w:color="auto"/>
              <w:bottom w:val="single" w:sz="2" w:space="0" w:color="auto"/>
              <w:right w:val="single" w:sz="2" w:space="0" w:color="auto"/>
            </w:tcBorders>
            <w:shd w:val="clear" w:color="auto" w:fill="F9FAFB"/>
            <w:vAlign w:val="center"/>
          </w:tcPr>
          <w:p w14:paraId="01AFE711" w14:textId="77777777" w:rsidR="00B35EAE"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香港</w:t>
            </w:r>
            <w:r w:rsidR="00B35EAE" w:rsidRPr="00B72DB3">
              <w:rPr>
                <w:rFonts w:ascii="標楷體" w:eastAsia="標楷體" w:hAnsi="標楷體" w:cs="標楷體"/>
                <w:color w:val="000000"/>
                <w:position w:val="-1"/>
                <w:sz w:val="28"/>
                <w:szCs w:val="28"/>
              </w:rPr>
              <w:t>機場</w:t>
            </w:r>
          </w:p>
        </w:tc>
        <w:tc>
          <w:tcPr>
            <w:tcW w:w="1418" w:type="dxa"/>
            <w:tcBorders>
              <w:top w:val="single" w:sz="2" w:space="0" w:color="auto"/>
              <w:left w:val="single" w:sz="2" w:space="0" w:color="auto"/>
              <w:bottom w:val="single" w:sz="2" w:space="0" w:color="auto"/>
              <w:right w:val="single" w:sz="2" w:space="0" w:color="auto"/>
            </w:tcBorders>
            <w:shd w:val="clear" w:color="auto" w:fill="F9FAFB"/>
            <w:vAlign w:val="center"/>
          </w:tcPr>
          <w:p w14:paraId="5440379D" w14:textId="77777777" w:rsidR="00B35EAE" w:rsidRPr="00B72DB3" w:rsidRDefault="001D498F" w:rsidP="001D498F">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10</w:t>
            </w:r>
            <w:r w:rsidR="00B35EAE" w:rsidRPr="00B72DB3">
              <w:rPr>
                <w:rFonts w:ascii="標楷體" w:eastAsia="標楷體" w:hAnsi="標楷體" w:cs="標楷體"/>
                <w:color w:val="000000"/>
                <w:position w:val="-1"/>
                <w:sz w:val="28"/>
                <w:szCs w:val="28"/>
              </w:rPr>
              <w:t>：</w:t>
            </w:r>
            <w:r>
              <w:rPr>
                <w:rFonts w:ascii="標楷體" w:eastAsia="標楷體" w:hAnsi="標楷體" w:cs="標楷體"/>
                <w:color w:val="000000"/>
                <w:position w:val="-1"/>
                <w:sz w:val="28"/>
                <w:szCs w:val="28"/>
              </w:rPr>
              <w:t>10</w:t>
            </w:r>
          </w:p>
        </w:tc>
      </w:tr>
      <w:tr w:rsidR="009220D9" w:rsidRPr="00B72DB3" w14:paraId="2B88DDDC" w14:textId="77777777" w:rsidTr="001D498F">
        <w:trPr>
          <w:trHeight w:val="300"/>
        </w:trPr>
        <w:tc>
          <w:tcPr>
            <w:tcW w:w="1403" w:type="dxa"/>
            <w:tcBorders>
              <w:top w:val="single" w:sz="2" w:space="0" w:color="auto"/>
              <w:left w:val="single" w:sz="2" w:space="0" w:color="auto"/>
              <w:bottom w:val="single" w:sz="2" w:space="0" w:color="auto"/>
              <w:right w:val="single" w:sz="2" w:space="0" w:color="auto"/>
            </w:tcBorders>
            <w:shd w:val="clear" w:color="auto" w:fill="F9FAFB"/>
            <w:vAlign w:val="center"/>
          </w:tcPr>
          <w:p w14:paraId="76E1FB14" w14:textId="77777777" w:rsidR="009220D9" w:rsidRPr="00B72DB3" w:rsidRDefault="009220D9"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第一天</w:t>
            </w:r>
          </w:p>
        </w:tc>
        <w:tc>
          <w:tcPr>
            <w:tcW w:w="1716" w:type="dxa"/>
            <w:tcBorders>
              <w:top w:val="single" w:sz="2" w:space="0" w:color="auto"/>
              <w:left w:val="single" w:sz="2" w:space="0" w:color="auto"/>
              <w:bottom w:val="single" w:sz="2" w:space="0" w:color="auto"/>
              <w:right w:val="single" w:sz="2" w:space="0" w:color="auto"/>
            </w:tcBorders>
            <w:shd w:val="clear" w:color="auto" w:fill="F9FAFB"/>
            <w:vAlign w:val="center"/>
          </w:tcPr>
          <w:p w14:paraId="566A343D" w14:textId="77777777" w:rsidR="009220D9"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hint="eastAsia"/>
                <w:color w:val="000000"/>
                <w:position w:val="-1"/>
                <w:sz w:val="28"/>
                <w:szCs w:val="28"/>
              </w:rPr>
            </w:pPr>
            <w:r>
              <w:rPr>
                <w:rFonts w:ascii="標楷體" w:eastAsia="標楷體" w:hAnsi="標楷體" w:cs="標楷體" w:hint="eastAsia"/>
                <w:color w:val="000000"/>
                <w:position w:val="-1"/>
                <w:sz w:val="28"/>
                <w:szCs w:val="28"/>
              </w:rPr>
              <w:t>大灣區航空</w:t>
            </w:r>
          </w:p>
        </w:tc>
        <w:tc>
          <w:tcPr>
            <w:tcW w:w="1402" w:type="dxa"/>
            <w:tcBorders>
              <w:top w:val="single" w:sz="2" w:space="0" w:color="auto"/>
              <w:left w:val="single" w:sz="2" w:space="0" w:color="auto"/>
              <w:bottom w:val="single" w:sz="2" w:space="0" w:color="auto"/>
              <w:right w:val="single" w:sz="2" w:space="0" w:color="auto"/>
            </w:tcBorders>
            <w:shd w:val="clear" w:color="auto" w:fill="F9FAFB"/>
            <w:vAlign w:val="center"/>
          </w:tcPr>
          <w:p w14:paraId="4362D94F" w14:textId="77777777" w:rsidR="009220D9"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HB-920</w:t>
            </w:r>
          </w:p>
        </w:tc>
        <w:tc>
          <w:tcPr>
            <w:tcW w:w="1701" w:type="dxa"/>
            <w:tcBorders>
              <w:top w:val="single" w:sz="2" w:space="0" w:color="auto"/>
              <w:left w:val="single" w:sz="2" w:space="0" w:color="auto"/>
              <w:bottom w:val="single" w:sz="2" w:space="0" w:color="auto"/>
              <w:right w:val="single" w:sz="2" w:space="0" w:color="auto"/>
            </w:tcBorders>
            <w:shd w:val="clear" w:color="auto" w:fill="F9FAFB"/>
            <w:vAlign w:val="center"/>
          </w:tcPr>
          <w:p w14:paraId="42377AAD" w14:textId="77777777" w:rsidR="009220D9"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香港</w:t>
            </w:r>
            <w:r w:rsidRPr="00B72DB3">
              <w:rPr>
                <w:rFonts w:ascii="標楷體" w:eastAsia="標楷體" w:hAnsi="標楷體" w:cs="標楷體"/>
                <w:color w:val="000000"/>
                <w:position w:val="-1"/>
                <w:sz w:val="28"/>
                <w:szCs w:val="28"/>
              </w:rPr>
              <w:t>機場</w:t>
            </w:r>
          </w:p>
        </w:tc>
        <w:tc>
          <w:tcPr>
            <w:tcW w:w="1560" w:type="dxa"/>
            <w:tcBorders>
              <w:top w:val="single" w:sz="2" w:space="0" w:color="auto"/>
              <w:left w:val="single" w:sz="2" w:space="0" w:color="auto"/>
              <w:bottom w:val="single" w:sz="2" w:space="0" w:color="auto"/>
              <w:right w:val="single" w:sz="2" w:space="0" w:color="auto"/>
            </w:tcBorders>
            <w:shd w:val="clear" w:color="auto" w:fill="F9FAFB"/>
            <w:vAlign w:val="center"/>
          </w:tcPr>
          <w:p w14:paraId="656A038E" w14:textId="77777777" w:rsidR="009220D9" w:rsidRPr="00B72DB3" w:rsidRDefault="001D498F" w:rsidP="001D498F">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13</w:t>
            </w:r>
            <w:r w:rsidR="001B29A3" w:rsidRPr="00B72DB3">
              <w:rPr>
                <w:rFonts w:ascii="標楷體" w:eastAsia="標楷體" w:hAnsi="標楷體" w:cs="標楷體"/>
                <w:color w:val="000000"/>
                <w:position w:val="-1"/>
                <w:sz w:val="28"/>
                <w:szCs w:val="28"/>
              </w:rPr>
              <w:t>：</w:t>
            </w:r>
            <w:r>
              <w:rPr>
                <w:rFonts w:ascii="標楷體" w:eastAsia="標楷體" w:hAnsi="標楷體" w:cs="標楷體"/>
                <w:color w:val="000000"/>
                <w:position w:val="-1"/>
                <w:sz w:val="28"/>
                <w:szCs w:val="28"/>
              </w:rPr>
              <w:t>30</w:t>
            </w:r>
          </w:p>
        </w:tc>
        <w:tc>
          <w:tcPr>
            <w:tcW w:w="1559" w:type="dxa"/>
            <w:tcBorders>
              <w:top w:val="single" w:sz="2" w:space="0" w:color="auto"/>
              <w:left w:val="single" w:sz="2" w:space="0" w:color="auto"/>
              <w:bottom w:val="single" w:sz="2" w:space="0" w:color="auto"/>
              <w:right w:val="single" w:sz="2" w:space="0" w:color="auto"/>
            </w:tcBorders>
            <w:shd w:val="clear" w:color="auto" w:fill="F9FAFB"/>
            <w:vAlign w:val="center"/>
          </w:tcPr>
          <w:p w14:paraId="2F174E15" w14:textId="77777777" w:rsidR="009220D9"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呼和浩特</w:t>
            </w:r>
          </w:p>
        </w:tc>
        <w:tc>
          <w:tcPr>
            <w:tcW w:w="1418" w:type="dxa"/>
            <w:tcBorders>
              <w:top w:val="single" w:sz="2" w:space="0" w:color="auto"/>
              <w:left w:val="single" w:sz="2" w:space="0" w:color="auto"/>
              <w:bottom w:val="single" w:sz="2" w:space="0" w:color="auto"/>
              <w:right w:val="single" w:sz="2" w:space="0" w:color="auto"/>
            </w:tcBorders>
            <w:shd w:val="clear" w:color="auto" w:fill="F9FAFB"/>
            <w:vAlign w:val="center"/>
          </w:tcPr>
          <w:p w14:paraId="2C1B39E5" w14:textId="77777777" w:rsidR="009220D9" w:rsidRPr="00B72DB3" w:rsidRDefault="001D498F" w:rsidP="001D498F">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17</w:t>
            </w:r>
            <w:r w:rsidR="001B29A3" w:rsidRPr="00B72DB3">
              <w:rPr>
                <w:rFonts w:ascii="標楷體" w:eastAsia="標楷體" w:hAnsi="標楷體" w:cs="標楷體"/>
                <w:color w:val="000000"/>
                <w:position w:val="-1"/>
                <w:sz w:val="28"/>
                <w:szCs w:val="28"/>
              </w:rPr>
              <w:t>：</w:t>
            </w:r>
            <w:r>
              <w:rPr>
                <w:rFonts w:ascii="標楷體" w:eastAsia="標楷體" w:hAnsi="標楷體" w:cs="標楷體"/>
                <w:color w:val="000000"/>
                <w:position w:val="-1"/>
                <w:sz w:val="28"/>
                <w:szCs w:val="28"/>
              </w:rPr>
              <w:t>00</w:t>
            </w:r>
          </w:p>
        </w:tc>
      </w:tr>
      <w:tr w:rsidR="009220D9" w:rsidRPr="00B72DB3" w14:paraId="64686164" w14:textId="77777777" w:rsidTr="001D498F">
        <w:trPr>
          <w:trHeight w:val="45"/>
        </w:trPr>
        <w:tc>
          <w:tcPr>
            <w:tcW w:w="1403" w:type="dxa"/>
            <w:tcBorders>
              <w:top w:val="single" w:sz="2" w:space="0" w:color="auto"/>
              <w:left w:val="single" w:sz="2" w:space="0" w:color="auto"/>
              <w:bottom w:val="single" w:sz="2" w:space="0" w:color="auto"/>
              <w:right w:val="single" w:sz="2" w:space="0" w:color="auto"/>
            </w:tcBorders>
            <w:shd w:val="clear" w:color="auto" w:fill="F9FAFB"/>
            <w:vAlign w:val="center"/>
          </w:tcPr>
          <w:p w14:paraId="3CB40854" w14:textId="77777777" w:rsidR="009220D9" w:rsidRPr="00B72DB3" w:rsidRDefault="009220D9" w:rsidP="00B35EAE">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w:t>
            </w:r>
            <w:r w:rsidR="00B35EAE">
              <w:rPr>
                <w:rFonts w:ascii="標楷體" w:eastAsia="標楷體" w:hAnsi="標楷體" w:cs="標楷體"/>
                <w:color w:val="000000"/>
                <w:position w:val="-1"/>
                <w:sz w:val="28"/>
                <w:szCs w:val="28"/>
              </w:rPr>
              <w:t>八</w:t>
            </w:r>
            <w:r w:rsidRPr="00B72DB3">
              <w:rPr>
                <w:rFonts w:ascii="標楷體" w:eastAsia="標楷體" w:hAnsi="標楷體" w:cs="標楷體"/>
                <w:color w:val="000000"/>
                <w:position w:val="-1"/>
                <w:sz w:val="28"/>
                <w:szCs w:val="28"/>
              </w:rPr>
              <w:t>天</w:t>
            </w:r>
          </w:p>
        </w:tc>
        <w:tc>
          <w:tcPr>
            <w:tcW w:w="1716" w:type="dxa"/>
            <w:tcBorders>
              <w:top w:val="single" w:sz="2" w:space="0" w:color="auto"/>
              <w:left w:val="single" w:sz="2" w:space="0" w:color="auto"/>
              <w:bottom w:val="single" w:sz="2" w:space="0" w:color="auto"/>
              <w:right w:val="single" w:sz="2" w:space="0" w:color="auto"/>
            </w:tcBorders>
            <w:shd w:val="clear" w:color="auto" w:fill="F9FAFB"/>
            <w:vAlign w:val="center"/>
          </w:tcPr>
          <w:p w14:paraId="61B05C53" w14:textId="77777777" w:rsidR="009220D9"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hint="eastAsia"/>
                <w:color w:val="000000"/>
                <w:position w:val="-1"/>
                <w:sz w:val="28"/>
                <w:szCs w:val="28"/>
              </w:rPr>
            </w:pPr>
            <w:r>
              <w:rPr>
                <w:rFonts w:ascii="標楷體" w:eastAsia="標楷體" w:hAnsi="標楷體" w:cs="標楷體" w:hint="eastAsia"/>
                <w:color w:val="000000"/>
                <w:position w:val="-1"/>
                <w:sz w:val="28"/>
                <w:szCs w:val="28"/>
              </w:rPr>
              <w:t>大灣區航空</w:t>
            </w:r>
          </w:p>
        </w:tc>
        <w:tc>
          <w:tcPr>
            <w:tcW w:w="1402" w:type="dxa"/>
            <w:tcBorders>
              <w:top w:val="single" w:sz="2" w:space="0" w:color="auto"/>
              <w:left w:val="single" w:sz="2" w:space="0" w:color="auto"/>
              <w:bottom w:val="single" w:sz="2" w:space="0" w:color="auto"/>
              <w:right w:val="single" w:sz="2" w:space="0" w:color="auto"/>
            </w:tcBorders>
            <w:shd w:val="clear" w:color="auto" w:fill="F9FAFB"/>
            <w:vAlign w:val="center"/>
          </w:tcPr>
          <w:p w14:paraId="45D2C5E0" w14:textId="77777777" w:rsidR="009220D9"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HB-921</w:t>
            </w:r>
          </w:p>
        </w:tc>
        <w:tc>
          <w:tcPr>
            <w:tcW w:w="1701" w:type="dxa"/>
            <w:tcBorders>
              <w:top w:val="single" w:sz="2" w:space="0" w:color="auto"/>
              <w:left w:val="single" w:sz="2" w:space="0" w:color="auto"/>
              <w:bottom w:val="single" w:sz="2" w:space="0" w:color="auto"/>
              <w:right w:val="single" w:sz="2" w:space="0" w:color="auto"/>
            </w:tcBorders>
            <w:shd w:val="clear" w:color="auto" w:fill="F9FAFB"/>
            <w:vAlign w:val="center"/>
          </w:tcPr>
          <w:p w14:paraId="41FE0787" w14:textId="77777777" w:rsidR="009220D9"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呼和浩特</w:t>
            </w:r>
          </w:p>
        </w:tc>
        <w:tc>
          <w:tcPr>
            <w:tcW w:w="1560" w:type="dxa"/>
            <w:tcBorders>
              <w:top w:val="single" w:sz="2" w:space="0" w:color="auto"/>
              <w:left w:val="single" w:sz="2" w:space="0" w:color="auto"/>
              <w:bottom w:val="single" w:sz="2" w:space="0" w:color="auto"/>
              <w:right w:val="single" w:sz="2" w:space="0" w:color="auto"/>
            </w:tcBorders>
            <w:shd w:val="clear" w:color="auto" w:fill="F9FAFB"/>
            <w:vAlign w:val="center"/>
          </w:tcPr>
          <w:p w14:paraId="4973A820" w14:textId="77777777" w:rsidR="009220D9" w:rsidRPr="00B72DB3" w:rsidRDefault="001B29A3" w:rsidP="001D498F">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w:t>
            </w:r>
            <w:r w:rsidR="001D498F">
              <w:rPr>
                <w:rFonts w:ascii="標楷體" w:eastAsia="標楷體" w:hAnsi="標楷體" w:cs="標楷體"/>
                <w:color w:val="000000"/>
                <w:position w:val="-1"/>
                <w:sz w:val="28"/>
                <w:szCs w:val="28"/>
              </w:rPr>
              <w:t>8</w:t>
            </w:r>
            <w:r w:rsidRPr="00B72DB3">
              <w:rPr>
                <w:rFonts w:ascii="標楷體" w:eastAsia="標楷體" w:hAnsi="標楷體" w:cs="標楷體"/>
                <w:color w:val="000000"/>
                <w:position w:val="-1"/>
                <w:sz w:val="28"/>
                <w:szCs w:val="28"/>
              </w:rPr>
              <w:t>：</w:t>
            </w:r>
            <w:r w:rsidR="001D498F">
              <w:rPr>
                <w:rFonts w:ascii="標楷體" w:eastAsia="標楷體" w:hAnsi="標楷體" w:cs="標楷體"/>
                <w:color w:val="000000"/>
                <w:position w:val="-1"/>
                <w:sz w:val="28"/>
                <w:szCs w:val="28"/>
              </w:rPr>
              <w:t>00</w:t>
            </w:r>
          </w:p>
        </w:tc>
        <w:tc>
          <w:tcPr>
            <w:tcW w:w="1559" w:type="dxa"/>
            <w:tcBorders>
              <w:top w:val="single" w:sz="2" w:space="0" w:color="auto"/>
              <w:left w:val="single" w:sz="2" w:space="0" w:color="auto"/>
              <w:bottom w:val="single" w:sz="2" w:space="0" w:color="auto"/>
              <w:right w:val="single" w:sz="2" w:space="0" w:color="auto"/>
            </w:tcBorders>
            <w:shd w:val="clear" w:color="auto" w:fill="F9FAFB"/>
            <w:vAlign w:val="center"/>
          </w:tcPr>
          <w:p w14:paraId="7505A48B" w14:textId="77777777" w:rsidR="009220D9"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香港</w:t>
            </w:r>
            <w:r w:rsidRPr="00B72DB3">
              <w:rPr>
                <w:rFonts w:ascii="標楷體" w:eastAsia="標楷體" w:hAnsi="標楷體" w:cs="標楷體"/>
                <w:color w:val="000000"/>
                <w:position w:val="-1"/>
                <w:sz w:val="28"/>
                <w:szCs w:val="28"/>
              </w:rPr>
              <w:t>機場</w:t>
            </w:r>
          </w:p>
        </w:tc>
        <w:tc>
          <w:tcPr>
            <w:tcW w:w="1418" w:type="dxa"/>
            <w:tcBorders>
              <w:top w:val="single" w:sz="2" w:space="0" w:color="auto"/>
              <w:left w:val="single" w:sz="2" w:space="0" w:color="auto"/>
              <w:bottom w:val="single" w:sz="2" w:space="0" w:color="auto"/>
              <w:right w:val="single" w:sz="2" w:space="0" w:color="auto"/>
            </w:tcBorders>
            <w:shd w:val="clear" w:color="auto" w:fill="F9FAFB"/>
            <w:vAlign w:val="center"/>
          </w:tcPr>
          <w:p w14:paraId="74866F4A" w14:textId="77777777" w:rsidR="009220D9" w:rsidRPr="00B72DB3" w:rsidRDefault="001D498F" w:rsidP="001D498F">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21</w:t>
            </w:r>
            <w:r w:rsidR="001B29A3" w:rsidRPr="00B72DB3">
              <w:rPr>
                <w:rFonts w:ascii="標楷體" w:eastAsia="標楷體" w:hAnsi="標楷體" w:cs="標楷體"/>
                <w:color w:val="000000"/>
                <w:position w:val="-1"/>
                <w:sz w:val="28"/>
                <w:szCs w:val="28"/>
              </w:rPr>
              <w:t>：</w:t>
            </w:r>
            <w:r>
              <w:rPr>
                <w:rFonts w:ascii="標楷體" w:eastAsia="標楷體" w:hAnsi="標楷體" w:cs="標楷體"/>
                <w:color w:val="000000"/>
                <w:position w:val="-1"/>
                <w:sz w:val="28"/>
                <w:szCs w:val="28"/>
              </w:rPr>
              <w:t>00</w:t>
            </w:r>
          </w:p>
        </w:tc>
      </w:tr>
      <w:tr w:rsidR="00B35EAE" w:rsidRPr="00B72DB3" w14:paraId="681C0286" w14:textId="77777777" w:rsidTr="001D498F">
        <w:trPr>
          <w:trHeight w:val="339"/>
        </w:trPr>
        <w:tc>
          <w:tcPr>
            <w:tcW w:w="1403" w:type="dxa"/>
            <w:tcBorders>
              <w:top w:val="single" w:sz="2" w:space="0" w:color="auto"/>
              <w:left w:val="single" w:sz="2" w:space="0" w:color="auto"/>
              <w:bottom w:val="single" w:sz="2" w:space="0" w:color="auto"/>
              <w:right w:val="single" w:sz="2" w:space="0" w:color="auto"/>
            </w:tcBorders>
            <w:shd w:val="clear" w:color="auto" w:fill="F9FAFB"/>
            <w:vAlign w:val="center"/>
          </w:tcPr>
          <w:p w14:paraId="136D2EBE" w14:textId="77777777" w:rsidR="00B35EAE" w:rsidRPr="00B72DB3" w:rsidRDefault="00B35EAE"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第八天</w:t>
            </w:r>
          </w:p>
        </w:tc>
        <w:tc>
          <w:tcPr>
            <w:tcW w:w="1716" w:type="dxa"/>
            <w:tcBorders>
              <w:top w:val="single" w:sz="2" w:space="0" w:color="auto"/>
              <w:left w:val="single" w:sz="2" w:space="0" w:color="auto"/>
              <w:bottom w:val="single" w:sz="2" w:space="0" w:color="auto"/>
              <w:right w:val="single" w:sz="2" w:space="0" w:color="auto"/>
            </w:tcBorders>
            <w:shd w:val="clear" w:color="auto" w:fill="F9FAFB"/>
            <w:vAlign w:val="center"/>
          </w:tcPr>
          <w:p w14:paraId="5EA6FAB3" w14:textId="77777777" w:rsidR="00B35EAE"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hint="eastAsia"/>
                <w:color w:val="000000"/>
                <w:position w:val="-1"/>
                <w:sz w:val="28"/>
                <w:szCs w:val="28"/>
              </w:rPr>
              <w:t>大灣區航空</w:t>
            </w:r>
          </w:p>
        </w:tc>
        <w:tc>
          <w:tcPr>
            <w:tcW w:w="1402" w:type="dxa"/>
            <w:tcBorders>
              <w:top w:val="single" w:sz="2" w:space="0" w:color="auto"/>
              <w:left w:val="single" w:sz="2" w:space="0" w:color="auto"/>
              <w:bottom w:val="single" w:sz="2" w:space="0" w:color="auto"/>
              <w:right w:val="single" w:sz="2" w:space="0" w:color="auto"/>
            </w:tcBorders>
            <w:shd w:val="clear" w:color="auto" w:fill="F9FAFB"/>
            <w:vAlign w:val="center"/>
          </w:tcPr>
          <w:p w14:paraId="46EC9066" w14:textId="77777777" w:rsidR="00B35EAE"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HB-710</w:t>
            </w:r>
          </w:p>
        </w:tc>
        <w:tc>
          <w:tcPr>
            <w:tcW w:w="1701" w:type="dxa"/>
            <w:tcBorders>
              <w:top w:val="single" w:sz="2" w:space="0" w:color="auto"/>
              <w:left w:val="single" w:sz="2" w:space="0" w:color="auto"/>
              <w:bottom w:val="single" w:sz="2" w:space="0" w:color="auto"/>
              <w:right w:val="single" w:sz="2" w:space="0" w:color="auto"/>
            </w:tcBorders>
            <w:shd w:val="clear" w:color="auto" w:fill="F9FAFB"/>
            <w:vAlign w:val="center"/>
          </w:tcPr>
          <w:p w14:paraId="7C6C7E0E" w14:textId="77777777" w:rsidR="00B35EAE" w:rsidRPr="00B72DB3" w:rsidRDefault="001D498F"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香港</w:t>
            </w:r>
            <w:r w:rsidRPr="00B72DB3">
              <w:rPr>
                <w:rFonts w:ascii="標楷體" w:eastAsia="標楷體" w:hAnsi="標楷體" w:cs="標楷體"/>
                <w:color w:val="000000"/>
                <w:position w:val="-1"/>
                <w:sz w:val="28"/>
                <w:szCs w:val="28"/>
              </w:rPr>
              <w:t>機場</w:t>
            </w:r>
          </w:p>
        </w:tc>
        <w:tc>
          <w:tcPr>
            <w:tcW w:w="1560" w:type="dxa"/>
            <w:tcBorders>
              <w:top w:val="single" w:sz="2" w:space="0" w:color="auto"/>
              <w:left w:val="single" w:sz="2" w:space="0" w:color="auto"/>
              <w:bottom w:val="single" w:sz="2" w:space="0" w:color="auto"/>
              <w:right w:val="single" w:sz="2" w:space="0" w:color="auto"/>
            </w:tcBorders>
            <w:shd w:val="clear" w:color="auto" w:fill="F9FAFB"/>
            <w:vAlign w:val="center"/>
          </w:tcPr>
          <w:p w14:paraId="692CD997" w14:textId="77777777" w:rsidR="00B35EAE" w:rsidRPr="00B72DB3" w:rsidRDefault="001D498F" w:rsidP="001D498F">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22</w:t>
            </w:r>
            <w:r w:rsidR="00B35EAE" w:rsidRPr="00B72DB3">
              <w:rPr>
                <w:rFonts w:ascii="標楷體" w:eastAsia="標楷體" w:hAnsi="標楷體" w:cs="標楷體"/>
                <w:color w:val="000000"/>
                <w:position w:val="-1"/>
                <w:sz w:val="28"/>
                <w:szCs w:val="28"/>
              </w:rPr>
              <w:t>：</w:t>
            </w:r>
            <w:r>
              <w:rPr>
                <w:rFonts w:ascii="標楷體" w:eastAsia="標楷體" w:hAnsi="標楷體" w:cs="標楷體"/>
                <w:color w:val="000000"/>
                <w:position w:val="-1"/>
                <w:sz w:val="28"/>
                <w:szCs w:val="28"/>
              </w:rPr>
              <w:t>55</w:t>
            </w:r>
          </w:p>
        </w:tc>
        <w:tc>
          <w:tcPr>
            <w:tcW w:w="1559" w:type="dxa"/>
            <w:tcBorders>
              <w:top w:val="single" w:sz="2" w:space="0" w:color="auto"/>
              <w:left w:val="single" w:sz="2" w:space="0" w:color="auto"/>
              <w:bottom w:val="single" w:sz="2" w:space="0" w:color="auto"/>
              <w:right w:val="single" w:sz="2" w:space="0" w:color="auto"/>
            </w:tcBorders>
            <w:shd w:val="clear" w:color="auto" w:fill="F9FAFB"/>
            <w:vAlign w:val="center"/>
          </w:tcPr>
          <w:p w14:paraId="78A47575" w14:textId="77777777" w:rsidR="00B35EAE" w:rsidRPr="00B72DB3" w:rsidRDefault="00B35EAE"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桃園機場</w:t>
            </w:r>
          </w:p>
        </w:tc>
        <w:tc>
          <w:tcPr>
            <w:tcW w:w="1418" w:type="dxa"/>
            <w:tcBorders>
              <w:top w:val="single" w:sz="2" w:space="0" w:color="auto"/>
              <w:left w:val="single" w:sz="2" w:space="0" w:color="auto"/>
              <w:bottom w:val="single" w:sz="2" w:space="0" w:color="auto"/>
              <w:right w:val="single" w:sz="2" w:space="0" w:color="auto"/>
            </w:tcBorders>
            <w:shd w:val="clear" w:color="auto" w:fill="F9FAFB"/>
            <w:vAlign w:val="center"/>
          </w:tcPr>
          <w:p w14:paraId="583AF028" w14:textId="77777777" w:rsidR="00B35EAE" w:rsidRPr="00B72DB3" w:rsidRDefault="001D498F" w:rsidP="001D498F">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Pr>
                <w:rFonts w:ascii="標楷體" w:eastAsia="標楷體" w:hAnsi="標楷體" w:cs="標楷體"/>
                <w:color w:val="000000"/>
                <w:position w:val="-1"/>
                <w:sz w:val="28"/>
                <w:szCs w:val="28"/>
              </w:rPr>
              <w:t>00</w:t>
            </w:r>
            <w:r w:rsidR="00B35EAE" w:rsidRPr="00B72DB3">
              <w:rPr>
                <w:rFonts w:ascii="標楷體" w:eastAsia="標楷體" w:hAnsi="標楷體" w:cs="標楷體"/>
                <w:color w:val="000000"/>
                <w:position w:val="-1"/>
                <w:sz w:val="28"/>
                <w:szCs w:val="28"/>
              </w:rPr>
              <w:t>：</w:t>
            </w:r>
            <w:r>
              <w:rPr>
                <w:rFonts w:ascii="標楷體" w:eastAsia="標楷體" w:hAnsi="標楷體" w:cs="標楷體"/>
                <w:color w:val="000000"/>
                <w:position w:val="-1"/>
                <w:sz w:val="28"/>
                <w:szCs w:val="28"/>
              </w:rPr>
              <w:t>55+1</w:t>
            </w:r>
          </w:p>
        </w:tc>
      </w:tr>
    </w:tbl>
    <w:p w14:paraId="1599C046" w14:textId="77777777" w:rsidR="006A4E8E" w:rsidRDefault="006A4E8E" w:rsidP="009F0D6E">
      <w:pPr>
        <w:spacing w:line="0" w:lineRule="atLeast"/>
        <w:rPr>
          <w:rFonts w:ascii="標楷體" w:eastAsia="標楷體" w:hAnsi="標楷體" w:hint="eastAsia"/>
          <w:b/>
          <w:sz w:val="28"/>
          <w:szCs w:val="24"/>
        </w:rPr>
      </w:pPr>
    </w:p>
    <w:p w14:paraId="4671FEFE" w14:textId="77777777" w:rsidR="00545FE9" w:rsidRDefault="00545FE9" w:rsidP="009F0D6E">
      <w:pPr>
        <w:spacing w:line="0" w:lineRule="atLeast"/>
        <w:rPr>
          <w:rFonts w:ascii="標楷體" w:eastAsia="標楷體" w:hAnsi="標楷體" w:hint="eastAsia"/>
          <w:b/>
          <w:sz w:val="28"/>
          <w:szCs w:val="24"/>
        </w:rPr>
      </w:pPr>
    </w:p>
    <w:p w14:paraId="1E502DA4" w14:textId="77777777" w:rsidR="00B0445B" w:rsidRPr="007F0F8A" w:rsidRDefault="00B0445B" w:rsidP="009F0D6E">
      <w:pPr>
        <w:spacing w:line="0" w:lineRule="atLeast"/>
        <w:rPr>
          <w:rFonts w:ascii="標楷體" w:eastAsia="標楷體" w:hAnsi="標楷體" w:hint="eastAsia"/>
          <w:b/>
          <w:sz w:val="28"/>
          <w:szCs w:val="24"/>
        </w:rPr>
      </w:pPr>
      <w:r w:rsidRPr="007F0F8A">
        <w:rPr>
          <w:rFonts w:ascii="標楷體" w:eastAsia="標楷體" w:hAnsi="標楷體" w:hint="eastAsia"/>
          <w:b/>
          <w:sz w:val="28"/>
          <w:szCs w:val="24"/>
        </w:rPr>
        <w:t>第一天  桃園</w:t>
      </w:r>
      <w:r w:rsidR="007F0F8A" w:rsidRPr="007F0F8A">
        <w:rPr>
          <w:rFonts w:ascii="標楷體" w:eastAsia="標楷體" w:hAnsi="標楷體" w:hint="eastAsia"/>
          <w:b/>
          <w:sz w:val="28"/>
          <w:szCs w:val="24"/>
        </w:rPr>
        <w:sym w:font="Wingdings" w:char="F051"/>
      </w:r>
      <w:r w:rsidR="00E57EE5">
        <w:rPr>
          <w:rFonts w:ascii="標楷體" w:eastAsia="標楷體" w:hAnsi="標楷體" w:hint="eastAsia"/>
          <w:b/>
          <w:sz w:val="28"/>
          <w:szCs w:val="24"/>
        </w:rPr>
        <w:t>香港</w:t>
      </w:r>
      <w:r w:rsidR="00E57EE5">
        <w:rPr>
          <w:rFonts w:ascii="標楷體" w:eastAsia="標楷體" w:hAnsi="標楷體" w:hint="eastAsia"/>
          <w:b/>
          <w:sz w:val="28"/>
          <w:szCs w:val="24"/>
        </w:rPr>
        <w:sym w:font="Wingdings" w:char="F051"/>
      </w:r>
      <w:r w:rsidRPr="007F0F8A">
        <w:rPr>
          <w:rFonts w:ascii="標楷體" w:eastAsia="標楷體" w:hAnsi="標楷體" w:hint="eastAsia"/>
          <w:b/>
          <w:sz w:val="28"/>
          <w:szCs w:val="24"/>
        </w:rPr>
        <w:t>呼和浩特</w:t>
      </w:r>
    </w:p>
    <w:p w14:paraId="04F3BE7B" w14:textId="77777777" w:rsidR="00B0445B" w:rsidRDefault="007F0F8A" w:rsidP="009F0D6E">
      <w:pPr>
        <w:spacing w:line="0" w:lineRule="atLeast"/>
        <w:rPr>
          <w:rFonts w:ascii="標楷體" w:eastAsia="標楷體" w:hAnsi="標楷體" w:hint="eastAsia"/>
          <w:szCs w:val="24"/>
        </w:rPr>
      </w:pPr>
      <w:r w:rsidRPr="007F0F8A">
        <w:rPr>
          <w:rFonts w:ascii="標楷體" w:eastAsia="標楷體" w:hAnsi="標楷體" w:hint="eastAsia"/>
          <w:szCs w:val="24"/>
        </w:rPr>
        <w:t>集合於『桃園國際機場』，經由專人協助辦理登機手續後，搭乘豪華客機</w:t>
      </w:r>
      <w:r w:rsidR="00E57EE5">
        <w:rPr>
          <w:rFonts w:ascii="標楷體" w:eastAsia="標楷體" w:hAnsi="標楷體" w:hint="eastAsia"/>
          <w:szCs w:val="24"/>
        </w:rPr>
        <w:t>經『香港』轉機飛往</w:t>
      </w:r>
      <w:r w:rsidRPr="007F0F8A">
        <w:rPr>
          <w:rFonts w:ascii="標楷體" w:eastAsia="標楷體" w:hAnsi="標楷體" w:hint="eastAsia"/>
          <w:szCs w:val="24"/>
        </w:rPr>
        <w:t>『呼和浩特』，呼和浩特是蒙古語音譯，意為「青城」，其中呼和為青色，浩特為城市、城郭。因中心城區北依大青山，故得名。呼和浩特是蒙古俺答汗，在明隆慶六年，1572年，召集舉世無雙的巧工名匠，模仿已失去的大都，在哈剌兀那之陽、哈屯河之濱，建有八座樓和琉璃金銀殿的雄壯美麗城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7F0F8A" w:rsidRPr="007F0F8A" w14:paraId="0C752BF1" w14:textId="77777777" w:rsidTr="009D61D9">
        <w:tc>
          <w:tcPr>
            <w:tcW w:w="3609" w:type="dxa"/>
          </w:tcPr>
          <w:p w14:paraId="15DF1641" w14:textId="77777777"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早餐</w:t>
            </w:r>
            <w:r w:rsidRPr="007F0F8A">
              <w:rPr>
                <w:rFonts w:ascii="標楷體" w:eastAsia="標楷體" w:hAnsi="標楷體"/>
              </w:rPr>
              <w:t>:X</w:t>
            </w:r>
          </w:p>
        </w:tc>
        <w:tc>
          <w:tcPr>
            <w:tcW w:w="3609" w:type="dxa"/>
          </w:tcPr>
          <w:p w14:paraId="2A657D7A" w14:textId="77777777" w:rsidR="007F0F8A" w:rsidRPr="007F0F8A" w:rsidRDefault="007F0F8A" w:rsidP="00E57EE5">
            <w:pPr>
              <w:spacing w:line="0" w:lineRule="atLeast"/>
              <w:rPr>
                <w:rFonts w:ascii="標楷體" w:eastAsia="標楷體" w:hAnsi="標楷體" w:hint="eastAsia"/>
              </w:rPr>
            </w:pPr>
            <w:r w:rsidRPr="007F0F8A">
              <w:rPr>
                <w:rFonts w:ascii="標楷體" w:eastAsia="標楷體" w:hAnsi="標楷體" w:hint="eastAsia"/>
              </w:rPr>
              <w:t>中餐</w:t>
            </w:r>
            <w:r w:rsidRPr="007F0F8A">
              <w:rPr>
                <w:rFonts w:ascii="標楷體" w:eastAsia="標楷體" w:hAnsi="標楷體"/>
              </w:rPr>
              <w:t>:</w:t>
            </w:r>
            <w:r w:rsidRPr="007F0F8A">
              <w:rPr>
                <w:rFonts w:ascii="標楷體" w:eastAsia="標楷體" w:hAnsi="標楷體" w:hint="eastAsia"/>
              </w:rPr>
              <w:t>機上</w:t>
            </w:r>
            <w:r w:rsidR="00E57EE5">
              <w:rPr>
                <w:rFonts w:ascii="標楷體" w:eastAsia="標楷體" w:hAnsi="標楷體" w:hint="eastAsia"/>
              </w:rPr>
              <w:t>點心(非正餐)</w:t>
            </w:r>
          </w:p>
        </w:tc>
        <w:tc>
          <w:tcPr>
            <w:tcW w:w="3610" w:type="dxa"/>
          </w:tcPr>
          <w:p w14:paraId="128B7E33" w14:textId="77777777" w:rsidR="007F0F8A" w:rsidRPr="007F0F8A" w:rsidRDefault="007F0F8A" w:rsidP="00BA6B08">
            <w:pPr>
              <w:spacing w:line="0" w:lineRule="atLeast"/>
              <w:rPr>
                <w:rFonts w:ascii="標楷體" w:eastAsia="標楷體" w:hAnsi="標楷體" w:hint="eastAsia"/>
              </w:rPr>
            </w:pPr>
            <w:r w:rsidRPr="007F0F8A">
              <w:rPr>
                <w:rFonts w:ascii="標楷體" w:eastAsia="標楷體" w:hAnsi="標楷體" w:hint="eastAsia"/>
              </w:rPr>
              <w:t>晚餐</w:t>
            </w:r>
            <w:r w:rsidRPr="007F0F8A">
              <w:rPr>
                <w:rFonts w:ascii="標楷體" w:eastAsia="標楷體" w:hAnsi="標楷體"/>
              </w:rPr>
              <w:t xml:space="preserve">: </w:t>
            </w:r>
            <w:r w:rsidR="00BA6B08">
              <w:rPr>
                <w:rFonts w:ascii="標楷體" w:eastAsia="標楷體" w:hAnsi="標楷體" w:hint="eastAsia"/>
              </w:rPr>
              <w:t>燒賣</w:t>
            </w:r>
            <w:r w:rsidRPr="007F0F8A">
              <w:rPr>
                <w:rFonts w:ascii="標楷體" w:eastAsia="標楷體" w:hAnsi="標楷體"/>
              </w:rPr>
              <w:t>80</w:t>
            </w:r>
            <w:r>
              <w:rPr>
                <w:rFonts w:ascii="標楷體" w:eastAsia="標楷體" w:hAnsi="標楷體"/>
              </w:rPr>
              <w:t>RMB/人</w:t>
            </w:r>
          </w:p>
        </w:tc>
      </w:tr>
      <w:tr w:rsidR="007F0F8A" w:rsidRPr="007F0F8A" w14:paraId="1BD7C853" w14:textId="77777777" w:rsidTr="009D61D9">
        <w:tc>
          <w:tcPr>
            <w:tcW w:w="10828" w:type="dxa"/>
            <w:gridSpan w:val="3"/>
          </w:tcPr>
          <w:p w14:paraId="062385FC" w14:textId="77777777"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住宿</w:t>
            </w:r>
            <w:r w:rsidRPr="007F0F8A">
              <w:rPr>
                <w:rFonts w:ascii="標楷體" w:eastAsia="標楷體" w:hAnsi="標楷體"/>
              </w:rPr>
              <w:t>:</w:t>
            </w:r>
            <w:r w:rsidRPr="007F0F8A">
              <w:rPr>
                <w:rFonts w:ascii="標楷體" w:eastAsia="標楷體" w:hAnsi="標楷體" w:hint="eastAsia"/>
              </w:rPr>
              <w:t>准</w:t>
            </w:r>
            <w:r>
              <w:rPr>
                <w:rFonts w:ascii="標楷體" w:eastAsia="標楷體" w:hAnsi="標楷體" w:hint="eastAsia"/>
              </w:rPr>
              <w:t>☆☆☆☆☆</w:t>
            </w:r>
            <w:r w:rsidRPr="007F0F8A">
              <w:rPr>
                <w:rFonts w:ascii="標楷體" w:eastAsia="標楷體" w:hAnsi="標楷體" w:hint="eastAsia"/>
              </w:rPr>
              <w:t>呼和浩特美渡大酒店或瑞雅青城大酒店或同級</w:t>
            </w:r>
          </w:p>
        </w:tc>
      </w:tr>
    </w:tbl>
    <w:p w14:paraId="402CDF56" w14:textId="77777777" w:rsidR="007F0F8A" w:rsidRPr="007F0F8A" w:rsidRDefault="007F0F8A" w:rsidP="009F0D6E">
      <w:pPr>
        <w:spacing w:line="0" w:lineRule="atLeast"/>
        <w:rPr>
          <w:rFonts w:ascii="標楷體" w:eastAsia="標楷體" w:hAnsi="標楷體" w:hint="eastAsia"/>
          <w:szCs w:val="24"/>
        </w:rPr>
      </w:pPr>
    </w:p>
    <w:p w14:paraId="1480AF27" w14:textId="77777777" w:rsidR="00B0445B" w:rsidRPr="007F0F8A" w:rsidRDefault="002E2C9D"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w14:anchorId="714189AE">
          <v:shape id="_x0000_s2057" type="#_x0000_t75" alt="" style="position:absolute;margin-left:305.25pt;margin-top:37.4pt;width:233.25pt;height:156pt;z-index:-251658240;mso-wrap-edited:f;mso-width-percent:0;mso-height-percent:0;mso-width-percent:0;mso-height-percent:0" wrapcoords="-63 0 -63 21316 21600 21316 21600 0 -63 0">
            <v:imagedata r:id="rId8" o:title=""/>
            <w10:wrap type="tight"/>
          </v:shape>
        </w:pict>
      </w:r>
      <w:r w:rsidR="00B0445B" w:rsidRPr="007F0F8A">
        <w:rPr>
          <w:rFonts w:ascii="標楷體" w:eastAsia="標楷體" w:hAnsi="標楷體" w:hint="eastAsia"/>
          <w:b/>
          <w:sz w:val="28"/>
          <w:szCs w:val="24"/>
        </w:rPr>
        <w:t>第二天  呼和浩特2H</w:t>
      </w:r>
      <w:r w:rsidR="007F0F8A">
        <w:rPr>
          <w:rFonts w:ascii="標楷體" w:eastAsia="標楷體" w:hAnsi="標楷體" w:hint="eastAsia"/>
          <w:b/>
          <w:sz w:val="28"/>
          <w:szCs w:val="24"/>
        </w:rPr>
        <w:sym w:font="Webdings" w:char="F076"/>
      </w:r>
      <w:r w:rsidR="00B0445B" w:rsidRPr="007F0F8A">
        <w:rPr>
          <w:rFonts w:ascii="標楷體" w:eastAsia="標楷體" w:hAnsi="標楷體" w:hint="eastAsia"/>
          <w:b/>
          <w:sz w:val="28"/>
          <w:szCs w:val="24"/>
        </w:rPr>
        <w:t>希拉穆仁草原</w:t>
      </w:r>
      <w:r w:rsidR="000B24AE">
        <w:rPr>
          <w:rFonts w:ascii="標楷體" w:eastAsia="標楷體" w:hAnsi="標楷體" w:hint="eastAsia"/>
          <w:b/>
          <w:sz w:val="28"/>
          <w:szCs w:val="24"/>
        </w:rPr>
        <w:t>【</w:t>
      </w:r>
      <w:r w:rsidR="00AF5CE0" w:rsidRPr="00AF5CE0">
        <w:rPr>
          <w:rFonts w:ascii="標楷體" w:eastAsia="標楷體" w:hAnsi="標楷體" w:hint="eastAsia"/>
          <w:b/>
          <w:sz w:val="28"/>
          <w:szCs w:val="24"/>
        </w:rPr>
        <w:t>（蒙古族下馬酒+歡迎儀式）傳統牧民家訪（喝奶茶、吃果條、穿蒙古袍照相、射箭體驗(每人10支)、</w:t>
      </w:r>
      <w:r w:rsidR="00A7163E" w:rsidRPr="00A7163E">
        <w:rPr>
          <w:rFonts w:ascii="標楷體" w:eastAsia="標楷體" w:hAnsi="標楷體" w:hint="eastAsia"/>
          <w:b/>
          <w:sz w:val="28"/>
          <w:szCs w:val="24"/>
        </w:rPr>
        <w:t>贈送非物質文化遺產，開羊儀式歌舞表演</w:t>
      </w:r>
      <w:r w:rsidR="000B24AE">
        <w:rPr>
          <w:rFonts w:ascii="標楷體" w:eastAsia="標楷體" w:hAnsi="標楷體" w:hint="eastAsia"/>
          <w:b/>
          <w:sz w:val="28"/>
          <w:szCs w:val="24"/>
        </w:rPr>
        <w:t>】</w:t>
      </w:r>
    </w:p>
    <w:p w14:paraId="27CC1488"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希拉穆仁草原】希拉穆仁，蒙語意為“黃色的河”，位於呼和浩特市北80公里處，烏蘭察布盟達爾罕茂明安聯合旗境內，是內蒙古著名的草原旅遊點。從呼和浩特乘車約一個多小時就能到達希拉穆仁草原。希拉穆仁草原是典型的高原草場，每當夏秋時節綠草如茵，鮮花遍地，一望無際的景色，使人如癡如醉。希拉穆仁接待設施完善，有現代化星級標準的蒙古包供遊客下榻，更有別具風味的民族食品。既能欣賞古樸的寺廟建築，又能感受美麗的草原風光，真是一舉兩得，值得您親自來感受一下。</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C36ED7" w:rsidRPr="00C36ED7" w14:paraId="5E9C2397" w14:textId="77777777" w:rsidTr="009D61D9">
        <w:tc>
          <w:tcPr>
            <w:tcW w:w="3393" w:type="dxa"/>
          </w:tcPr>
          <w:p w14:paraId="5B3C6312"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早餐:酒店內用</w:t>
            </w:r>
          </w:p>
        </w:tc>
        <w:tc>
          <w:tcPr>
            <w:tcW w:w="3609" w:type="dxa"/>
          </w:tcPr>
          <w:p w14:paraId="36B19630"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中餐:手把羊肉風味餐50RMB/人</w:t>
            </w:r>
          </w:p>
        </w:tc>
        <w:tc>
          <w:tcPr>
            <w:tcW w:w="3771" w:type="dxa"/>
          </w:tcPr>
          <w:p w14:paraId="55DB7173"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晚餐:烤羊腿風味餐100RMB/人</w:t>
            </w:r>
          </w:p>
        </w:tc>
      </w:tr>
      <w:tr w:rsidR="00C36ED7" w:rsidRPr="00C36ED7" w14:paraId="676FC181" w14:textId="77777777" w:rsidTr="009D61D9">
        <w:tc>
          <w:tcPr>
            <w:tcW w:w="10773" w:type="dxa"/>
            <w:gridSpan w:val="3"/>
          </w:tcPr>
          <w:p w14:paraId="270E3764" w14:textId="77777777" w:rsidR="00C36ED7" w:rsidRPr="00C36ED7" w:rsidRDefault="00C36ED7" w:rsidP="00BA6B08">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住宿:</w:t>
            </w:r>
            <w:r w:rsidR="00BA6B08">
              <w:rPr>
                <w:rFonts w:ascii="標楷體" w:eastAsia="標楷體" w:hAnsi="標楷體" w:cs="標楷體"/>
                <w:color w:val="000000"/>
                <w:position w:val="-1"/>
                <w:szCs w:val="24"/>
              </w:rPr>
              <w:t>草原豪華蒙古包</w:t>
            </w:r>
            <w:r w:rsidR="00A7163E">
              <w:rPr>
                <w:rFonts w:hint="eastAsia"/>
              </w:rPr>
              <w:t xml:space="preserve"> </w:t>
            </w:r>
          </w:p>
        </w:tc>
      </w:tr>
    </w:tbl>
    <w:p w14:paraId="455F6B52" w14:textId="77777777" w:rsidR="00B0445B" w:rsidRPr="00BF0495" w:rsidRDefault="00B0445B" w:rsidP="009F0D6E">
      <w:pPr>
        <w:spacing w:line="0" w:lineRule="atLeast"/>
        <w:rPr>
          <w:rFonts w:ascii="標楷體" w:eastAsia="標楷體" w:hAnsi="標楷體"/>
          <w:szCs w:val="24"/>
        </w:rPr>
      </w:pPr>
    </w:p>
    <w:p w14:paraId="78A5137C" w14:textId="77777777" w:rsidR="00B0445B" w:rsidRPr="00B75BBB" w:rsidRDefault="00B0445B" w:rsidP="009F0D6E">
      <w:pPr>
        <w:spacing w:line="0" w:lineRule="atLeast"/>
        <w:rPr>
          <w:rFonts w:ascii="標楷體" w:eastAsia="標楷體" w:hAnsi="標楷體" w:hint="eastAsia"/>
          <w:b/>
          <w:sz w:val="28"/>
          <w:szCs w:val="24"/>
        </w:rPr>
      </w:pPr>
      <w:r w:rsidRPr="00B75BBB">
        <w:rPr>
          <w:rFonts w:ascii="標楷體" w:eastAsia="標楷體" w:hAnsi="標楷體" w:hint="eastAsia"/>
          <w:b/>
          <w:sz w:val="28"/>
          <w:szCs w:val="24"/>
        </w:rPr>
        <w:t>第三天  希拉穆仁草原</w:t>
      </w:r>
      <w:r w:rsidR="00B75BBB">
        <w:rPr>
          <w:rFonts w:ascii="標楷體" w:eastAsia="標楷體" w:hAnsi="標楷體" w:hint="eastAsia"/>
          <w:b/>
          <w:sz w:val="28"/>
          <w:szCs w:val="24"/>
        </w:rPr>
        <w:sym w:font="Webdings" w:char="F076"/>
      </w:r>
      <w:r w:rsidRPr="00B75BBB">
        <w:rPr>
          <w:rFonts w:ascii="標楷體" w:eastAsia="標楷體" w:hAnsi="標楷體" w:hint="eastAsia"/>
          <w:b/>
          <w:sz w:val="28"/>
          <w:szCs w:val="24"/>
        </w:rPr>
        <w:t>包頭</w:t>
      </w:r>
      <w:r w:rsidR="000B24AE">
        <w:rPr>
          <w:rFonts w:ascii="標楷體" w:eastAsia="標楷體" w:hAnsi="標楷體" w:hint="eastAsia"/>
          <w:b/>
          <w:sz w:val="28"/>
          <w:szCs w:val="24"/>
        </w:rPr>
        <w:t>【</w:t>
      </w:r>
      <w:r w:rsidRPr="00B75BBB">
        <w:rPr>
          <w:rFonts w:ascii="標楷體" w:eastAsia="標楷體" w:hAnsi="標楷體" w:hint="eastAsia"/>
          <w:b/>
          <w:sz w:val="28"/>
          <w:szCs w:val="24"/>
        </w:rPr>
        <w:t>包頭古城、美岱召</w:t>
      </w:r>
      <w:r w:rsidR="000B24AE">
        <w:rPr>
          <w:rFonts w:ascii="標楷體" w:eastAsia="標楷體" w:hAnsi="標楷體" w:hint="eastAsia"/>
          <w:b/>
          <w:sz w:val="28"/>
          <w:szCs w:val="24"/>
        </w:rPr>
        <w:t>】</w:t>
      </w:r>
    </w:p>
    <w:p w14:paraId="6FE96F0F" w14:textId="77777777" w:rsidR="00B0445B" w:rsidRPr="00BF0495" w:rsidRDefault="002E2C9D" w:rsidP="009F0D6E">
      <w:pPr>
        <w:spacing w:line="0" w:lineRule="atLeast"/>
        <w:rPr>
          <w:rFonts w:ascii="標楷體" w:eastAsia="標楷體" w:hAnsi="標楷體" w:hint="eastAsia"/>
          <w:szCs w:val="24"/>
        </w:rPr>
      </w:pPr>
      <w:r>
        <w:rPr>
          <w:noProof/>
        </w:rPr>
        <w:pict w14:anchorId="76AF8EB8">
          <v:shape id="圖片 1" o:spid="_x0000_s2056" type="#_x0000_t75" alt="描述: https://i1.hdslb.com/bfs/archive/ad5136858e8e2b7b92ea05ddb7bfd737a7d6a277.jpg" style="position:absolute;margin-left:306.7pt;margin-top:173.9pt;width:225.75pt;height:141.75pt;z-index:-251662336;visibility:visible;mso-wrap-edited:f;mso-width-percent:0;mso-height-percent:0;mso-width-percent:0;mso-height-percent:0" wrapcoords="-72 0 -72 21486 21600 21486 21600 0 -72 0">
            <v:imagedata r:id="rId9" o:title="ad5136858e8e2b7b92ea05ddb7bfd737a7d6a277"/>
            <o:lock v:ext="edit" aspectratio="f"/>
            <w10:wrap type="tight"/>
          </v:shape>
        </w:pict>
      </w:r>
      <w:r>
        <w:rPr>
          <w:rFonts w:ascii="標楷體" w:eastAsia="標楷體" w:hAnsi="標楷體" w:hint="eastAsia"/>
          <w:noProof/>
          <w:szCs w:val="24"/>
        </w:rPr>
        <w:pict w14:anchorId="29899D39">
          <v:shape id="_x0000_s2055" type="#_x0000_t75" alt="" style="position:absolute;margin-left:305.25pt;margin-top:6.6pt;width:227.2pt;height:142.5pt;z-index:-251663360;mso-wrap-edited:f;mso-width-percent:0;mso-height-percent:0;mso-width-percent:0;mso-height-percent:0" wrapcoords="-71 0 -71 21373 21600 21373 21600 0 -71 0">
            <v:imagedata r:id="rId10" o:title=""/>
            <w10:wrap type="tight"/>
          </v:shape>
        </w:pict>
      </w:r>
      <w:r w:rsidR="00B0445B" w:rsidRPr="00BF0495">
        <w:rPr>
          <w:rFonts w:ascii="標楷體" w:eastAsia="標楷體" w:hAnsi="標楷體" w:hint="eastAsia"/>
          <w:szCs w:val="24"/>
        </w:rPr>
        <w:t>【包頭古城】文化旅遊景區位於包頭市石柺區喜桂圖新</w:t>
      </w:r>
      <w:r w:rsidR="00B0445B" w:rsidRPr="00BF0495">
        <w:rPr>
          <w:rFonts w:ascii="標楷體" w:eastAsia="標楷體" w:hAnsi="標楷體" w:hint="eastAsia"/>
          <w:szCs w:val="24"/>
        </w:rPr>
        <w:lastRenderedPageBreak/>
        <w:t>區，以“西北民俗風情、重現老包頭文化”為主題，包括農耕文化觀光、傳統手工坊、民俗美食街、民俗工藝街、梯田體驗設施、鄉村大舞台、多項現代時尚遊樂設施、蒙元文化體驗區、景區服務、民俗體驗、動物觀賞等。黃土為牆、青磚為體、茅草為屋、紅燈為飾，沒有華麗的裝扮，包頭古城以原汁原味的黃土地文化以穿越時空的姿態再現了塞外農耕文化的風土人情。【美岱召】始建於明朝慶隆年間（西元1564-1582年），它是喇嘛教傳入蒙古的一個重要的弘法中心。美岱召依山傍水，景色宜人，在建築上更有獨特的風格。它是仿中原漢式，融合蒙藏風格而建，是一座「城寺結合，人佛共居」的喇嘛廟。美岱召內有大量的壁畫，如大雄寶殿內的釋迦牟尼歷史壁畫及描繪蒙古貴族拜佛的場面的壁畫都完好無損，這些對於研究明代蒙古史、佛教史、建築史、美術史都具有很重要的意義。美岱召是一處罕見的集寺廟、王府與城池為一體的建築。寺裡主體建築有經堂、大雄寶殿、羅漢堂及觀音殿等，殿宇高大雄偉，殿內供奉佛像、菩薩像，並陳列著各類法器，牆面都繪有佛傳故事和護法神像等內容的壁畫。順義王家族世代居住的樓院在城內深處，太后廟裡的檀香木塔，儲放著王太后的骨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609"/>
        <w:gridCol w:w="3610"/>
      </w:tblGrid>
      <w:tr w:rsidR="00B75BBB" w:rsidRPr="00B75BBB" w14:paraId="79EF2818" w14:textId="77777777" w:rsidTr="009D61D9">
        <w:tc>
          <w:tcPr>
            <w:tcW w:w="3501" w:type="dxa"/>
          </w:tcPr>
          <w:p w14:paraId="69568BC2"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早餐</w:t>
            </w:r>
            <w:r w:rsidRPr="00B75BBB">
              <w:rPr>
                <w:rFonts w:ascii="標楷體" w:eastAsia="標楷體" w:hAnsi="標楷體"/>
              </w:rPr>
              <w:t>:</w:t>
            </w:r>
            <w:r w:rsidRPr="00B75BBB">
              <w:rPr>
                <w:rFonts w:ascii="標楷體" w:eastAsia="標楷體" w:hAnsi="標楷體" w:hint="eastAsia"/>
              </w:rPr>
              <w:t>酒店內用</w:t>
            </w:r>
          </w:p>
        </w:tc>
        <w:tc>
          <w:tcPr>
            <w:tcW w:w="3609" w:type="dxa"/>
          </w:tcPr>
          <w:p w14:paraId="383C6E50"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中餐</w:t>
            </w:r>
            <w:r w:rsidRPr="00B75BBB">
              <w:rPr>
                <w:rFonts w:ascii="標楷體" w:eastAsia="標楷體" w:hAnsi="標楷體"/>
              </w:rPr>
              <w:t xml:space="preserve">: </w:t>
            </w:r>
            <w:r w:rsidRPr="00B75BBB">
              <w:rPr>
                <w:rFonts w:ascii="標楷體" w:eastAsia="標楷體" w:hAnsi="標楷體" w:hint="eastAsia"/>
              </w:rPr>
              <w:t>蓧面風味</w:t>
            </w:r>
            <w:r w:rsidRPr="00B75BBB">
              <w:rPr>
                <w:rFonts w:ascii="標楷體" w:eastAsia="標楷體" w:hAnsi="標楷體"/>
              </w:rPr>
              <w:t>50</w:t>
            </w:r>
            <w:r w:rsidRPr="00B75BBB">
              <w:rPr>
                <w:rFonts w:ascii="標楷體" w:eastAsia="標楷體" w:hAnsi="標楷體" w:cs="Calibri"/>
                <w:position w:val="-1"/>
              </w:rPr>
              <w:t xml:space="preserve"> RMB/人</w:t>
            </w:r>
          </w:p>
        </w:tc>
        <w:tc>
          <w:tcPr>
            <w:tcW w:w="3610" w:type="dxa"/>
          </w:tcPr>
          <w:p w14:paraId="0160CEEE"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晚餐</w:t>
            </w:r>
            <w:r w:rsidRPr="00B75BBB">
              <w:rPr>
                <w:rFonts w:ascii="標楷體" w:eastAsia="標楷體" w:hAnsi="標楷體"/>
              </w:rPr>
              <w:t xml:space="preserve">: </w:t>
            </w:r>
            <w:r w:rsidRPr="00B75BBB">
              <w:rPr>
                <w:rFonts w:ascii="標楷體" w:eastAsia="標楷體" w:hAnsi="標楷體" w:hint="eastAsia"/>
              </w:rPr>
              <w:t>老包頭風味60</w:t>
            </w:r>
            <w:r w:rsidRPr="00B75BBB">
              <w:rPr>
                <w:rFonts w:ascii="標楷體" w:eastAsia="標楷體" w:hAnsi="標楷體" w:cs="Calibri"/>
                <w:position w:val="-1"/>
              </w:rPr>
              <w:t xml:space="preserve"> RMB/人</w:t>
            </w:r>
          </w:p>
        </w:tc>
      </w:tr>
      <w:tr w:rsidR="00B75BBB" w:rsidRPr="00B75BBB" w14:paraId="0C973521" w14:textId="77777777" w:rsidTr="009D61D9">
        <w:tc>
          <w:tcPr>
            <w:tcW w:w="10720" w:type="dxa"/>
            <w:gridSpan w:val="3"/>
          </w:tcPr>
          <w:p w14:paraId="66E2244B"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住宿</w:t>
            </w:r>
            <w:r w:rsidRPr="00B75BBB">
              <w:rPr>
                <w:rFonts w:ascii="標楷體" w:eastAsia="標楷體" w:hAnsi="標楷體"/>
              </w:rPr>
              <w:t xml:space="preserve">: </w:t>
            </w:r>
            <w:r w:rsidRPr="00B75BBB">
              <w:rPr>
                <w:rFonts w:ascii="標楷體" w:eastAsia="標楷體" w:hAnsi="標楷體" w:hint="eastAsia"/>
              </w:rPr>
              <w:t>准☆☆☆☆☆包頭世茂大酒店或同級</w:t>
            </w:r>
          </w:p>
        </w:tc>
      </w:tr>
    </w:tbl>
    <w:p w14:paraId="1FDDEB56" w14:textId="77777777" w:rsidR="009F0D6E" w:rsidRPr="00BF0495" w:rsidRDefault="009F0D6E" w:rsidP="009F0D6E">
      <w:pPr>
        <w:spacing w:line="0" w:lineRule="atLeast"/>
        <w:rPr>
          <w:rFonts w:ascii="標楷體" w:eastAsia="標楷體" w:hAnsi="標楷體"/>
          <w:szCs w:val="24"/>
        </w:rPr>
      </w:pPr>
    </w:p>
    <w:p w14:paraId="1F9A0C80" w14:textId="77777777" w:rsidR="00B0445B" w:rsidRPr="00B75BBB" w:rsidRDefault="002E2C9D"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w14:anchorId="09EA81BC">
          <v:shape id="_x0000_s2054" type="#_x0000_t75" alt="" style="position:absolute;margin-left:306.95pt;margin-top:36.45pt;width:231.55pt;height:154.85pt;z-index:-251657216;mso-wrap-edited:f;mso-width-percent:0;mso-height-percent:0;mso-width-percent:0;mso-height-percent:0" wrapcoords="-63 0 -63 21316 21600 21316 21600 0 -63 0">
            <v:imagedata r:id="rId11" o:title=""/>
            <w10:wrap type="tight"/>
          </v:shape>
        </w:pict>
      </w:r>
      <w:r w:rsidR="00B0445B" w:rsidRPr="00B75BBB">
        <w:rPr>
          <w:rFonts w:ascii="標楷體" w:eastAsia="標楷體" w:hAnsi="標楷體" w:hint="eastAsia"/>
          <w:b/>
          <w:sz w:val="28"/>
          <w:szCs w:val="24"/>
        </w:rPr>
        <w:t>第四天  包頭</w:t>
      </w:r>
      <w:r w:rsidR="00B75BBB">
        <w:rPr>
          <w:rFonts w:ascii="標楷體" w:eastAsia="標楷體" w:hAnsi="標楷體" w:hint="eastAsia"/>
          <w:b/>
          <w:sz w:val="28"/>
          <w:szCs w:val="24"/>
        </w:rPr>
        <w:sym w:font="Webdings" w:char="F076"/>
      </w:r>
      <w:r w:rsidR="00B0445B" w:rsidRPr="00B75BBB">
        <w:rPr>
          <w:rFonts w:ascii="標楷體" w:eastAsia="標楷體" w:hAnsi="標楷體" w:hint="eastAsia"/>
          <w:b/>
          <w:sz w:val="28"/>
          <w:szCs w:val="24"/>
        </w:rPr>
        <w:t>響沙灣</w:t>
      </w:r>
      <w:r w:rsidR="000B24AE">
        <w:rPr>
          <w:rFonts w:ascii="標楷體" w:eastAsia="標楷體" w:hAnsi="標楷體" w:hint="eastAsia"/>
          <w:b/>
          <w:sz w:val="28"/>
          <w:szCs w:val="24"/>
        </w:rPr>
        <w:t>【</w:t>
      </w:r>
      <w:r w:rsidR="00AF5CE0" w:rsidRPr="00AF5CE0">
        <w:rPr>
          <w:rFonts w:ascii="標楷體" w:eastAsia="標楷體" w:hAnsi="標楷體" w:hint="eastAsia"/>
          <w:b/>
          <w:sz w:val="28"/>
          <w:szCs w:val="24"/>
        </w:rPr>
        <w:t>響沙灣往返纜車、衝浪車、騎駱駝、鄂爾多斯婚禮表演（以景區時間為准）、沙漠小火車+沙襪等</w:t>
      </w:r>
      <w:r w:rsidR="00BA6B08">
        <w:rPr>
          <w:rFonts w:ascii="標楷體" w:eastAsia="標楷體" w:hAnsi="標楷體" w:hint="eastAsia"/>
          <w:b/>
          <w:sz w:val="28"/>
          <w:szCs w:val="24"/>
        </w:rPr>
        <w:t>●</w:t>
      </w:r>
      <w:r w:rsidR="00BA6B08" w:rsidRPr="00BA6B08">
        <w:rPr>
          <w:rFonts w:ascii="標楷體" w:eastAsia="標楷體" w:hAnsi="標楷體" w:hint="eastAsia"/>
          <w:b/>
          <w:sz w:val="28"/>
          <w:szCs w:val="24"/>
        </w:rPr>
        <w:t>沙漠景區活動以響沙灣實際公佈活動為准</w:t>
      </w:r>
      <w:r w:rsidR="000B24AE">
        <w:rPr>
          <w:rFonts w:ascii="標楷體" w:eastAsia="標楷體" w:hAnsi="標楷體" w:hint="eastAsia"/>
          <w:b/>
          <w:sz w:val="28"/>
          <w:szCs w:val="24"/>
        </w:rPr>
        <w:t>】</w:t>
      </w:r>
      <w:r w:rsidR="00B75BBB">
        <w:rPr>
          <w:rFonts w:ascii="標楷體" w:eastAsia="標楷體" w:hAnsi="標楷體" w:hint="eastAsia"/>
          <w:b/>
          <w:sz w:val="28"/>
          <w:szCs w:val="24"/>
        </w:rPr>
        <w:sym w:font="Webdings" w:char="F076"/>
      </w:r>
      <w:r w:rsidR="00B0445B" w:rsidRPr="00B75BBB">
        <w:rPr>
          <w:rFonts w:ascii="標楷體" w:eastAsia="標楷體" w:hAnsi="標楷體" w:hint="eastAsia"/>
          <w:b/>
          <w:sz w:val="28"/>
          <w:szCs w:val="24"/>
        </w:rPr>
        <w:t>鄂爾多斯</w:t>
      </w:r>
    </w:p>
    <w:p w14:paraId="73DE3E33"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【響沙灣】，居中國各響沙之首，被稱為“響沙之王” ，位於內蒙古顎爾多斯達拉特旗境內，背依大漠龍頭庫布其沙漠，面臨罕臺大川，又名銀肯響沙。在蒙語中被稱為布熱芒哈，意思是帶喇叭的沙丘。高大的沙丘呈月牙形狀約有80多米高，橫亙數公里，金黃色的沙坡掩映在藍天白雲下，有一種茫茫沙海入雲天的壯麗景象，像一條金黃色的臥龍。呈彎月狀的巨大沙山回音壁綴在大漠邊緣，是一處珍稀、罕見、寶貴的自然旅遊資源。</w:t>
      </w:r>
    </w:p>
    <w:p w14:paraId="3005111B"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溫馨提醒：沙漠活動有一定的危險性，進行活動時請配合導遊工作人員的指導，並視個人體力狀況，量力而為。由於沙漠氣候紫外線高，天氣瞬間萬變，貼心提醒您準備口罩、脖圍及防曬用品，以便不時之需。</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B75BBB" w:rsidRPr="00B75BBB" w14:paraId="4E0A065F" w14:textId="77777777" w:rsidTr="009D61D9">
        <w:tc>
          <w:tcPr>
            <w:tcW w:w="3393" w:type="dxa"/>
          </w:tcPr>
          <w:p w14:paraId="4D6E05E9"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早餐:酒店內用</w:t>
            </w:r>
          </w:p>
        </w:tc>
        <w:tc>
          <w:tcPr>
            <w:tcW w:w="3609" w:type="dxa"/>
          </w:tcPr>
          <w:p w14:paraId="10E591F7"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中餐:駝骨風味餐50RMB/人</w:t>
            </w:r>
          </w:p>
        </w:tc>
        <w:tc>
          <w:tcPr>
            <w:tcW w:w="3771" w:type="dxa"/>
          </w:tcPr>
          <w:p w14:paraId="521D6DCC"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晚餐:</w:t>
            </w:r>
            <w:r w:rsidRPr="00B75BBB">
              <w:rPr>
                <w:rFonts w:ascii="標楷體" w:eastAsia="標楷體" w:hAnsi="標楷體" w:cs="Calibri" w:hint="eastAsia"/>
                <w:position w:val="-1"/>
              </w:rPr>
              <w:t xml:space="preserve"> </w:t>
            </w:r>
            <w:r w:rsidRPr="00B75BBB">
              <w:rPr>
                <w:rFonts w:ascii="標楷體" w:eastAsia="標楷體" w:hAnsi="標楷體" w:cs="標楷體" w:hint="eastAsia"/>
                <w:color w:val="000000"/>
                <w:position w:val="-1"/>
                <w:szCs w:val="24"/>
              </w:rPr>
              <w:t>農家菜風味</w:t>
            </w:r>
            <w:r w:rsidRPr="00B75BBB">
              <w:rPr>
                <w:rFonts w:ascii="標楷體" w:eastAsia="標楷體" w:hAnsi="標楷體" w:cs="標楷體"/>
                <w:color w:val="000000"/>
                <w:position w:val="-1"/>
                <w:szCs w:val="24"/>
              </w:rPr>
              <w:t>60RMB/人</w:t>
            </w:r>
          </w:p>
        </w:tc>
      </w:tr>
      <w:tr w:rsidR="00B75BBB" w:rsidRPr="00B75BBB" w14:paraId="20E0B297" w14:textId="77777777" w:rsidTr="009D61D9">
        <w:tc>
          <w:tcPr>
            <w:tcW w:w="10773" w:type="dxa"/>
            <w:gridSpan w:val="3"/>
          </w:tcPr>
          <w:p w14:paraId="71A34D7D"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住宿:准☆☆☆☆☆</w:t>
            </w:r>
            <w:r w:rsidRPr="00B75BBB">
              <w:rPr>
                <w:rFonts w:ascii="標楷體" w:eastAsia="標楷體" w:hAnsi="標楷體" w:cs="標楷體" w:hint="eastAsia"/>
                <w:color w:val="000000"/>
                <w:position w:val="-1"/>
                <w:szCs w:val="24"/>
              </w:rPr>
              <w:t>鄂爾多斯樂享微家酒店或同级</w:t>
            </w:r>
          </w:p>
        </w:tc>
      </w:tr>
    </w:tbl>
    <w:p w14:paraId="67302032" w14:textId="77777777" w:rsidR="00B0445B" w:rsidRPr="00B72DB3" w:rsidRDefault="00B0445B" w:rsidP="009F0D6E">
      <w:pPr>
        <w:spacing w:line="0" w:lineRule="atLeast"/>
        <w:rPr>
          <w:rFonts w:ascii="標楷體" w:eastAsia="標楷體" w:hAnsi="標楷體"/>
          <w:sz w:val="16"/>
          <w:szCs w:val="24"/>
        </w:rPr>
      </w:pPr>
    </w:p>
    <w:p w14:paraId="3C501A19" w14:textId="77777777" w:rsidR="00635890" w:rsidRDefault="000524BD" w:rsidP="009F0D6E">
      <w:pPr>
        <w:spacing w:line="0" w:lineRule="atLeast"/>
        <w:rPr>
          <w:rFonts w:ascii="標楷體" w:eastAsia="標楷體" w:hAnsi="標楷體" w:hint="eastAsia"/>
          <w:b/>
          <w:sz w:val="28"/>
          <w:szCs w:val="24"/>
        </w:rPr>
      </w:pPr>
      <w:r w:rsidRPr="00B75BBB">
        <w:rPr>
          <w:rFonts w:ascii="標楷體" w:eastAsia="標楷體" w:hAnsi="標楷體" w:hint="eastAsia"/>
          <w:b/>
          <w:sz w:val="28"/>
          <w:szCs w:val="24"/>
        </w:rPr>
        <w:t>第五天</w:t>
      </w:r>
      <w:r w:rsidRPr="00B75BBB">
        <w:rPr>
          <w:rFonts w:ascii="標楷體" w:eastAsia="標楷體" w:hAnsi="標楷體"/>
          <w:b/>
          <w:sz w:val="28"/>
          <w:szCs w:val="24"/>
        </w:rPr>
        <w:t xml:space="preserve">  </w:t>
      </w:r>
      <w:r w:rsidRPr="00B75BBB">
        <w:rPr>
          <w:rFonts w:ascii="標楷體" w:eastAsia="標楷體" w:hAnsi="標楷體" w:hint="eastAsia"/>
          <w:b/>
          <w:sz w:val="28"/>
          <w:szCs w:val="24"/>
        </w:rPr>
        <w:t>鄂爾多斯</w:t>
      </w:r>
      <w:r w:rsidR="00635890">
        <w:rPr>
          <w:rFonts w:ascii="標楷體" w:eastAsia="標楷體" w:hAnsi="標楷體" w:hint="eastAsia"/>
          <w:b/>
          <w:sz w:val="28"/>
          <w:szCs w:val="24"/>
        </w:rPr>
        <w:sym w:font="Webdings" w:char="F076"/>
      </w:r>
      <w:r>
        <w:rPr>
          <w:rFonts w:ascii="標楷體" w:eastAsia="標楷體" w:hAnsi="標楷體" w:hint="eastAsia"/>
          <w:b/>
          <w:sz w:val="28"/>
          <w:szCs w:val="24"/>
        </w:rPr>
        <w:t>榆林</w:t>
      </w:r>
      <w:r w:rsidRPr="00B75BBB">
        <w:rPr>
          <w:rFonts w:ascii="標楷體" w:eastAsia="標楷體" w:hAnsi="標楷體" w:hint="eastAsia"/>
          <w:b/>
          <w:sz w:val="28"/>
          <w:szCs w:val="24"/>
        </w:rPr>
        <w:t>【</w:t>
      </w:r>
      <w:r w:rsidRPr="00635890">
        <w:rPr>
          <w:rFonts w:ascii="標楷體" w:eastAsia="標楷體" w:hAnsi="標楷體" w:hint="eastAsia"/>
          <w:b/>
          <w:sz w:val="28"/>
          <w:szCs w:val="24"/>
        </w:rPr>
        <w:t>紅石峽、算盤博物館、榆林古城、夫子廟步行街</w:t>
      </w:r>
      <w:r w:rsidRPr="00B75BBB">
        <w:rPr>
          <w:rFonts w:ascii="標楷體" w:eastAsia="標楷體" w:hAnsi="標楷體" w:hint="eastAsia"/>
          <w:b/>
          <w:sz w:val="28"/>
          <w:szCs w:val="24"/>
        </w:rPr>
        <w:t>】</w:t>
      </w:r>
      <w:r w:rsidR="00635890">
        <w:rPr>
          <w:rFonts w:ascii="標楷體" w:eastAsia="標楷體" w:hAnsi="標楷體" w:hint="eastAsia"/>
          <w:b/>
          <w:sz w:val="28"/>
          <w:szCs w:val="24"/>
        </w:rPr>
        <w:sym w:font="Webdings" w:char="F076"/>
      </w:r>
      <w:r>
        <w:rPr>
          <w:rFonts w:ascii="標楷體" w:eastAsia="標楷體" w:hAnsi="標楷體" w:hint="eastAsia"/>
          <w:b/>
          <w:sz w:val="28"/>
          <w:szCs w:val="24"/>
        </w:rPr>
        <w:t>鄂爾多斯</w:t>
      </w:r>
    </w:p>
    <w:p w14:paraId="6805F531" w14:textId="77777777" w:rsidR="00635890" w:rsidRDefault="002E2C9D" w:rsidP="009F0D6E">
      <w:pPr>
        <w:spacing w:line="0" w:lineRule="atLeast"/>
        <w:rPr>
          <w:rFonts w:ascii="標楷體" w:eastAsia="標楷體" w:hAnsi="標楷體" w:hint="eastAsia"/>
          <w:szCs w:val="24"/>
        </w:rPr>
      </w:pPr>
      <w:r>
        <w:rPr>
          <w:noProof/>
        </w:rPr>
        <w:pict w14:anchorId="0FC6BD5C">
          <v:shape id="_x0000_s2053" type="#_x0000_t75" alt="紅石峽景區" style="position:absolute;margin-left:300.9pt;margin-top:2pt;width:232.8pt;height:162pt;z-index:-251655168;mso-wrap-edited:f;mso-width-percent:0;mso-height-percent:0;mso-width-percent:0;mso-height-percent:0" wrapcoords="-64 0 -64 21505 21600 21505 21600 0 -64 0">
            <v:imagedata r:id="rId12" r:href="rId13"/>
            <o:lock v:ext="edit" aspectratio="f"/>
            <w10:wrap type="tight"/>
          </v:shape>
        </w:pict>
      </w:r>
      <w:r w:rsidR="000524BD">
        <w:rPr>
          <w:rFonts w:ascii="標楷體" w:eastAsia="標楷體" w:hAnsi="標楷體" w:hint="eastAsia"/>
          <w:szCs w:val="24"/>
        </w:rPr>
        <w:t>【</w:t>
      </w:r>
      <w:r w:rsidR="000524BD" w:rsidRPr="00DE65AF">
        <w:rPr>
          <w:rFonts w:ascii="標楷體" w:eastAsia="標楷體" w:hAnsi="標楷體" w:hint="eastAsia"/>
          <w:szCs w:val="24"/>
        </w:rPr>
        <w:t>紅石峽</w:t>
      </w:r>
      <w:r w:rsidR="000524BD">
        <w:rPr>
          <w:rFonts w:ascii="標楷體" w:eastAsia="標楷體" w:hAnsi="標楷體" w:hint="eastAsia"/>
          <w:szCs w:val="24"/>
        </w:rPr>
        <w:t>】</w:t>
      </w:r>
      <w:r w:rsidR="000524BD" w:rsidRPr="00DE65AF">
        <w:rPr>
          <w:rFonts w:ascii="標楷體" w:eastAsia="標楷體" w:hAnsi="標楷體" w:hint="eastAsia"/>
          <w:szCs w:val="24"/>
        </w:rPr>
        <w:t>位於榆林城北處，在明長城口紅山腳下的榆溪河谷，又名雄石峽，因山上大部分是紅石，所以名紅石峽。紅石峽內有寺廟、石窟和摩岩石刻。摩岩石刻分為東、西兩部分，大多是明清時期的作品，雖然年代不是很久遠，但也有不少名人的墨寶，吸引了很多的書法愛好者參觀遊覽。</w:t>
      </w:r>
      <w:r w:rsidR="000524BD">
        <w:rPr>
          <w:rFonts w:ascii="標楷體" w:eastAsia="標楷體" w:hAnsi="標楷體" w:hint="eastAsia"/>
          <w:szCs w:val="24"/>
        </w:rPr>
        <w:t>【</w:t>
      </w:r>
      <w:r w:rsidR="000524BD" w:rsidRPr="000524BD">
        <w:rPr>
          <w:rFonts w:ascii="標楷體" w:eastAsia="標楷體" w:hAnsi="標楷體" w:hint="eastAsia"/>
          <w:szCs w:val="24"/>
        </w:rPr>
        <w:t>中國珠算博物館</w:t>
      </w:r>
      <w:r w:rsidR="000524BD">
        <w:rPr>
          <w:rFonts w:ascii="標楷體" w:eastAsia="標楷體" w:hAnsi="標楷體" w:hint="eastAsia"/>
          <w:szCs w:val="24"/>
        </w:rPr>
        <w:t>】</w:t>
      </w:r>
      <w:r w:rsidR="000524BD" w:rsidRPr="000524BD">
        <w:rPr>
          <w:rFonts w:ascii="標楷體" w:eastAsia="標楷體" w:hAnsi="標楷體" w:hint="eastAsia"/>
          <w:szCs w:val="24"/>
        </w:rPr>
        <w:t>位於南通市崇川區濠北路</w:t>
      </w:r>
      <w:r w:rsidR="000524BD" w:rsidRPr="000524BD">
        <w:rPr>
          <w:rFonts w:ascii="標楷體" w:eastAsia="標楷體" w:hAnsi="標楷體"/>
          <w:szCs w:val="24"/>
        </w:rPr>
        <w:t>58</w:t>
      </w:r>
      <w:r w:rsidR="000524BD" w:rsidRPr="000524BD">
        <w:rPr>
          <w:rFonts w:ascii="標楷體" w:eastAsia="標楷體" w:hAnsi="標楷體" w:hint="eastAsia"/>
          <w:szCs w:val="24"/>
        </w:rPr>
        <w:t>號。這裡介紹了中國傳統計算工具算盤的歷史，其中算盤精品廳陳列著從古到今的各種算盤，小的算盤和指甲蓋一樣大小，大的算盤和人一樣高。紫檀算盤廳裡還有造型古樸、結構獨特的巨型紫檀算盤。</w:t>
      </w:r>
      <w:r w:rsidR="000524BD">
        <w:rPr>
          <w:rFonts w:ascii="標楷體" w:eastAsia="標楷體" w:hAnsi="標楷體" w:hint="eastAsia"/>
          <w:szCs w:val="24"/>
        </w:rPr>
        <w:t>【</w:t>
      </w:r>
      <w:r w:rsidR="000524BD" w:rsidRPr="00DE65AF">
        <w:rPr>
          <w:rFonts w:ascii="標楷體" w:eastAsia="標楷體" w:hAnsi="標楷體" w:hint="eastAsia"/>
          <w:szCs w:val="24"/>
        </w:rPr>
        <w:t>榆林古城</w:t>
      </w:r>
      <w:r w:rsidR="000524BD">
        <w:rPr>
          <w:rFonts w:ascii="標楷體" w:eastAsia="標楷體" w:hAnsi="標楷體" w:hint="eastAsia"/>
          <w:szCs w:val="24"/>
        </w:rPr>
        <w:t>】</w:t>
      </w:r>
      <w:r w:rsidR="000524BD" w:rsidRPr="00DE65AF">
        <w:rPr>
          <w:rFonts w:ascii="標楷體" w:eastAsia="標楷體" w:hAnsi="標楷體" w:hint="eastAsia"/>
          <w:szCs w:val="24"/>
        </w:rPr>
        <w:t>坐落於陝西北部，是一座承載著歷史記憶與地理文化的舊城，適合對歷史建築、民俗風情有興趣的遊客前來探訪。古城保留了較多明清時期的建築風貌，街巷佈局規整，青石板路蜿蜒其間，兩側的民居多為磚木結構，飛簷翹角與雕花窗櫺展現出北方古城的質樸與精緻。</w:t>
      </w:r>
      <w:r w:rsidR="000524BD">
        <w:rPr>
          <w:rFonts w:ascii="標楷體" w:eastAsia="標楷體" w:hAnsi="標楷體" w:hint="eastAsia"/>
          <w:szCs w:val="24"/>
        </w:rPr>
        <w:t>【</w:t>
      </w:r>
      <w:r w:rsidR="000524BD" w:rsidRPr="000524BD">
        <w:rPr>
          <w:rFonts w:ascii="標楷體" w:eastAsia="標楷體" w:hAnsi="標楷體" w:hint="eastAsia"/>
          <w:szCs w:val="24"/>
        </w:rPr>
        <w:t>夫子廟文化旅遊步行街</w:t>
      </w:r>
      <w:r w:rsidR="000524BD">
        <w:rPr>
          <w:rFonts w:ascii="標楷體" w:eastAsia="標楷體" w:hAnsi="標楷體" w:hint="eastAsia"/>
          <w:szCs w:val="24"/>
        </w:rPr>
        <w:t>】</w:t>
      </w:r>
      <w:r w:rsidR="000524BD" w:rsidRPr="000524BD">
        <w:rPr>
          <w:rFonts w:ascii="標楷體" w:eastAsia="標楷體" w:hAnsi="標楷體" w:hint="eastAsia"/>
          <w:szCs w:val="24"/>
        </w:rPr>
        <w:t>位於榆林市榆陽區，街道上是仿古建築，可以欣賞建築雕刻之美。步行街上的小吃品種繁多，特色的餐飲讓流連忘返。</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C560D3" w:rsidRPr="00B75BBB" w14:paraId="6CF4345C" w14:textId="77777777" w:rsidTr="00C560D3">
        <w:tc>
          <w:tcPr>
            <w:tcW w:w="3393" w:type="dxa"/>
          </w:tcPr>
          <w:p w14:paraId="479C36E9" w14:textId="77777777" w:rsidR="00C560D3" w:rsidRPr="00B75BBB" w:rsidRDefault="00C560D3" w:rsidP="00C560D3">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早餐:酒店內用</w:t>
            </w:r>
          </w:p>
        </w:tc>
        <w:tc>
          <w:tcPr>
            <w:tcW w:w="3609" w:type="dxa"/>
          </w:tcPr>
          <w:p w14:paraId="4EF367E1" w14:textId="77777777" w:rsidR="00C560D3" w:rsidRPr="00B75BBB" w:rsidRDefault="00C560D3" w:rsidP="00C560D3">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中餐:</w:t>
            </w:r>
            <w:r>
              <w:rPr>
                <w:rFonts w:ascii="標楷體" w:eastAsia="標楷體" w:hAnsi="標楷體" w:cs="標楷體"/>
                <w:color w:val="000000"/>
                <w:position w:val="-1"/>
                <w:szCs w:val="24"/>
              </w:rPr>
              <w:t>陝北</w:t>
            </w:r>
            <w:r w:rsidRPr="00B75BBB">
              <w:rPr>
                <w:rFonts w:ascii="標楷體" w:eastAsia="標楷體" w:hAnsi="標楷體" w:cs="標楷體"/>
                <w:color w:val="000000"/>
                <w:position w:val="-1"/>
                <w:szCs w:val="24"/>
              </w:rPr>
              <w:t>風味50RMB/人</w:t>
            </w:r>
          </w:p>
        </w:tc>
        <w:tc>
          <w:tcPr>
            <w:tcW w:w="3771" w:type="dxa"/>
          </w:tcPr>
          <w:p w14:paraId="6AE4F768" w14:textId="77777777" w:rsidR="00C560D3" w:rsidRPr="00B75BBB" w:rsidRDefault="00C560D3" w:rsidP="00C560D3">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晚餐:</w:t>
            </w:r>
            <w:r w:rsidRPr="00B75BBB">
              <w:rPr>
                <w:rFonts w:ascii="標楷體" w:eastAsia="標楷體" w:hAnsi="標楷體" w:cs="Calibri" w:hint="eastAsia"/>
                <w:position w:val="-1"/>
              </w:rPr>
              <w:t xml:space="preserve"> </w:t>
            </w:r>
            <w:r w:rsidRPr="00C560D3">
              <w:rPr>
                <w:rFonts w:ascii="標楷體" w:eastAsia="標楷體" w:hAnsi="標楷體" w:cs="標楷體" w:hint="eastAsia"/>
                <w:color w:val="000000"/>
                <w:position w:val="-1"/>
                <w:szCs w:val="24"/>
              </w:rPr>
              <w:t>伊旗酥肉锅</w:t>
            </w:r>
            <w:r w:rsidRPr="00B75BBB">
              <w:rPr>
                <w:rFonts w:ascii="標楷體" w:eastAsia="標楷體" w:hAnsi="標楷體" w:cs="標楷體"/>
                <w:color w:val="000000"/>
                <w:position w:val="-1"/>
                <w:szCs w:val="24"/>
              </w:rPr>
              <w:t>60RMB/人</w:t>
            </w:r>
          </w:p>
        </w:tc>
      </w:tr>
      <w:tr w:rsidR="00C560D3" w:rsidRPr="00B75BBB" w14:paraId="0C670C73" w14:textId="77777777" w:rsidTr="00C560D3">
        <w:tc>
          <w:tcPr>
            <w:tcW w:w="10773" w:type="dxa"/>
            <w:gridSpan w:val="3"/>
          </w:tcPr>
          <w:p w14:paraId="6F8996B2" w14:textId="77777777" w:rsidR="00C560D3" w:rsidRPr="00B75BBB" w:rsidRDefault="00540510" w:rsidP="00C560D3">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hint="eastAsia"/>
                <w:color w:val="000000"/>
                <w:position w:val="-1"/>
                <w:szCs w:val="24"/>
              </w:rPr>
              <w:t>住宿</w:t>
            </w:r>
            <w:r w:rsidRPr="00B75BBB">
              <w:rPr>
                <w:rFonts w:ascii="標楷體" w:eastAsia="標楷體" w:hAnsi="標楷體" w:cs="標楷體"/>
                <w:color w:val="000000"/>
                <w:position w:val="-1"/>
                <w:szCs w:val="24"/>
              </w:rPr>
              <w:t>:</w:t>
            </w:r>
            <w:r w:rsidRPr="00B75BBB">
              <w:rPr>
                <w:rFonts w:ascii="標楷體" w:eastAsia="標楷體" w:hAnsi="標楷體" w:cs="標楷體" w:hint="eastAsia"/>
                <w:color w:val="000000"/>
                <w:position w:val="-1"/>
                <w:szCs w:val="24"/>
              </w:rPr>
              <w:t>准</w:t>
            </w:r>
            <w:r w:rsidRPr="00B75BBB">
              <w:rPr>
                <w:rFonts w:ascii="標楷體" w:eastAsia="標楷體" w:hAnsi="標楷體" w:cs="標楷體"/>
                <w:color w:val="000000"/>
                <w:position w:val="-1"/>
                <w:szCs w:val="24"/>
              </w:rPr>
              <w:t>☆☆☆☆☆</w:t>
            </w:r>
            <w:r w:rsidRPr="00540510">
              <w:rPr>
                <w:rFonts w:ascii="標楷體" w:eastAsia="標楷體" w:hAnsi="標楷體" w:cs="標楷體" w:hint="eastAsia"/>
                <w:color w:val="000000"/>
                <w:position w:val="-1"/>
                <w:szCs w:val="24"/>
              </w:rPr>
              <w:t>鄂爾多斯博宇艾瑞酒店或同級</w:t>
            </w:r>
          </w:p>
        </w:tc>
      </w:tr>
    </w:tbl>
    <w:p w14:paraId="68554CE6" w14:textId="77777777" w:rsidR="00635890" w:rsidRPr="00C560D3" w:rsidRDefault="00635890" w:rsidP="009F0D6E">
      <w:pPr>
        <w:spacing w:line="0" w:lineRule="atLeast"/>
        <w:rPr>
          <w:rFonts w:ascii="標楷體" w:eastAsia="標楷體" w:hAnsi="標楷體" w:hint="eastAsia"/>
          <w:szCs w:val="24"/>
        </w:rPr>
      </w:pPr>
    </w:p>
    <w:p w14:paraId="2B740B71" w14:textId="77777777" w:rsidR="00B0445B" w:rsidRPr="00B75BBB" w:rsidRDefault="00635890" w:rsidP="009F0D6E">
      <w:pPr>
        <w:spacing w:line="0" w:lineRule="atLeast"/>
        <w:rPr>
          <w:rFonts w:ascii="標楷體" w:eastAsia="標楷體" w:hAnsi="標楷體" w:hint="eastAsia"/>
          <w:b/>
          <w:sz w:val="28"/>
          <w:szCs w:val="24"/>
        </w:rPr>
      </w:pPr>
      <w:r>
        <w:rPr>
          <w:rFonts w:ascii="標楷體" w:eastAsia="標楷體" w:hAnsi="標楷體" w:hint="eastAsia"/>
          <w:b/>
          <w:sz w:val="28"/>
          <w:szCs w:val="24"/>
        </w:rPr>
        <w:t>第六</w:t>
      </w:r>
      <w:r w:rsidR="00B0445B" w:rsidRPr="00B75BBB">
        <w:rPr>
          <w:rFonts w:ascii="標楷體" w:eastAsia="標楷體" w:hAnsi="標楷體" w:hint="eastAsia"/>
          <w:b/>
          <w:sz w:val="28"/>
          <w:szCs w:val="24"/>
        </w:rPr>
        <w:t>天  鄂爾多斯【成吉思汗陵、康巴什新區】</w:t>
      </w:r>
      <w:r w:rsidR="00B75BBB">
        <w:rPr>
          <w:rFonts w:ascii="標楷體" w:eastAsia="標楷體" w:hAnsi="標楷體" w:hint="eastAsia"/>
          <w:b/>
          <w:sz w:val="28"/>
          <w:szCs w:val="24"/>
        </w:rPr>
        <w:sym w:font="Webdings" w:char="F076"/>
      </w:r>
      <w:r w:rsidR="00B0445B" w:rsidRPr="00B75BBB">
        <w:rPr>
          <w:rFonts w:ascii="標楷體" w:eastAsia="標楷體" w:hAnsi="標楷體" w:hint="eastAsia"/>
          <w:b/>
          <w:sz w:val="28"/>
          <w:szCs w:val="24"/>
        </w:rPr>
        <w:t>呼和浩特【賽上老街】</w:t>
      </w:r>
    </w:p>
    <w:p w14:paraId="1DE7B982" w14:textId="77777777" w:rsidR="00B0445B" w:rsidRDefault="002E2C9D" w:rsidP="009F0D6E">
      <w:pPr>
        <w:spacing w:line="0" w:lineRule="atLeast"/>
        <w:rPr>
          <w:rFonts w:ascii="標楷體" w:eastAsia="標楷體" w:hAnsi="標楷體" w:hint="eastAsia"/>
          <w:szCs w:val="24"/>
        </w:rPr>
      </w:pPr>
      <w:r>
        <w:rPr>
          <w:rFonts w:ascii="標楷體" w:eastAsia="標楷體" w:hAnsi="標楷體" w:hint="eastAsia"/>
          <w:noProof/>
          <w:szCs w:val="24"/>
        </w:rPr>
        <w:pict w14:anchorId="408E6D42">
          <v:shape id="圖片 8" o:spid="_x0000_s2052" type="#_x0000_t75" alt="描述: https://img95.699pic.com/photo/50166/7772.jpg_wh860.jpg" style="position:absolute;margin-left:306.95pt;margin-top:2.15pt;width:226.75pt;height:141.75pt;z-index:-251661312;visibility:visible;mso-wrap-edited:f;mso-width-percent:0;mso-height-percent:0;mso-width-percent:0;mso-height-percent:0" wrapcoords="-72 0 -72 21486 21600 21486 21600 0 -72 0">
            <v:imagedata r:id="rId14" r:href="rId15"/>
            <o:lock v:ext="edit" aspectratio="f"/>
            <w10:wrap type="tight"/>
          </v:shape>
        </w:pict>
      </w:r>
      <w:r w:rsidR="00B0445B" w:rsidRPr="00BF0495">
        <w:rPr>
          <w:rFonts w:ascii="標楷體" w:eastAsia="標楷體" w:hAnsi="標楷體" w:hint="eastAsia"/>
          <w:szCs w:val="24"/>
        </w:rPr>
        <w:t>【成吉思汗陵（舊陵）】在鄂爾多斯高原鄂爾多斯市伊金霍洛旗甘德利草原上，有一座巍巍然屹立著的蒙古包式建築宮殿，這就是聞名遐邇一代天驕成吉思汗的陵墓。成吉思汗陵園位於鄂爾多斯高原南部，鄂爾多斯市伊金霍洛旗境內的甘德利敖包之上。1219年和1226年，成吉思汗兩次西征。當他率部路過此地時，深為這裡的秀麗景色所吸引，曾在馬上賦詩加以讚美，並把這裡選作自己的葬身之地。陵園裡叢林茂密，芳草萋萋，鳥語花香。【康巴什新區】耗資50多億打造、面積達32平方公里的內蒙古康巴什是一座豪華新城，但同時也成了一座無人居住的‘鬼城’。鄂爾多斯是內蒙古一個相對比較富裕的煤礦業中心，常住人口150萬。康巴什的基礎設施一應俱全，有辦公大廈、行政中心、政府建築、博物館、電影院和運動場，中產階級式的複式公寓和別墅將成片的社區塞得滿滿當當，但現在的問題是，原本是用來安置100萬人口的康巴什卻很少有人入住。【塞上老街】始建于明朝萬曆年間（原名朋蘇克街），是保留明清建築風格的歷史文化街區。街道全長380米，沿街密佈336家文旅創意商戶，涵蓋皮雕畫、特色食品、民族旅拍等業態。夏季日均人流量過萬，形成"四街八巷二十四院"遊覽格局。街區通過非遺展演、燈光秀、音樂劇等夜間活動，結合"修舊如舊"的傳統風貌保護，成為兼具歷史底蘊與現代活力的文旅地標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609"/>
        <w:gridCol w:w="3610"/>
      </w:tblGrid>
      <w:tr w:rsidR="009F0D6E" w:rsidRPr="009F0D6E" w14:paraId="21D9B4FE" w14:textId="77777777" w:rsidTr="009F0D6E">
        <w:tc>
          <w:tcPr>
            <w:tcW w:w="3501" w:type="dxa"/>
          </w:tcPr>
          <w:p w14:paraId="5DC46054"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早餐</w:t>
            </w:r>
            <w:r w:rsidRPr="009F0D6E">
              <w:rPr>
                <w:rFonts w:ascii="標楷體" w:eastAsia="標楷體" w:hAnsi="標楷體" w:cs="Calibri"/>
                <w:position w:val="-1"/>
              </w:rPr>
              <w:t>:</w:t>
            </w:r>
            <w:r w:rsidRPr="009F0D6E">
              <w:rPr>
                <w:rFonts w:ascii="標楷體" w:eastAsia="標楷體" w:hAnsi="標楷體" w:cs="Calibri" w:hint="eastAsia"/>
                <w:position w:val="-1"/>
              </w:rPr>
              <w:t>酒店內用</w:t>
            </w:r>
          </w:p>
        </w:tc>
        <w:tc>
          <w:tcPr>
            <w:tcW w:w="3609" w:type="dxa"/>
          </w:tcPr>
          <w:p w14:paraId="51B067E2"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中餐</w:t>
            </w:r>
            <w:r>
              <w:rPr>
                <w:rFonts w:ascii="標楷體" w:eastAsia="標楷體" w:hAnsi="標楷體" w:cs="Calibri"/>
                <w:position w:val="-1"/>
              </w:rPr>
              <w:t>:</w:t>
            </w:r>
            <w:r w:rsidRPr="009F0D6E">
              <w:rPr>
                <w:rFonts w:ascii="標楷體" w:eastAsia="標楷體" w:hAnsi="標楷體" w:cs="Calibri" w:hint="eastAsia"/>
                <w:position w:val="-1"/>
              </w:rPr>
              <w:t>農家山野菜</w:t>
            </w:r>
            <w:r w:rsidRPr="009F0D6E">
              <w:rPr>
                <w:rFonts w:ascii="標楷體" w:eastAsia="標楷體" w:hAnsi="標楷體" w:cs="Calibri"/>
                <w:position w:val="-1"/>
              </w:rPr>
              <w:t>50RMB/人</w:t>
            </w:r>
          </w:p>
        </w:tc>
        <w:tc>
          <w:tcPr>
            <w:tcW w:w="3610" w:type="dxa"/>
          </w:tcPr>
          <w:p w14:paraId="778E1C1E"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晚餐</w:t>
            </w:r>
            <w:r w:rsidRPr="009F0D6E">
              <w:rPr>
                <w:rFonts w:ascii="標楷體" w:eastAsia="標楷體" w:hAnsi="標楷體" w:cs="Calibri"/>
                <w:position w:val="-1"/>
              </w:rPr>
              <w:t>:</w:t>
            </w:r>
            <w:r w:rsidR="00936BE0">
              <w:rPr>
                <w:rFonts w:ascii="標楷體" w:eastAsia="標楷體" w:hAnsi="標楷體" w:cs="Calibri"/>
                <w:position w:val="-1"/>
              </w:rPr>
              <w:t>美食街自理</w:t>
            </w:r>
          </w:p>
        </w:tc>
      </w:tr>
      <w:tr w:rsidR="009F0D6E" w:rsidRPr="009F0D6E" w14:paraId="23C58FBA" w14:textId="77777777" w:rsidTr="009F0D6E">
        <w:tc>
          <w:tcPr>
            <w:tcW w:w="10720" w:type="dxa"/>
            <w:gridSpan w:val="3"/>
          </w:tcPr>
          <w:p w14:paraId="3801451F" w14:textId="77777777" w:rsidR="009F0D6E" w:rsidRPr="009F0D6E" w:rsidRDefault="00540510"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住宿</w:t>
            </w:r>
            <w:r w:rsidRPr="009F0D6E">
              <w:rPr>
                <w:rFonts w:ascii="標楷體" w:eastAsia="標楷體" w:hAnsi="標楷體" w:cs="Calibri"/>
                <w:position w:val="-1"/>
              </w:rPr>
              <w:t>:</w:t>
            </w:r>
            <w:r w:rsidRPr="009F0D6E">
              <w:rPr>
                <w:rFonts w:ascii="標楷體" w:eastAsia="標楷體" w:hAnsi="標楷體" w:cs="Calibri" w:hint="eastAsia"/>
                <w:position w:val="-1"/>
              </w:rPr>
              <w:t>准☆☆☆☆☆</w:t>
            </w:r>
            <w:r w:rsidRPr="00540510">
              <w:rPr>
                <w:rFonts w:ascii="標楷體" w:eastAsia="標楷體" w:hAnsi="標楷體" w:cs="Calibri" w:hint="eastAsia"/>
                <w:position w:val="-1"/>
              </w:rPr>
              <w:t>呼和浩特藍洋林頓大酒店或同級</w:t>
            </w:r>
          </w:p>
        </w:tc>
      </w:tr>
    </w:tbl>
    <w:p w14:paraId="6D27A7C3" w14:textId="77777777" w:rsidR="009F0D6E" w:rsidRPr="00B72DB3" w:rsidRDefault="009F0D6E" w:rsidP="009F0D6E">
      <w:pPr>
        <w:spacing w:line="0" w:lineRule="atLeast"/>
        <w:rPr>
          <w:rFonts w:ascii="標楷體" w:eastAsia="標楷體" w:hAnsi="標楷體" w:hint="eastAsia"/>
          <w:sz w:val="16"/>
          <w:szCs w:val="24"/>
        </w:rPr>
      </w:pPr>
    </w:p>
    <w:p w14:paraId="255BD1D6" w14:textId="77777777" w:rsidR="00B0445B" w:rsidRPr="009F0D6E" w:rsidRDefault="00C560D3" w:rsidP="009F0D6E">
      <w:pPr>
        <w:spacing w:line="0" w:lineRule="atLeast"/>
        <w:rPr>
          <w:rFonts w:ascii="標楷體" w:eastAsia="標楷體" w:hAnsi="標楷體" w:hint="eastAsia"/>
          <w:b/>
          <w:sz w:val="28"/>
          <w:szCs w:val="24"/>
        </w:rPr>
      </w:pPr>
      <w:r>
        <w:rPr>
          <w:rFonts w:ascii="標楷體" w:eastAsia="標楷體" w:hAnsi="標楷體" w:hint="eastAsia"/>
          <w:b/>
          <w:sz w:val="28"/>
          <w:szCs w:val="24"/>
        </w:rPr>
        <w:t>第七</w:t>
      </w:r>
      <w:r w:rsidR="00B0445B" w:rsidRPr="009F0D6E">
        <w:rPr>
          <w:rFonts w:ascii="標楷體" w:eastAsia="標楷體" w:hAnsi="標楷體" w:hint="eastAsia"/>
          <w:b/>
          <w:sz w:val="28"/>
          <w:szCs w:val="24"/>
        </w:rPr>
        <w:t>天  呼和浩特</w:t>
      </w:r>
      <w:r w:rsidR="009F0D6E">
        <w:rPr>
          <w:rFonts w:ascii="標楷體" w:eastAsia="標楷體" w:hAnsi="標楷體" w:hint="eastAsia"/>
          <w:b/>
          <w:sz w:val="28"/>
          <w:szCs w:val="24"/>
        </w:rPr>
        <w:sym w:font="Webdings" w:char="F076"/>
      </w:r>
      <w:r w:rsidR="00B0445B" w:rsidRPr="009F0D6E">
        <w:rPr>
          <w:rFonts w:ascii="標楷體" w:eastAsia="標楷體" w:hAnsi="標楷體" w:hint="eastAsia"/>
          <w:b/>
          <w:sz w:val="28"/>
          <w:szCs w:val="24"/>
        </w:rPr>
        <w:t>烏蘭察布涼城【烏蘭哈達火山、馬刨山溫泉</w:t>
      </w:r>
      <w:r w:rsidR="00771794" w:rsidRPr="002D16E7">
        <w:rPr>
          <w:rFonts w:ascii="標楷體" w:eastAsia="標楷體" w:hAnsi="標楷體" w:hint="eastAsia"/>
          <w:b/>
          <w:w w:val="90"/>
          <w:sz w:val="28"/>
          <w:szCs w:val="24"/>
        </w:rPr>
        <w:t>(請自備泳衣、泳褲、泳帽)</w:t>
      </w:r>
      <w:r w:rsidR="00B0445B" w:rsidRPr="009F0D6E">
        <w:rPr>
          <w:rFonts w:ascii="標楷體" w:eastAsia="標楷體" w:hAnsi="標楷體" w:hint="eastAsia"/>
          <w:b/>
          <w:sz w:val="28"/>
          <w:szCs w:val="24"/>
        </w:rPr>
        <w:t>】</w:t>
      </w:r>
    </w:p>
    <w:p w14:paraId="4E8DCB18" w14:textId="77777777" w:rsidR="00B0445B" w:rsidRPr="00BF0495" w:rsidRDefault="002E2C9D" w:rsidP="009F0D6E">
      <w:pPr>
        <w:spacing w:line="0" w:lineRule="atLeast"/>
        <w:rPr>
          <w:rFonts w:ascii="標楷體" w:eastAsia="標楷體" w:hAnsi="標楷體" w:hint="eastAsia"/>
          <w:szCs w:val="24"/>
        </w:rPr>
      </w:pPr>
      <w:r>
        <w:rPr>
          <w:noProof/>
        </w:rPr>
        <w:pict w14:anchorId="77CBA84D">
          <v:shape id="圖片 2" o:spid="_x0000_s2051" type="#_x0000_t75" alt="描述: https://img0.baidu.com/it/u=3802047210,1743534887&amp;fm=253&amp;app=138&amp;f=JPEG?w=800&amp;h=800" style="position:absolute;margin-left:312.15pt;margin-top:.1pt;width:226.5pt;height:141.75pt;z-index:-251660288;visibility:visible;mso-wrap-edited:f;mso-width-percent:0;mso-height-percent:0;mso-width-percent:0;mso-height-percent:0" wrapcoords="-72 0 -72 21486 21600 21486 21600 0 -72 0">
            <v:imagedata r:id="rId16" o:title="u=3802047210,1743534887&amp;fm=253&amp;app=138&amp;f=JPEG?w=800&amp;h=800"/>
            <o:lock v:ext="edit" aspectratio="f"/>
            <w10:wrap type="tight"/>
          </v:shape>
        </w:pict>
      </w:r>
      <w:r w:rsidR="00B0445B" w:rsidRPr="00BF0495">
        <w:rPr>
          <w:rFonts w:ascii="標楷體" w:eastAsia="標楷體" w:hAnsi="標楷體" w:hint="eastAsia"/>
          <w:szCs w:val="24"/>
        </w:rPr>
        <w:t>【烏蘭哈達火山】烏蘭哈達火山群，位於中國內蒙古自治區烏蘭察布市察哈爾右翼後旗烏蘭哈達蘇木與白音察乾鎮之間，地處蒙古高原南緣，距呼和浩特約240公里，距北京約300公里，分布面積約280平方千米，是內蒙古高原北部唯一的全新世火山噴發地質地貌遺跡，被譽為天然的「火山博物館」。【馬刨山溫泉】坐落於烏蘭察布市涼城縣岱海鎮西營村，溫泉水取自地下千米的地底，蘊含多種珍稀元素，水質優良，溫度適宜，有助於放鬆身心。溫泉含私湯；含露天溫泉。在這裡泡泡溫泉，彷佛所有的疲憊都消失了。</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14:paraId="004EA4ED" w14:textId="77777777" w:rsidTr="009F0D6E">
        <w:tc>
          <w:tcPr>
            <w:tcW w:w="3393" w:type="dxa"/>
          </w:tcPr>
          <w:p w14:paraId="30B53515"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早餐:酒店內用</w:t>
            </w:r>
          </w:p>
        </w:tc>
        <w:tc>
          <w:tcPr>
            <w:tcW w:w="3609" w:type="dxa"/>
          </w:tcPr>
          <w:p w14:paraId="32C2268B"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中餐:農家山野菜50RMB/人</w:t>
            </w:r>
          </w:p>
        </w:tc>
        <w:tc>
          <w:tcPr>
            <w:tcW w:w="3771" w:type="dxa"/>
          </w:tcPr>
          <w:p w14:paraId="5D4D7A03" w14:textId="77777777" w:rsidR="009F0D6E" w:rsidRPr="009F0D6E" w:rsidRDefault="009F0D6E" w:rsidP="00227FF3">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w:t>
            </w:r>
            <w:r w:rsidR="00936BE0" w:rsidRPr="009F0D6E">
              <w:rPr>
                <w:rFonts w:ascii="標楷體" w:eastAsia="標楷體" w:hAnsi="標楷體" w:cs="標楷體"/>
                <w:color w:val="000000"/>
                <w:position w:val="-1"/>
                <w:szCs w:val="24"/>
              </w:rPr>
              <w:t xml:space="preserve"> </w:t>
            </w:r>
            <w:r w:rsidR="00227FF3">
              <w:rPr>
                <w:rFonts w:ascii="標楷體" w:eastAsia="標楷體" w:hAnsi="標楷體" w:cs="標楷體" w:hint="eastAsia"/>
                <w:color w:val="000000"/>
                <w:position w:val="-1"/>
                <w:szCs w:val="24"/>
              </w:rPr>
              <w:t>酒店合菜</w:t>
            </w:r>
            <w:r w:rsidR="00936BE0" w:rsidRPr="00936BE0">
              <w:rPr>
                <w:rFonts w:ascii="標楷體" w:eastAsia="標楷體" w:hAnsi="標楷體" w:cs="標楷體" w:hint="eastAsia"/>
                <w:color w:val="000000"/>
                <w:position w:val="-1"/>
                <w:szCs w:val="24"/>
              </w:rPr>
              <w:t>80RMB/人</w:t>
            </w:r>
          </w:p>
        </w:tc>
      </w:tr>
      <w:tr w:rsidR="009F0D6E" w:rsidRPr="009F0D6E" w14:paraId="4E7822FF" w14:textId="77777777" w:rsidTr="009F0D6E">
        <w:tc>
          <w:tcPr>
            <w:tcW w:w="10773" w:type="dxa"/>
            <w:gridSpan w:val="3"/>
          </w:tcPr>
          <w:p w14:paraId="6419D7C9"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住宿:馬刨山溫泉酒店或同級</w:t>
            </w:r>
          </w:p>
        </w:tc>
      </w:tr>
    </w:tbl>
    <w:p w14:paraId="71E364DA" w14:textId="77777777" w:rsidR="00B0445B" w:rsidRPr="00BF0495" w:rsidRDefault="00B0445B" w:rsidP="009F0D6E">
      <w:pPr>
        <w:spacing w:line="0" w:lineRule="atLeast"/>
        <w:rPr>
          <w:rFonts w:ascii="標楷體" w:eastAsia="標楷體" w:hAnsi="標楷體"/>
          <w:szCs w:val="24"/>
        </w:rPr>
      </w:pPr>
    </w:p>
    <w:p w14:paraId="3BA105B1" w14:textId="77777777" w:rsidR="00B0445B" w:rsidRPr="00E63478" w:rsidRDefault="00E63478" w:rsidP="009F0D6E">
      <w:pPr>
        <w:spacing w:line="0" w:lineRule="atLeast"/>
        <w:rPr>
          <w:rFonts w:ascii="標楷體" w:eastAsia="標楷體" w:hAnsi="標楷體" w:hint="eastAsia"/>
          <w:b/>
          <w:sz w:val="28"/>
          <w:szCs w:val="24"/>
        </w:rPr>
      </w:pPr>
      <w:r>
        <w:rPr>
          <w:rFonts w:ascii="標楷體" w:eastAsia="標楷體" w:hAnsi="標楷體" w:hint="eastAsia"/>
          <w:b/>
          <w:sz w:val="28"/>
          <w:szCs w:val="24"/>
        </w:rPr>
        <w:t>第八</w:t>
      </w:r>
      <w:r w:rsidRPr="009F0D6E">
        <w:rPr>
          <w:rFonts w:ascii="標楷體" w:eastAsia="標楷體" w:hAnsi="標楷體" w:hint="eastAsia"/>
          <w:b/>
          <w:sz w:val="28"/>
          <w:szCs w:val="24"/>
        </w:rPr>
        <w:t>天</w:t>
      </w:r>
      <w:r w:rsidRPr="009F0D6E">
        <w:rPr>
          <w:rFonts w:ascii="標楷體" w:eastAsia="標楷體" w:hAnsi="標楷體"/>
          <w:b/>
          <w:sz w:val="28"/>
          <w:szCs w:val="24"/>
        </w:rPr>
        <w:t xml:space="preserve">  </w:t>
      </w:r>
      <w:r w:rsidRPr="009F0D6E">
        <w:rPr>
          <w:rFonts w:ascii="標楷體" w:eastAsia="標楷體" w:hAnsi="標楷體" w:hint="eastAsia"/>
          <w:b/>
          <w:sz w:val="28"/>
          <w:szCs w:val="24"/>
        </w:rPr>
        <w:t>烏蘭察布涼城</w:t>
      </w:r>
      <w:r w:rsidR="00D53519">
        <w:rPr>
          <w:rFonts w:ascii="標楷體" w:eastAsia="標楷體" w:hAnsi="標楷體" w:hint="eastAsia"/>
          <w:b/>
          <w:sz w:val="28"/>
          <w:szCs w:val="24"/>
        </w:rPr>
        <w:sym w:font="Webdings" w:char="F076"/>
      </w:r>
      <w:r w:rsidR="00D53519">
        <w:rPr>
          <w:rFonts w:ascii="標楷體" w:eastAsia="標楷體" w:hAnsi="標楷體" w:hint="eastAsia"/>
          <w:b/>
          <w:sz w:val="28"/>
          <w:szCs w:val="24"/>
        </w:rPr>
        <w:t>呼和浩特</w:t>
      </w:r>
      <w:r w:rsidRPr="009F0D6E">
        <w:rPr>
          <w:rFonts w:ascii="標楷體" w:eastAsia="標楷體" w:hAnsi="標楷體" w:hint="eastAsia"/>
          <w:b/>
          <w:sz w:val="28"/>
          <w:szCs w:val="24"/>
        </w:rPr>
        <w:t>【</w:t>
      </w:r>
      <w:r w:rsidRPr="00E63478">
        <w:rPr>
          <w:rFonts w:ascii="標楷體" w:eastAsia="標楷體" w:hAnsi="標楷體" w:hint="eastAsia"/>
          <w:b/>
          <w:sz w:val="28"/>
          <w:szCs w:val="24"/>
        </w:rPr>
        <w:t>綏遠火車站舊址、蒙亮民族風情園（非遺皮畫製作）</w:t>
      </w:r>
      <w:r w:rsidRPr="009F0D6E">
        <w:rPr>
          <w:rFonts w:ascii="標楷體" w:eastAsia="標楷體" w:hAnsi="標楷體" w:hint="eastAsia"/>
          <w:b/>
          <w:sz w:val="28"/>
          <w:szCs w:val="24"/>
        </w:rPr>
        <w:t>】</w:t>
      </w:r>
      <w:r>
        <w:rPr>
          <w:rFonts w:ascii="標楷體" w:eastAsia="標楷體" w:hAnsi="標楷體" w:hint="eastAsia"/>
          <w:b/>
          <w:sz w:val="28"/>
          <w:szCs w:val="24"/>
        </w:rPr>
        <w:sym w:font="Wingdings" w:char="F051"/>
      </w:r>
      <w:r>
        <w:rPr>
          <w:rFonts w:ascii="標楷體" w:eastAsia="標楷體" w:hAnsi="標楷體" w:hint="eastAsia"/>
          <w:b/>
          <w:sz w:val="28"/>
          <w:szCs w:val="24"/>
        </w:rPr>
        <w:t>香港</w:t>
      </w:r>
      <w:r>
        <w:rPr>
          <w:rFonts w:ascii="標楷體" w:eastAsia="標楷體" w:hAnsi="標楷體" w:hint="eastAsia"/>
          <w:b/>
          <w:sz w:val="28"/>
          <w:szCs w:val="24"/>
        </w:rPr>
        <w:sym w:font="Wingdings" w:char="F051"/>
      </w:r>
      <w:r>
        <w:rPr>
          <w:rFonts w:ascii="標楷體" w:eastAsia="標楷體" w:hAnsi="標楷體" w:hint="eastAsia"/>
          <w:b/>
          <w:sz w:val="28"/>
          <w:szCs w:val="24"/>
        </w:rPr>
        <w:t>桃園</w:t>
      </w:r>
    </w:p>
    <w:p w14:paraId="2B6432F1" w14:textId="77777777" w:rsidR="00B0445B" w:rsidRPr="00BF0495" w:rsidRDefault="002E2C9D" w:rsidP="009F0D6E">
      <w:pPr>
        <w:spacing w:line="0" w:lineRule="atLeast"/>
        <w:rPr>
          <w:rFonts w:ascii="標楷體" w:eastAsia="標楷體" w:hAnsi="標楷體" w:hint="eastAsia"/>
          <w:szCs w:val="24"/>
        </w:rPr>
      </w:pPr>
      <w:r>
        <w:rPr>
          <w:noProof/>
        </w:rPr>
        <w:pict w14:anchorId="537261CE">
          <v:shape id="_x0000_s2050" type="#_x0000_t75" alt="" style="position:absolute;margin-left:303.15pt;margin-top:2.45pt;width:231pt;height:160.45pt;z-index:-251654144;mso-wrap-edited:f;mso-width-percent:0;mso-height-percent:0;mso-width-percent:0;mso-height-percent:0" wrapcoords="-64 0 -64 21505 21600 21505 21600 0 -64 0">
            <v:imagedata r:id="rId17" o:title="圖片_20260306190639428_2"/>
            <o:lock v:ext="edit" aspectratio="f"/>
            <w10:wrap type="tight"/>
          </v:shape>
        </w:pict>
      </w:r>
      <w:r w:rsidR="00B0445B" w:rsidRPr="00BF0495">
        <w:rPr>
          <w:rFonts w:ascii="標楷體" w:eastAsia="標楷體" w:hAnsi="標楷體" w:hint="eastAsia"/>
          <w:szCs w:val="24"/>
        </w:rPr>
        <w:t>【</w:t>
      </w:r>
      <w:r w:rsidR="00D53519" w:rsidRPr="00D53519">
        <w:rPr>
          <w:rFonts w:ascii="標楷體" w:eastAsia="標楷體" w:hAnsi="標楷體" w:hint="eastAsia"/>
          <w:szCs w:val="24"/>
        </w:rPr>
        <w:t>綏遠火車站舊址</w:t>
      </w:r>
      <w:r w:rsidR="00B0445B" w:rsidRPr="00BF0495">
        <w:rPr>
          <w:rFonts w:ascii="標楷體" w:eastAsia="標楷體" w:hAnsi="標楷體" w:hint="eastAsia"/>
          <w:szCs w:val="24"/>
        </w:rPr>
        <w:t>】</w:t>
      </w:r>
      <w:r w:rsidR="00DE65AF" w:rsidRPr="00DE65AF">
        <w:rPr>
          <w:rFonts w:ascii="標楷體" w:eastAsia="標楷體" w:hAnsi="標楷體" w:hint="eastAsia"/>
          <w:szCs w:val="24"/>
        </w:rPr>
        <w:t>白塔火車站(舊址)位於內蒙古自治區呼和浩特市(民國綏遠省會歸綏市)賽罕區巴彥街道前羅家營村，屬於平綏鐵路沿線的重要車站，該車站建成於1921年，由中國首位鐵路總工程師詹天佑先生設計。1938年，日軍侵略歸綏後進行了改擴建，增設了碉堡等附屬設施。1977年，由於京包線局部改線，白塔火車站遠離鐵路線，該車站不再使用，在前羅家營村中保存至今。</w:t>
      </w:r>
      <w:r w:rsidR="00D53519">
        <w:rPr>
          <w:rFonts w:ascii="標楷體" w:eastAsia="標楷體" w:hAnsi="標楷體" w:hint="eastAsia"/>
          <w:szCs w:val="24"/>
        </w:rPr>
        <w:t>【</w:t>
      </w:r>
      <w:r w:rsidR="00D53519" w:rsidRPr="00D53519">
        <w:rPr>
          <w:rFonts w:ascii="標楷體" w:eastAsia="標楷體" w:hAnsi="標楷體" w:hint="eastAsia"/>
          <w:szCs w:val="24"/>
        </w:rPr>
        <w:t>蒙亮民族風情園</w:t>
      </w:r>
      <w:r w:rsidR="00D53519">
        <w:rPr>
          <w:rFonts w:ascii="標楷體" w:eastAsia="標楷體" w:hAnsi="標楷體" w:hint="eastAsia"/>
          <w:szCs w:val="24"/>
        </w:rPr>
        <w:t>】</w:t>
      </w:r>
      <w:r w:rsidR="00D53519" w:rsidRPr="00D53519">
        <w:rPr>
          <w:rFonts w:ascii="標楷體" w:eastAsia="標楷體" w:hAnsi="標楷體" w:hint="eastAsia"/>
          <w:szCs w:val="24"/>
        </w:rPr>
        <w:t>坐落於內蒙古呼和浩特市，是深入領略蒙古族民俗文化的不二之選。踏入園區，濃郁的民族風情便如潮水般將你包圍。映入眼簾的是排列整齊的傳統蒙古包，潔白的氈帳與藍天白雲相互映襯，遊客踏入其中，便能親身感受蒙古族原汁原味的生活起居方式，從傳統的擺設到獨特的裝飾，每一處細節都透露著深厚的文化底蘊。</w:t>
      </w:r>
      <w:r w:rsidR="00B0445B" w:rsidRPr="00BF0495">
        <w:rPr>
          <w:rFonts w:ascii="標楷體" w:eastAsia="標楷體" w:hAnsi="標楷體" w:hint="eastAsia"/>
          <w:szCs w:val="24"/>
        </w:rPr>
        <w:t>後</w:t>
      </w:r>
      <w:r w:rsidR="002D16E7">
        <w:rPr>
          <w:rFonts w:ascii="標楷體" w:eastAsia="標楷體" w:hAnsi="標楷體" w:hint="eastAsia"/>
          <w:szCs w:val="24"/>
        </w:rPr>
        <w:t>前往『</w:t>
      </w:r>
      <w:r w:rsidR="00D53519">
        <w:rPr>
          <w:rFonts w:ascii="標楷體" w:eastAsia="標楷體" w:hAnsi="標楷體" w:hint="eastAsia"/>
          <w:szCs w:val="24"/>
        </w:rPr>
        <w:t>呼和浩特機場</w:t>
      </w:r>
      <w:r w:rsidR="002D16E7">
        <w:rPr>
          <w:rFonts w:ascii="標楷體" w:eastAsia="標楷體" w:hAnsi="標楷體" w:hint="eastAsia"/>
          <w:szCs w:val="24"/>
        </w:rPr>
        <w:t>』</w:t>
      </w:r>
      <w:r w:rsidR="00D53519" w:rsidRPr="00BF0495">
        <w:rPr>
          <w:rFonts w:ascii="標楷體" w:eastAsia="標楷體" w:hAnsi="標楷體" w:hint="eastAsia"/>
          <w:szCs w:val="24"/>
        </w:rPr>
        <w:t>搭機</w:t>
      </w:r>
      <w:r w:rsidR="00D53519">
        <w:rPr>
          <w:rFonts w:ascii="標楷體" w:eastAsia="標楷體" w:hAnsi="標楷體" w:hint="eastAsia"/>
          <w:szCs w:val="24"/>
        </w:rPr>
        <w:t>經『香港機場』轉機</w:t>
      </w:r>
      <w:r w:rsidR="00D53519" w:rsidRPr="00BF0495">
        <w:rPr>
          <w:rFonts w:ascii="標楷體" w:eastAsia="標楷體" w:hAnsi="標楷體" w:hint="eastAsia"/>
          <w:szCs w:val="24"/>
        </w:rPr>
        <w:t>返回『桃園國際機場』，結束此次【內蒙古八日、希拉穆仁草原、響沙灣、烏蘭哈達火山、馬刨山溫泉之旅】，期待下次再相會。</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14:paraId="127A19F3" w14:textId="77777777" w:rsidTr="009F0D6E">
        <w:tc>
          <w:tcPr>
            <w:tcW w:w="3393" w:type="dxa"/>
          </w:tcPr>
          <w:p w14:paraId="3E0300A6"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早餐:酒店內用</w:t>
            </w:r>
          </w:p>
        </w:tc>
        <w:tc>
          <w:tcPr>
            <w:tcW w:w="3609" w:type="dxa"/>
          </w:tcPr>
          <w:p w14:paraId="143CA385" w14:textId="77777777" w:rsidR="009F0D6E" w:rsidRPr="009F0D6E" w:rsidRDefault="009F0D6E" w:rsidP="00227FF3">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w:t>
            </w:r>
            <w:r w:rsidR="00227FF3" w:rsidRPr="009F0D6E">
              <w:rPr>
                <w:rFonts w:ascii="標楷體" w:eastAsia="標楷體" w:hAnsi="標楷體" w:cs="標楷體"/>
                <w:color w:val="000000"/>
                <w:position w:val="-1"/>
                <w:szCs w:val="24"/>
              </w:rPr>
              <w:t xml:space="preserve"> </w:t>
            </w:r>
            <w:r w:rsidR="00227FF3" w:rsidRPr="00936BE0">
              <w:rPr>
                <w:rFonts w:ascii="標楷體" w:eastAsia="標楷體" w:hAnsi="標楷體" w:cs="標楷體" w:hint="eastAsia"/>
                <w:color w:val="000000"/>
                <w:position w:val="-1"/>
                <w:szCs w:val="24"/>
              </w:rPr>
              <w:t>涮羊肉80RMB/人</w:t>
            </w:r>
          </w:p>
        </w:tc>
        <w:tc>
          <w:tcPr>
            <w:tcW w:w="3771" w:type="dxa"/>
          </w:tcPr>
          <w:p w14:paraId="7559D62B"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w:t>
            </w:r>
            <w:r w:rsidR="00D53519">
              <w:rPr>
                <w:rFonts w:ascii="標楷體" w:eastAsia="標楷體" w:hAnsi="標楷體" w:cs="標楷體"/>
                <w:color w:val="000000"/>
                <w:position w:val="-1"/>
                <w:szCs w:val="24"/>
              </w:rPr>
              <w:t>機上點心(非正餐)</w:t>
            </w:r>
          </w:p>
        </w:tc>
      </w:tr>
      <w:tr w:rsidR="009F0D6E" w:rsidRPr="009F0D6E" w14:paraId="1231F858" w14:textId="77777777" w:rsidTr="009F0D6E">
        <w:tc>
          <w:tcPr>
            <w:tcW w:w="10773" w:type="dxa"/>
            <w:gridSpan w:val="3"/>
          </w:tcPr>
          <w:p w14:paraId="71422929"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hint="eastAsia"/>
                <w:color w:val="000000"/>
                <w:position w:val="-1"/>
                <w:szCs w:val="24"/>
              </w:rPr>
              <w:t>住宿</w:t>
            </w:r>
            <w:r w:rsidRPr="009F0D6E">
              <w:rPr>
                <w:rFonts w:ascii="標楷體" w:eastAsia="標楷體" w:hAnsi="標楷體" w:cs="標楷體"/>
                <w:color w:val="000000"/>
                <w:position w:val="-1"/>
                <w:szCs w:val="24"/>
              </w:rPr>
              <w:t>:</w:t>
            </w:r>
            <w:r w:rsidRPr="009F0D6E">
              <w:rPr>
                <w:rFonts w:ascii="標楷體" w:eastAsia="標楷體" w:hAnsi="標楷體" w:cs="Calibri"/>
                <w:position w:val="-1"/>
              </w:rPr>
              <w:t xml:space="preserve"> </w:t>
            </w:r>
            <w:r w:rsidR="00D53519">
              <w:rPr>
                <w:rFonts w:ascii="標楷體" w:eastAsia="標楷體" w:hAnsi="標楷體" w:cs="標楷體" w:hint="eastAsia"/>
                <w:color w:val="000000"/>
                <w:position w:val="-1"/>
                <w:szCs w:val="24"/>
              </w:rPr>
              <w:t>溫暖的家</w:t>
            </w:r>
          </w:p>
        </w:tc>
      </w:tr>
    </w:tbl>
    <w:p w14:paraId="2210F168" w14:textId="77777777" w:rsidR="009F0D6E" w:rsidRPr="009F0D6E" w:rsidRDefault="009F0D6E" w:rsidP="009F0D6E">
      <w:pPr>
        <w:spacing w:line="0" w:lineRule="atLeast"/>
        <w:rPr>
          <w:rFonts w:ascii="標楷體" w:eastAsia="標楷體" w:hAnsi="標楷體" w:hint="eastAsia"/>
          <w:szCs w:val="24"/>
        </w:rPr>
      </w:pPr>
    </w:p>
    <w:p w14:paraId="7F09E769"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14:paraId="39FFB609" w14:textId="77777777" w:rsidR="00B0445B" w:rsidRPr="00BF0495" w:rsidRDefault="00B0445B" w:rsidP="009F0D6E">
      <w:pPr>
        <w:spacing w:line="0" w:lineRule="atLeast"/>
        <w:rPr>
          <w:rFonts w:ascii="標楷體" w:eastAsia="標楷體" w:hAnsi="標楷體"/>
          <w:szCs w:val="24"/>
        </w:rPr>
      </w:pPr>
    </w:p>
    <w:sectPr w:rsidR="00B0445B" w:rsidRPr="00BF0495" w:rsidSect="00FD694A">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864BF" w14:textId="77777777" w:rsidR="002E2C9D" w:rsidRDefault="002E2C9D" w:rsidP="003D584B">
      <w:r>
        <w:separator/>
      </w:r>
    </w:p>
  </w:endnote>
  <w:endnote w:type="continuationSeparator" w:id="0">
    <w:p w14:paraId="7D87A3A1" w14:textId="77777777" w:rsidR="002E2C9D" w:rsidRDefault="002E2C9D" w:rsidP="003D5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D1F6" w14:textId="77777777" w:rsidR="002E2C9D" w:rsidRDefault="002E2C9D" w:rsidP="003D584B">
      <w:r>
        <w:separator/>
      </w:r>
    </w:p>
  </w:footnote>
  <w:footnote w:type="continuationSeparator" w:id="0">
    <w:p w14:paraId="51668DD1" w14:textId="77777777" w:rsidR="002E2C9D" w:rsidRDefault="002E2C9D" w:rsidP="003D58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6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445B"/>
    <w:rsid w:val="00011AB5"/>
    <w:rsid w:val="000311B1"/>
    <w:rsid w:val="000524BD"/>
    <w:rsid w:val="00082FEF"/>
    <w:rsid w:val="00092AF3"/>
    <w:rsid w:val="000B24AE"/>
    <w:rsid w:val="000B5F14"/>
    <w:rsid w:val="000E5E0E"/>
    <w:rsid w:val="000F5846"/>
    <w:rsid w:val="00136AED"/>
    <w:rsid w:val="00172138"/>
    <w:rsid w:val="001B29A3"/>
    <w:rsid w:val="001D498F"/>
    <w:rsid w:val="00227FF3"/>
    <w:rsid w:val="002D16E7"/>
    <w:rsid w:val="002E2C9D"/>
    <w:rsid w:val="00362EDD"/>
    <w:rsid w:val="003C2C7C"/>
    <w:rsid w:val="003D584B"/>
    <w:rsid w:val="00401A63"/>
    <w:rsid w:val="0048585D"/>
    <w:rsid w:val="004A6233"/>
    <w:rsid w:val="00540510"/>
    <w:rsid w:val="00545FE9"/>
    <w:rsid w:val="005B5170"/>
    <w:rsid w:val="005B5975"/>
    <w:rsid w:val="006357EA"/>
    <w:rsid w:val="00635890"/>
    <w:rsid w:val="00637026"/>
    <w:rsid w:val="00676F5D"/>
    <w:rsid w:val="006A4E8E"/>
    <w:rsid w:val="00771794"/>
    <w:rsid w:val="007F0F8A"/>
    <w:rsid w:val="00803A60"/>
    <w:rsid w:val="008A5DD0"/>
    <w:rsid w:val="009220D9"/>
    <w:rsid w:val="00936BE0"/>
    <w:rsid w:val="009958D4"/>
    <w:rsid w:val="009D61D9"/>
    <w:rsid w:val="009F0D6E"/>
    <w:rsid w:val="009F6447"/>
    <w:rsid w:val="00A23A68"/>
    <w:rsid w:val="00A561D6"/>
    <w:rsid w:val="00A7163E"/>
    <w:rsid w:val="00AF5CE0"/>
    <w:rsid w:val="00B0445B"/>
    <w:rsid w:val="00B35EAE"/>
    <w:rsid w:val="00B72DB3"/>
    <w:rsid w:val="00B75BBB"/>
    <w:rsid w:val="00BA6B08"/>
    <w:rsid w:val="00BF0495"/>
    <w:rsid w:val="00C36ED7"/>
    <w:rsid w:val="00C560D3"/>
    <w:rsid w:val="00CB57E3"/>
    <w:rsid w:val="00CE2B3E"/>
    <w:rsid w:val="00CF59E7"/>
    <w:rsid w:val="00D53519"/>
    <w:rsid w:val="00DE65AF"/>
    <w:rsid w:val="00E57EE5"/>
    <w:rsid w:val="00E63478"/>
    <w:rsid w:val="00F27075"/>
    <w:rsid w:val="00F40228"/>
    <w:rsid w:val="00F924D1"/>
    <w:rsid w:val="00F974CF"/>
    <w:rsid w:val="00FD69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2C0FE6AF"/>
  <w15:chartTrackingRefBased/>
  <w15:docId w15:val="{6CC00FF5-38D6-CA48-AEBA-827B34E7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584B"/>
    <w:pPr>
      <w:tabs>
        <w:tab w:val="center" w:pos="4153"/>
        <w:tab w:val="right" w:pos="8306"/>
      </w:tabs>
      <w:snapToGrid w:val="0"/>
    </w:pPr>
    <w:rPr>
      <w:sz w:val="20"/>
      <w:szCs w:val="20"/>
    </w:rPr>
  </w:style>
  <w:style w:type="character" w:customStyle="1" w:styleId="a4">
    <w:name w:val="頁首 字元"/>
    <w:link w:val="a3"/>
    <w:uiPriority w:val="99"/>
    <w:rsid w:val="003D584B"/>
    <w:rPr>
      <w:kern w:val="2"/>
    </w:rPr>
  </w:style>
  <w:style w:type="paragraph" w:styleId="a5">
    <w:name w:val="footer"/>
    <w:basedOn w:val="a"/>
    <w:link w:val="a6"/>
    <w:uiPriority w:val="99"/>
    <w:unhideWhenUsed/>
    <w:rsid w:val="003D584B"/>
    <w:pPr>
      <w:tabs>
        <w:tab w:val="center" w:pos="4153"/>
        <w:tab w:val="right" w:pos="8306"/>
      </w:tabs>
      <w:snapToGrid w:val="0"/>
    </w:pPr>
    <w:rPr>
      <w:sz w:val="20"/>
      <w:szCs w:val="20"/>
    </w:rPr>
  </w:style>
  <w:style w:type="character" w:customStyle="1" w:styleId="a6">
    <w:name w:val="頁尾 字元"/>
    <w:link w:val="a5"/>
    <w:uiPriority w:val="99"/>
    <w:rsid w:val="003D584B"/>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https://ak-d.tripcdn.com/images/0104a120009v8591d8A15.jp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image" Target="media/image9.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https://img95.699pic.com/photo/50166/7772.jpg_wh860.jpg"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Links>
    <vt:vector size="12" baseType="variant">
      <vt:variant>
        <vt:i4>786548</vt:i4>
      </vt:variant>
      <vt:variant>
        <vt:i4>-1</vt:i4>
      </vt:variant>
      <vt:variant>
        <vt:i4>1032</vt:i4>
      </vt:variant>
      <vt:variant>
        <vt:i4>1</vt:i4>
      </vt:variant>
      <vt:variant>
        <vt:lpwstr>https://img95.699pic.com/photo/50166/7772.jpg_wh860.jpg</vt:lpwstr>
      </vt:variant>
      <vt:variant>
        <vt:lpwstr/>
      </vt:variant>
      <vt:variant>
        <vt:i4>5439570</vt:i4>
      </vt:variant>
      <vt:variant>
        <vt:i4>-1</vt:i4>
      </vt:variant>
      <vt:variant>
        <vt:i4>1042</vt:i4>
      </vt:variant>
      <vt:variant>
        <vt:i4>1</vt:i4>
      </vt:variant>
      <vt:variant>
        <vt:lpwstr>https://ak-d.tripcdn.com/images/0104a120009v8591d8A15.jpg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林家鵬</dc:creator>
  <cp:keywords/>
  <cp:lastModifiedBy>百百 世興</cp:lastModifiedBy>
  <cp:revision>2</cp:revision>
  <dcterms:created xsi:type="dcterms:W3CDTF">2026-05-25T16:52:00Z</dcterms:created>
  <dcterms:modified xsi:type="dcterms:W3CDTF">2026-05-25T16:52:00Z</dcterms:modified>
</cp:coreProperties>
</file>