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9B1A62" w14:textId="77777777" w:rsidR="00A450AD" w:rsidRDefault="00EB1D92" w:rsidP="00427DC3">
      <w:pPr>
        <w:pStyle w:val="1"/>
        <w:spacing w:before="75" w:after="75"/>
        <w:jc w:val="center"/>
        <w:divId w:val="2"/>
        <w:rPr>
          <w:rFonts w:ascii="微軟正黑體" w:eastAsia="微軟正黑體" w:hAnsi="微軟正黑體" w:cs="微軟正黑體" w:hint="eastAsia"/>
          <w:sz w:val="36"/>
          <w:lang w:eastAsia="zh-TW"/>
        </w:rPr>
      </w:pPr>
      <w:r w:rsidRPr="00427DC3">
        <w:rPr>
          <w:rFonts w:ascii="微軟正黑體" w:eastAsia="微軟正黑體" w:hAnsi="微軟正黑體" w:cs="微軟正黑體"/>
          <w:sz w:val="36"/>
        </w:rPr>
        <w:t>魅力歐洲│西葡│四大名城巡禮．安達魯西亞三古城．高第建築．雙高速火車14日(送巴黎)</w:t>
      </w:r>
    </w:p>
    <w:p w14:paraId="1A065B82" w14:textId="5B4E8A6D" w:rsidR="009719BE" w:rsidRDefault="009719BE" w:rsidP="009719BE">
      <w:pPr>
        <w:pStyle w:val="2"/>
        <w:spacing w:before="75" w:after="75"/>
        <w:divId w:val="2"/>
      </w:pPr>
      <w:r>
        <w:rPr>
          <w:noProof/>
          <w:lang w:eastAsia="zh-TW"/>
        </w:rPr>
        <w:drawing>
          <wp:inline distT="0" distB="0" distL="0" distR="0" wp14:anchorId="016885B0" wp14:editId="1810E5DA">
            <wp:extent cx="304800" cy="304800"/>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ascii="微軟正黑體" w:eastAsia="微軟正黑體" w:hAnsi="微軟正黑體" w:cs="微軟正黑體" w:hint="eastAsia"/>
          <w:i w:val="0"/>
          <w:sz w:val="30"/>
          <w:lang w:val="uk-UA"/>
        </w:rPr>
        <w:t>參考航班</w:t>
      </w:r>
    </w:p>
    <w:tbl>
      <w:tblPr>
        <w:tblW w:w="5000" w:type="pct"/>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49"/>
        <w:gridCol w:w="2126"/>
        <w:gridCol w:w="1109"/>
        <w:gridCol w:w="2126"/>
        <w:gridCol w:w="2411"/>
        <w:gridCol w:w="2126"/>
      </w:tblGrid>
      <w:tr w:rsidR="009719BE" w14:paraId="4C94A98F" w14:textId="77777777" w:rsidTr="009719BE">
        <w:trPr>
          <w:divId w:val="2"/>
        </w:trPr>
        <w:tc>
          <w:tcPr>
            <w:tcW w:w="0" w:type="auto"/>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hideMark/>
          </w:tcPr>
          <w:p w14:paraId="00F152E9" w14:textId="77777777" w:rsidR="009719BE" w:rsidRDefault="009719BE">
            <w:pPr>
              <w:pStyle w:val="SpireTableThStyle07d9cfa2-df35-4770-be48-219bb5474006"/>
              <w:shd w:val="clear" w:color="auto" w:fill="CCCCCC"/>
            </w:pPr>
            <w:r>
              <w:rPr>
                <w:rFonts w:ascii="微軟正黑體" w:eastAsia="微軟正黑體" w:hAnsi="微軟正黑體" w:cs="微軟正黑體" w:hint="eastAsia"/>
                <w:sz w:val="21"/>
                <w:shd w:val="clear" w:color="auto" w:fill="CCCCCC"/>
                <w:lang w:val="uk-UA"/>
              </w:rPr>
              <w:t>去程</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14:paraId="45066F77" w14:textId="77777777" w:rsidR="009719BE" w:rsidRDefault="009719BE">
            <w:r>
              <w:rPr>
                <w:rFonts w:ascii="微軟正黑體" w:eastAsia="微軟正黑體" w:hAnsi="微軟正黑體" w:cs="微軟正黑體" w:hint="eastAsia"/>
                <w:sz w:val="21"/>
              </w:rPr>
              <w:t xml:space="preserve">23:30 </w:t>
            </w:r>
            <w:r>
              <w:rPr>
                <w:rFonts w:ascii="微軟正黑體" w:eastAsia="微軟正黑體" w:hAnsi="微軟正黑體" w:cs="微軟正黑體" w:hint="eastAsia"/>
                <w:sz w:val="21"/>
              </w:rPr>
              <w:br/>
            </w:r>
            <w:r>
              <w:rPr>
                <w:rFonts w:ascii="微軟正黑體" w:eastAsia="微軟正黑體" w:hAnsi="微軟正黑體" w:cs="微軟正黑體" w:hint="eastAsia"/>
                <w:sz w:val="21"/>
                <w:lang w:val="uk-UA"/>
              </w:rPr>
              <w:t xml:space="preserve">桃園機場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14:paraId="22EEF243" w14:textId="40183302" w:rsidR="009719BE" w:rsidRDefault="009719BE">
            <w:r>
              <w:rPr>
                <w:noProof/>
                <w:lang w:eastAsia="zh-TW"/>
              </w:rPr>
              <w:drawing>
                <wp:inline distT="0" distB="0" distL="0" distR="0" wp14:anchorId="21DD605F" wp14:editId="7FE645FF">
                  <wp:extent cx="304800" cy="304800"/>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14:paraId="43D0C4F6" w14:textId="10188407" w:rsidR="009719BE" w:rsidRDefault="009719BE">
            <w:r>
              <w:rPr>
                <w:rFonts w:ascii="微軟正黑體" w:eastAsia="微軟正黑體" w:hAnsi="微軟正黑體" w:cs="微軟正黑體" w:hint="eastAsia"/>
                <w:sz w:val="21"/>
              </w:rPr>
              <w:t>08:4</w:t>
            </w:r>
            <w:r>
              <w:rPr>
                <w:rFonts w:ascii="微軟正黑體" w:eastAsia="微軟正黑體" w:hAnsi="微軟正黑體" w:cs="微軟正黑體" w:hint="eastAsia"/>
                <w:sz w:val="21"/>
              </w:rPr>
              <w:t>0+1</w:t>
            </w:r>
            <w:r>
              <w:rPr>
                <w:rFonts w:ascii="微軟正黑體" w:eastAsia="微軟正黑體" w:hAnsi="微軟正黑體" w:cs="微軟正黑體" w:hint="eastAsia"/>
                <w:sz w:val="21"/>
              </w:rPr>
              <w:br/>
            </w:r>
            <w:r>
              <w:rPr>
                <w:rFonts w:ascii="微軟正黑體" w:eastAsia="微軟正黑體" w:hAnsi="微軟正黑體" w:cs="微軟正黑體" w:hint="eastAsia"/>
                <w:sz w:val="21"/>
                <w:lang w:val="uk-UA"/>
              </w:rPr>
              <w:t xml:space="preserve">巴黎戴高樂機場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14:paraId="3B20FC4A" w14:textId="6CA86292" w:rsidR="009719BE" w:rsidRDefault="009719BE">
            <w:r>
              <w:rPr>
                <w:rFonts w:ascii="微軟正黑體" w:eastAsia="微軟正黑體" w:hAnsi="微軟正黑體" w:cs="微軟正黑體" w:hint="eastAsia"/>
                <w:sz w:val="21"/>
                <w:lang w:val="uk-UA"/>
              </w:rPr>
              <w:t>飛行時間：</w:t>
            </w:r>
            <w:r>
              <w:rPr>
                <w:rFonts w:ascii="微軟正黑體" w:eastAsia="微軟正黑體" w:hAnsi="微軟正黑體" w:cs="微軟正黑體" w:hint="eastAsia"/>
                <w:sz w:val="21"/>
              </w:rPr>
              <w:t xml:space="preserve"> </w:t>
            </w:r>
            <w:r>
              <w:rPr>
                <w:rFonts w:ascii="微軟正黑體" w:eastAsia="微軟正黑體" w:hAnsi="微軟正黑體" w:cs="微軟正黑體" w:hint="eastAsia"/>
                <w:sz w:val="21"/>
              </w:rPr>
              <w:br/>
            </w:r>
            <w:r>
              <w:rPr>
                <w:rFonts w:ascii="微軟正黑體" w:eastAsia="微軟正黑體" w:hAnsi="微軟正黑體" w:cs="微軟正黑體" w:hint="eastAsia"/>
                <w:sz w:val="21"/>
                <w:lang w:val="uk-UA"/>
              </w:rPr>
              <w:t>約</w:t>
            </w:r>
            <w:r>
              <w:rPr>
                <w:rFonts w:ascii="微軟正黑體" w:eastAsia="微軟正黑體" w:hAnsi="微軟正黑體" w:cs="微軟正黑體" w:hint="eastAsia"/>
                <w:sz w:val="21"/>
              </w:rPr>
              <w:t>15</w:t>
            </w:r>
            <w:r>
              <w:rPr>
                <w:rFonts w:ascii="微軟正黑體" w:eastAsia="微軟正黑體" w:hAnsi="微軟正黑體" w:cs="微軟正黑體" w:hint="eastAsia"/>
                <w:sz w:val="21"/>
                <w:lang w:val="uk-UA"/>
              </w:rPr>
              <w:t>小時</w:t>
            </w:r>
            <w:r>
              <w:rPr>
                <w:rFonts w:ascii="微軟正黑體" w:eastAsia="微軟正黑體" w:hAnsi="微軟正黑體" w:cs="微軟正黑體" w:hint="eastAsia"/>
                <w:sz w:val="21"/>
              </w:rPr>
              <w:t>1</w:t>
            </w:r>
            <w:r>
              <w:rPr>
                <w:rFonts w:ascii="微軟正黑體" w:eastAsia="微軟正黑體" w:hAnsi="微軟正黑體" w:cs="微軟正黑體" w:hint="eastAsia"/>
                <w:sz w:val="21"/>
              </w:rPr>
              <w:t>0</w:t>
            </w:r>
            <w:r>
              <w:rPr>
                <w:rFonts w:ascii="微軟正黑體" w:eastAsia="微軟正黑體" w:hAnsi="微軟正黑體" w:cs="微軟正黑體" w:hint="eastAsia"/>
                <w:sz w:val="21"/>
                <w:lang w:val="uk-UA"/>
              </w:rPr>
              <w:t xml:space="preserve">分鐘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14:paraId="7B7B8470" w14:textId="77777777" w:rsidR="009719BE" w:rsidRDefault="009719BE">
            <w:r>
              <w:rPr>
                <w:rFonts w:ascii="微軟正黑體" w:eastAsia="微軟正黑體" w:hAnsi="微軟正黑體" w:cs="微軟正黑體" w:hint="eastAsia"/>
                <w:sz w:val="21"/>
                <w:lang w:val="uk-UA"/>
              </w:rPr>
              <w:t>巴黎戴高樂機場</w:t>
            </w:r>
            <w:r>
              <w:rPr>
                <w:rFonts w:ascii="微軟正黑體" w:eastAsia="微軟正黑體" w:hAnsi="微軟正黑體" w:cs="微軟正黑體" w:hint="eastAsia"/>
                <w:sz w:val="21"/>
              </w:rPr>
              <w:t xml:space="preserve"> </w:t>
            </w:r>
            <w:r>
              <w:rPr>
                <w:rFonts w:ascii="微軟正黑體" w:eastAsia="微軟正黑體" w:hAnsi="微軟正黑體" w:cs="微軟正黑體" w:hint="eastAsia"/>
                <w:sz w:val="21"/>
              </w:rPr>
              <w:br/>
              <w:t xml:space="preserve">BR087 </w:t>
            </w:r>
          </w:p>
        </w:tc>
      </w:tr>
      <w:tr w:rsidR="009719BE" w14:paraId="53B6821A" w14:textId="77777777" w:rsidTr="009719BE">
        <w:trPr>
          <w:divId w:val="2"/>
        </w:trPr>
        <w:tc>
          <w:tcPr>
            <w:tcW w:w="0" w:type="auto"/>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hideMark/>
          </w:tcPr>
          <w:p w14:paraId="7E39A9F0" w14:textId="77777777" w:rsidR="009719BE" w:rsidRDefault="009719BE">
            <w:pPr>
              <w:pStyle w:val="SpireTableThStylea868ea65-879c-4d36-961b-47589f97cb48"/>
              <w:shd w:val="clear" w:color="auto" w:fill="CCCCCC"/>
            </w:pPr>
            <w:r>
              <w:rPr>
                <w:rFonts w:ascii="微軟正黑體" w:eastAsia="微軟正黑體" w:hAnsi="微軟正黑體" w:cs="微軟正黑體" w:hint="eastAsia"/>
                <w:sz w:val="21"/>
                <w:shd w:val="clear" w:color="auto" w:fill="CCCCCC"/>
                <w:lang w:val="uk-UA"/>
              </w:rPr>
              <w:t>回程</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14:paraId="053957F9" w14:textId="77777777" w:rsidR="009719BE" w:rsidRDefault="009719BE">
            <w:r>
              <w:rPr>
                <w:rFonts w:ascii="微軟正黑體" w:eastAsia="微軟正黑體" w:hAnsi="微軟正黑體" w:cs="微軟正黑體" w:hint="eastAsia"/>
                <w:sz w:val="21"/>
              </w:rPr>
              <w:t xml:space="preserve">11:20 </w:t>
            </w:r>
            <w:r>
              <w:rPr>
                <w:rFonts w:ascii="微軟正黑體" w:eastAsia="微軟正黑體" w:hAnsi="微軟正黑體" w:cs="微軟正黑體" w:hint="eastAsia"/>
                <w:sz w:val="21"/>
              </w:rPr>
              <w:br/>
            </w:r>
            <w:r>
              <w:rPr>
                <w:rFonts w:ascii="微軟正黑體" w:eastAsia="微軟正黑體" w:hAnsi="微軟正黑體" w:cs="微軟正黑體" w:hint="eastAsia"/>
                <w:sz w:val="21"/>
                <w:lang w:val="uk-UA"/>
              </w:rPr>
              <w:t xml:space="preserve">巴黎戴高樂機場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14:paraId="03F0A1A2" w14:textId="4267987D" w:rsidR="009719BE" w:rsidRDefault="009719BE">
            <w:r>
              <w:rPr>
                <w:noProof/>
                <w:lang w:eastAsia="zh-TW"/>
              </w:rPr>
              <w:drawing>
                <wp:inline distT="0" distB="0" distL="0" distR="0" wp14:anchorId="44C6CF2A" wp14:editId="0D9FB175">
                  <wp:extent cx="304800" cy="304800"/>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14:paraId="417583D7" w14:textId="042283C4" w:rsidR="009719BE" w:rsidRDefault="009719BE">
            <w:r>
              <w:rPr>
                <w:rFonts w:ascii="微軟正黑體" w:eastAsia="微軟正黑體" w:hAnsi="微軟正黑體" w:cs="微軟正黑體" w:hint="eastAsia"/>
                <w:sz w:val="21"/>
              </w:rPr>
              <w:t xml:space="preserve"> 06:4</w:t>
            </w:r>
            <w:bookmarkStart w:id="0" w:name="_GoBack"/>
            <w:bookmarkEnd w:id="0"/>
            <w:r>
              <w:rPr>
                <w:rFonts w:ascii="微軟正黑體" w:eastAsia="微軟正黑體" w:hAnsi="微軟正黑體" w:cs="微軟正黑體" w:hint="eastAsia"/>
                <w:sz w:val="21"/>
              </w:rPr>
              <w:t>0+1</w:t>
            </w:r>
            <w:r>
              <w:rPr>
                <w:rFonts w:ascii="微軟正黑體" w:eastAsia="微軟正黑體" w:hAnsi="微軟正黑體" w:cs="微軟正黑體" w:hint="eastAsia"/>
                <w:sz w:val="21"/>
              </w:rPr>
              <w:br/>
            </w:r>
            <w:r>
              <w:rPr>
                <w:rFonts w:ascii="微軟正黑體" w:eastAsia="微軟正黑體" w:hAnsi="微軟正黑體" w:cs="微軟正黑體" w:hint="eastAsia"/>
                <w:sz w:val="21"/>
                <w:lang w:val="uk-UA"/>
              </w:rPr>
              <w:t xml:space="preserve">桃園機場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14:paraId="544FAD97" w14:textId="0BD4458E" w:rsidR="009719BE" w:rsidRDefault="009719BE">
            <w:r>
              <w:rPr>
                <w:rFonts w:ascii="微軟正黑體" w:eastAsia="微軟正黑體" w:hAnsi="微軟正黑體" w:cs="微軟正黑體" w:hint="eastAsia"/>
                <w:sz w:val="21"/>
                <w:lang w:val="uk-UA"/>
              </w:rPr>
              <w:t>飛行時間：</w:t>
            </w:r>
            <w:r>
              <w:rPr>
                <w:rFonts w:ascii="微軟正黑體" w:eastAsia="微軟正黑體" w:hAnsi="微軟正黑體" w:cs="微軟正黑體" w:hint="eastAsia"/>
                <w:sz w:val="21"/>
              </w:rPr>
              <w:t xml:space="preserve"> </w:t>
            </w:r>
            <w:r>
              <w:rPr>
                <w:rFonts w:ascii="微軟正黑體" w:eastAsia="微軟正黑體" w:hAnsi="微軟正黑體" w:cs="微軟正黑體" w:hint="eastAsia"/>
                <w:sz w:val="21"/>
              </w:rPr>
              <w:br/>
            </w:r>
            <w:r>
              <w:rPr>
                <w:rFonts w:ascii="微軟正黑體" w:eastAsia="微軟正黑體" w:hAnsi="微軟正黑體" w:cs="微軟正黑體" w:hint="eastAsia"/>
                <w:sz w:val="21"/>
                <w:lang w:val="uk-UA"/>
              </w:rPr>
              <w:t>約</w:t>
            </w:r>
            <w:r>
              <w:rPr>
                <w:rFonts w:ascii="微軟正黑體" w:eastAsia="微軟正黑體" w:hAnsi="微軟正黑體" w:cs="微軟正黑體" w:hint="eastAsia"/>
                <w:sz w:val="21"/>
              </w:rPr>
              <w:t>13</w:t>
            </w:r>
            <w:r>
              <w:rPr>
                <w:rFonts w:ascii="微軟正黑體" w:eastAsia="微軟正黑體" w:hAnsi="微軟正黑體" w:cs="微軟正黑體" w:hint="eastAsia"/>
                <w:sz w:val="21"/>
                <w:lang w:val="uk-UA"/>
              </w:rPr>
              <w:t>小時</w:t>
            </w:r>
            <w:r>
              <w:rPr>
                <w:rFonts w:ascii="微軟正黑體" w:eastAsia="微軟正黑體" w:hAnsi="微軟正黑體" w:cs="微軟正黑體" w:hint="eastAsia"/>
                <w:sz w:val="21"/>
              </w:rPr>
              <w:t>20</w:t>
            </w:r>
            <w:r>
              <w:rPr>
                <w:rFonts w:ascii="微軟正黑體" w:eastAsia="微軟正黑體" w:hAnsi="微軟正黑體" w:cs="微軟正黑體" w:hint="eastAsia"/>
                <w:sz w:val="21"/>
                <w:lang w:val="uk-UA"/>
              </w:rPr>
              <w:t xml:space="preserve">分鐘 </w:t>
            </w:r>
          </w:p>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hideMark/>
          </w:tcPr>
          <w:p w14:paraId="0FC35592" w14:textId="77777777" w:rsidR="009719BE" w:rsidRDefault="009719BE">
            <w:r>
              <w:rPr>
                <w:rFonts w:ascii="微軟正黑體" w:eastAsia="微軟正黑體" w:hAnsi="微軟正黑體" w:cs="微軟正黑體" w:hint="eastAsia"/>
                <w:sz w:val="21"/>
                <w:lang w:val="uk-UA"/>
              </w:rPr>
              <w:t>桃園機場</w:t>
            </w:r>
            <w:r>
              <w:rPr>
                <w:rFonts w:ascii="微軟正黑體" w:eastAsia="微軟正黑體" w:hAnsi="微軟正黑體" w:cs="微軟正黑體" w:hint="eastAsia"/>
                <w:sz w:val="21"/>
              </w:rPr>
              <w:t xml:space="preserve"> </w:t>
            </w:r>
            <w:r>
              <w:rPr>
                <w:rFonts w:ascii="微軟正黑體" w:eastAsia="微軟正黑體" w:hAnsi="微軟正黑體" w:cs="微軟正黑體" w:hint="eastAsia"/>
                <w:sz w:val="21"/>
              </w:rPr>
              <w:br/>
              <w:t xml:space="preserve">BR088 </w:t>
            </w:r>
          </w:p>
        </w:tc>
      </w:tr>
    </w:tbl>
    <w:p w14:paraId="2E8E52A7" w14:textId="77777777" w:rsidR="009719BE" w:rsidRPr="009719BE" w:rsidRDefault="009719BE" w:rsidP="00427DC3">
      <w:pPr>
        <w:pStyle w:val="1"/>
        <w:spacing w:before="75" w:after="75"/>
        <w:jc w:val="center"/>
        <w:divId w:val="2"/>
        <w:rPr>
          <w:rFonts w:hint="eastAsia"/>
          <w:lang w:eastAsia="zh-TW"/>
        </w:rPr>
      </w:pPr>
    </w:p>
    <w:p w14:paraId="3D41A12B" w14:textId="77777777" w:rsidR="00A450AD" w:rsidRDefault="009719BE">
      <w:pPr>
        <w:pStyle w:val="2"/>
        <w:spacing w:before="75" w:after="75"/>
        <w:divId w:val="3"/>
      </w:pPr>
      <w:r>
        <w:pict w14:anchorId="5CE9B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v:imagedata r:id="rId7" o:title=""/>
          </v:shape>
        </w:pict>
      </w:r>
      <w:r w:rsidR="00EB1D92">
        <w:rPr>
          <w:rFonts w:ascii="微軟正黑體" w:eastAsia="微軟正黑體" w:hAnsi="微軟正黑體" w:cs="微軟正黑體"/>
          <w:i w:val="0"/>
          <w:sz w:val="30"/>
        </w:rPr>
        <w:t>行程特色</w:t>
      </w:r>
    </w:p>
    <w:p w14:paraId="19D0C2FE" w14:textId="04758F57" w:rsidR="00A450AD" w:rsidRDefault="00A450AD">
      <w:pPr>
        <w:divId w:val="7"/>
        <w:rPr>
          <w:rFonts w:ascii="微軟正黑體" w:eastAsia="微軟正黑體" w:hAnsi="微軟正黑體" w:cs="微軟正黑體"/>
          <w:sz w:val="21"/>
        </w:rPr>
      </w:pPr>
    </w:p>
    <w:p w14:paraId="78D551FA" w14:textId="77777777" w:rsidR="00A450AD" w:rsidRPr="00427DC3" w:rsidRDefault="00EB1D92">
      <w:pPr>
        <w:divId w:val="6"/>
        <w:rPr>
          <w:rFonts w:ascii="微軟正黑體" w:eastAsia="微軟正黑體" w:hAnsi="微軟正黑體" w:cs="微軟正黑體"/>
          <w:color w:val="FF0000"/>
          <w:sz w:val="21"/>
        </w:rPr>
      </w:pPr>
      <w:r w:rsidRPr="00427DC3">
        <w:rPr>
          <w:rFonts w:ascii="微軟正黑體" w:eastAsia="微軟正黑體" w:hAnsi="微軟正黑體" w:cs="微軟正黑體"/>
          <w:color w:val="FF0000"/>
          <w:sz w:val="21"/>
        </w:rPr>
        <w:t>本旅遊團型為聯營團體，為多家旅行社聯合共同出團並以《魅力歐洲》名稱出團，特此告知。</w:t>
      </w:r>
    </w:p>
    <w:p w14:paraId="2AB6DD81" w14:textId="6046C970" w:rsidR="00A450AD" w:rsidRPr="00427DC3" w:rsidRDefault="00EB1D92">
      <w:pPr>
        <w:divId w:val="6"/>
        <w:rPr>
          <w:rFonts w:asciiTheme="minorHAnsi" w:eastAsia="微軟正黑體" w:hAnsiTheme="minorHAnsi" w:cs="微軟正黑體"/>
          <w:color w:val="FF0000"/>
          <w:sz w:val="21"/>
          <w:lang w:val="uk-UA"/>
        </w:rPr>
      </w:pPr>
      <w:r w:rsidRPr="00427DC3">
        <w:rPr>
          <w:rFonts w:ascii="微軟正黑體" w:eastAsia="微軟正黑體" w:hAnsi="微軟正黑體" w:cs="微軟正黑體"/>
          <w:color w:val="FF0000"/>
          <w:sz w:val="21"/>
        </w:rPr>
        <w:t>〈蜜月好禮〉繳訂並附上喜帖即贈：巧克力一盒+紅酒一瓶。</w:t>
      </w:r>
    </w:p>
    <w:p w14:paraId="16AAC7D3" w14:textId="77777777" w:rsidR="00F45368" w:rsidRPr="00F45368" w:rsidRDefault="00F45368">
      <w:pPr>
        <w:divId w:val="6"/>
        <w:rPr>
          <w:rFonts w:asciiTheme="minorHAnsi" w:eastAsia="微軟正黑體" w:hAnsiTheme="minorHAnsi" w:cs="微軟正黑體"/>
          <w:sz w:val="21"/>
          <w:lang w:val="uk-UA"/>
        </w:rPr>
      </w:pPr>
    </w:p>
    <w:p w14:paraId="32A1CE56" w14:textId="77777777" w:rsidR="00D34F1B" w:rsidRPr="00D34F1B" w:rsidRDefault="00D34F1B">
      <w:pPr>
        <w:divId w:val="6"/>
        <w:rPr>
          <w:rFonts w:asciiTheme="minorHAnsi" w:eastAsia="微軟正黑體" w:hAnsiTheme="minorHAnsi" w:cs="微軟正黑體"/>
          <w:sz w:val="21"/>
          <w:lang w:val="uk-UA"/>
        </w:rPr>
      </w:pPr>
    </w:p>
    <w:p w14:paraId="445C771A" w14:textId="30C09FFA" w:rsidR="00A450AD" w:rsidRDefault="009719BE" w:rsidP="00D34F1B">
      <w:pPr>
        <w:jc w:val="center"/>
        <w:divId w:val="8"/>
      </w:pPr>
      <w:r>
        <w:pict w14:anchorId="39D194D7">
          <v:shape id="_x0000_i1026" type="#_x0000_t75" style="width:143.5pt;height:59.5pt">
            <v:imagedata r:id="rId8" o:title=""/>
          </v:shape>
        </w:pict>
      </w:r>
    </w:p>
    <w:p w14:paraId="68C607BE" w14:textId="77777777" w:rsidR="00F45368" w:rsidRDefault="00F45368" w:rsidP="00D34F1B">
      <w:pPr>
        <w:jc w:val="center"/>
        <w:divId w:val="8"/>
        <w:rPr>
          <w:rFonts w:ascii="微軟正黑體" w:eastAsia="微軟正黑體" w:hAnsi="微軟正黑體" w:cs="微軟正黑體"/>
          <w:sz w:val="21"/>
        </w:rPr>
      </w:pPr>
    </w:p>
    <w:p w14:paraId="2A520719" w14:textId="5B8C58C9" w:rsidR="00A450AD" w:rsidRDefault="009719BE" w:rsidP="008A2CAB">
      <w:pPr>
        <w:jc w:val="center"/>
        <w:divId w:val="9"/>
        <w:rPr>
          <w:rFonts w:ascii="微軟正黑體" w:eastAsia="微軟正黑體" w:hAnsi="微軟正黑體" w:cs="微軟正黑體"/>
          <w:sz w:val="21"/>
        </w:rPr>
      </w:pPr>
      <w:r>
        <w:pict w14:anchorId="3847D1D3">
          <v:shape id="_x0000_i1027" type="#_x0000_t75" style="width:354pt;height:183pt">
            <v:imagedata r:id="rId9" o:title="" cropbottom="4067f"/>
          </v:shape>
        </w:pict>
      </w:r>
    </w:p>
    <w:tbl>
      <w:tblPr>
        <w:tblW w:w="4671" w:type="pct"/>
        <w:tblInd w:w="300" w:type="dxa"/>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227"/>
      </w:tblGrid>
      <w:tr w:rsidR="00A450AD" w14:paraId="6879B07E" w14:textId="77777777" w:rsidTr="00D34F1B">
        <w:trPr>
          <w:divId w:val="6"/>
        </w:trPr>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27E71E14" w14:textId="77777777" w:rsidR="00A450AD" w:rsidRDefault="00EB1D92">
            <w:pPr>
              <w:pStyle w:val="2"/>
              <w:shd w:val="clear" w:color="auto" w:fill="CCCCCC"/>
              <w:spacing w:before="75" w:after="75"/>
            </w:pPr>
            <w:r>
              <w:rPr>
                <w:rFonts w:ascii="微軟正黑體" w:eastAsia="微軟正黑體" w:hAnsi="微軟正黑體" w:cs="微軟正黑體"/>
                <w:i w:val="0"/>
                <w:sz w:val="30"/>
                <w:shd w:val="clear" w:color="auto" w:fill="CCCCCC"/>
              </w:rPr>
              <w:t>格拉納達阿爾罕布拉宮 Granada</w:t>
            </w:r>
          </w:p>
        </w:tc>
      </w:tr>
      <w:tr w:rsidR="00A450AD" w14:paraId="5C04DF64" w14:textId="77777777" w:rsidTr="00D34F1B">
        <w:trPr>
          <w:divId w:val="6"/>
        </w:trPr>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1F74B9B4" w14:textId="77777777" w:rsidR="00A450AD" w:rsidRDefault="00EB1D92">
            <w:pPr>
              <w:rPr>
                <w:rFonts w:ascii="微軟正黑體" w:eastAsia="微軟正黑體" w:hAnsi="微軟正黑體" w:cs="微軟正黑體"/>
                <w:sz w:val="21"/>
              </w:rPr>
            </w:pPr>
            <w:r>
              <w:rPr>
                <w:rFonts w:ascii="微軟正黑體" w:eastAsia="微軟正黑體" w:hAnsi="微軟正黑體" w:cs="微軟正黑體"/>
                <w:sz w:val="21"/>
              </w:rPr>
              <w:t>走進摩爾王朝華美如夢的歲月</w:t>
            </w:r>
          </w:p>
        </w:tc>
      </w:tr>
    </w:tbl>
    <w:p w14:paraId="41FAF797" w14:textId="77777777" w:rsidR="00A450AD" w:rsidRDefault="00EB1D92">
      <w:pPr>
        <w:pStyle w:val="5"/>
        <w:spacing w:before="0" w:after="0"/>
        <w:divId w:val="6"/>
      </w:pPr>
      <w:r>
        <w:rPr>
          <w:rFonts w:ascii="微軟正黑體" w:eastAsia="微軟正黑體" w:hAnsi="微軟正黑體" w:cs="微軟正黑體"/>
          <w:i w:val="0"/>
          <w:sz w:val="21"/>
        </w:rPr>
        <w:t>《包含阿爾罕布拉宮入內參觀門票》</w:t>
      </w:r>
    </w:p>
    <w:p w14:paraId="53F923C9" w14:textId="77777777" w:rsidR="00A450AD" w:rsidRDefault="00EB1D92">
      <w:pPr>
        <w:divId w:val="6"/>
        <w:rPr>
          <w:rFonts w:ascii="微軟正黑體" w:eastAsia="微軟正黑體" w:hAnsi="微軟正黑體" w:cs="微軟正黑體"/>
          <w:sz w:val="21"/>
        </w:rPr>
      </w:pPr>
      <w:r>
        <w:rPr>
          <w:rFonts w:ascii="微軟正黑體" w:eastAsia="微軟正黑體" w:hAnsi="微軟正黑體" w:cs="微軟正黑體"/>
          <w:sz w:val="21"/>
        </w:rPr>
        <w:t>阿爾罕布拉宮位於格拉納達市的山丘上，是摩爾人建築藝術的巔峰之作，也是伊斯蘭與西班牙文化融合的象徵。宮殿內部以精美的阿拉伯雕刻、繁複的瓷磚裝飾與優雅的拱門聞名，庭院內水池與噴泉交相輝映，營造寧靜祥和的氛圍。阿爾罕布拉宮展現了摩爾文化的輝煌，同時以壯麗景致俯瞰格拉納達全景，是西班牙最具代表性的世界遺產之一。</w:t>
      </w:r>
    </w:p>
    <w:p w14:paraId="4BE4193D" w14:textId="102400A2" w:rsidR="00D34F1B" w:rsidRPr="00EB1D92" w:rsidRDefault="00EB1D92">
      <w:pPr>
        <w:divId w:val="6"/>
        <w:rPr>
          <w:rFonts w:asciiTheme="minorHAnsi" w:eastAsia="微軟正黑體" w:hAnsiTheme="minorHAnsi" w:cs="微軟正黑體"/>
          <w:color w:val="FF0000"/>
          <w:sz w:val="21"/>
          <w:lang w:val="uk-UA"/>
        </w:rPr>
      </w:pPr>
      <w:r w:rsidRPr="00EB1D92">
        <w:rPr>
          <w:rFonts w:ascii="微軟正黑體" w:eastAsia="微軟正黑體" w:hAnsi="微軟正黑體" w:cs="微軟正黑體"/>
          <w:color w:val="FF0000"/>
          <w:sz w:val="21"/>
        </w:rPr>
        <w:t>特別說明：如遇到阿爾罕布拉宮-宮殿區客滿，將改安排園區內夏宮區入內參觀，如兩區都滿則改安排市區皇家禮拜堂導覽。</w:t>
      </w:r>
    </w:p>
    <w:p w14:paraId="5038FCF3" w14:textId="354CD5A9" w:rsidR="00F45368" w:rsidRDefault="00F45368">
      <w:pPr>
        <w:divId w:val="6"/>
        <w:rPr>
          <w:rFonts w:asciiTheme="minorHAnsi" w:eastAsia="微軟正黑體" w:hAnsiTheme="minorHAnsi" w:cs="微軟正黑體"/>
          <w:sz w:val="21"/>
          <w:lang w:val="uk-UA"/>
        </w:rPr>
      </w:pPr>
    </w:p>
    <w:p w14:paraId="5FAD9700" w14:textId="77777777" w:rsidR="00F45368" w:rsidRPr="00F45368" w:rsidRDefault="00F45368">
      <w:pPr>
        <w:divId w:val="6"/>
        <w:rPr>
          <w:rFonts w:asciiTheme="minorHAnsi" w:eastAsia="微軟正黑體" w:hAnsiTheme="minorHAnsi" w:cs="微軟正黑體"/>
          <w:sz w:val="21"/>
          <w:lang w:val="uk-UA"/>
        </w:rPr>
      </w:pPr>
    </w:p>
    <w:p w14:paraId="5A618C20" w14:textId="77777777" w:rsidR="00D34F1B" w:rsidRDefault="00D34F1B">
      <w:pPr>
        <w:divId w:val="6"/>
        <w:rPr>
          <w:rFonts w:asciiTheme="minorHAnsi" w:eastAsia="微軟正黑體" w:hAnsiTheme="minorHAnsi" w:cs="微軟正黑體"/>
          <w:sz w:val="21"/>
          <w:lang w:val="uk-UA"/>
        </w:rPr>
      </w:pPr>
    </w:p>
    <w:p w14:paraId="17DEBE3F" w14:textId="08A91A45" w:rsidR="00A450AD" w:rsidRDefault="00D34F1B" w:rsidP="008A2CAB">
      <w:pPr>
        <w:jc w:val="center"/>
        <w:divId w:val="6"/>
        <w:rPr>
          <w:rFonts w:ascii="微軟正黑體" w:eastAsia="微軟正黑體" w:hAnsi="微軟正黑體" w:cs="微軟正黑體"/>
          <w:sz w:val="21"/>
        </w:rPr>
      </w:pPr>
      <w:r>
        <w:rPr>
          <w:noProof/>
          <w:lang w:eastAsia="zh-TW"/>
        </w:rPr>
        <w:drawing>
          <wp:inline distT="0" distB="0" distL="0" distR="0" wp14:anchorId="412D8156" wp14:editId="4C2DCB4C">
            <wp:extent cx="4589599" cy="23749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10">
                      <a:extLst>
                        <a:ext uri="{28A0092B-C50C-407E-A947-70E740481C1C}">
                          <a14:useLocalDpi xmlns:a14="http://schemas.microsoft.com/office/drawing/2010/main" val="0"/>
                        </a:ext>
                      </a:extLst>
                    </a:blip>
                    <a:srcRect b="6212"/>
                    <a:stretch/>
                  </pic:blipFill>
                  <pic:spPr bwMode="auto">
                    <a:xfrm>
                      <a:off x="0" y="0"/>
                      <a:ext cx="4592432" cy="2376366"/>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4733" w:type="pct"/>
        <w:tblInd w:w="300" w:type="dxa"/>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362"/>
      </w:tblGrid>
      <w:tr w:rsidR="00A450AD" w14:paraId="3175779E" w14:textId="77777777" w:rsidTr="00D34F1B">
        <w:trPr>
          <w:divId w:val="6"/>
        </w:trPr>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573543C3" w14:textId="77777777" w:rsidR="00A450AD" w:rsidRDefault="00EB1D92">
            <w:pPr>
              <w:pStyle w:val="2"/>
              <w:shd w:val="clear" w:color="auto" w:fill="CCCCCC"/>
              <w:spacing w:before="75" w:after="75"/>
            </w:pPr>
            <w:r>
              <w:rPr>
                <w:rFonts w:ascii="微軟正黑體" w:eastAsia="微軟正黑體" w:hAnsi="微軟正黑體" w:cs="微軟正黑體"/>
                <w:i w:val="0"/>
                <w:sz w:val="30"/>
                <w:shd w:val="clear" w:color="auto" w:fill="CCCCCC"/>
              </w:rPr>
              <w:t>哥多華清真寺 Cordoba</w:t>
            </w:r>
          </w:p>
        </w:tc>
      </w:tr>
      <w:tr w:rsidR="00A450AD" w14:paraId="3804EC28" w14:textId="77777777" w:rsidTr="00D34F1B">
        <w:trPr>
          <w:divId w:val="6"/>
        </w:trPr>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027AB1D5" w14:textId="77777777" w:rsidR="00A450AD" w:rsidRDefault="00EB1D92">
            <w:pPr>
              <w:rPr>
                <w:rFonts w:ascii="微軟正黑體" w:eastAsia="微軟正黑體" w:hAnsi="微軟正黑體" w:cs="微軟正黑體"/>
                <w:sz w:val="21"/>
              </w:rPr>
            </w:pPr>
            <w:r>
              <w:rPr>
                <w:rFonts w:ascii="微軟正黑體" w:eastAsia="微軟正黑體" w:hAnsi="微軟正黑體" w:cs="微軟正黑體"/>
                <w:sz w:val="21"/>
              </w:rPr>
              <w:t>宗教建築融合多元文明的典範之城</w:t>
            </w:r>
          </w:p>
        </w:tc>
      </w:tr>
    </w:tbl>
    <w:p w14:paraId="2FE481B7" w14:textId="77777777" w:rsidR="00A450AD" w:rsidRDefault="00EB1D92">
      <w:pPr>
        <w:pStyle w:val="5"/>
        <w:spacing w:before="0" w:after="0"/>
        <w:divId w:val="6"/>
      </w:pPr>
      <w:r>
        <w:rPr>
          <w:rFonts w:ascii="微軟正黑體" w:eastAsia="微軟正黑體" w:hAnsi="微軟正黑體" w:cs="微軟正黑體"/>
          <w:i w:val="0"/>
          <w:sz w:val="21"/>
        </w:rPr>
        <w:t>《包含哥多華清真寺入內參觀門票》</w:t>
      </w:r>
    </w:p>
    <w:p w14:paraId="6C512963" w14:textId="77777777" w:rsidR="00A450AD" w:rsidRDefault="00EB1D92">
      <w:pPr>
        <w:divId w:val="6"/>
        <w:rPr>
          <w:rFonts w:ascii="微軟正黑體" w:eastAsia="微軟正黑體" w:hAnsi="微軟正黑體" w:cs="微軟正黑體"/>
          <w:sz w:val="21"/>
        </w:rPr>
      </w:pPr>
      <w:r>
        <w:rPr>
          <w:rFonts w:ascii="微軟正黑體" w:eastAsia="微軟正黑體" w:hAnsi="微軟正黑體" w:cs="微軟正黑體"/>
          <w:sz w:val="21"/>
        </w:rPr>
        <w:t>哥多華清真寺是西班牙伊斯蘭藝術的經典之作，以無數紅白相間的拱門和精美的雕刻展現摩爾文化的輝煌。後來被改為天主教堂，融合了伊斯蘭與基督教建築特色，獨具魅力。清真寺外的花巷則以白牆、藍花盆和鮮豔花卉點綴，蜿蜒狹窄的小巷充滿浪漫氛圍，清真寺與花巷相得益彰，展現了哥多華的文化深度與美感。</w:t>
      </w:r>
    </w:p>
    <w:p w14:paraId="00ADA7FD" w14:textId="24E6B153" w:rsidR="00A450AD" w:rsidRDefault="00A450AD">
      <w:pPr>
        <w:divId w:val="10"/>
        <w:rPr>
          <w:rFonts w:ascii="微軟正黑體" w:eastAsia="微軟正黑體" w:hAnsi="微軟正黑體" w:cs="微軟正黑體"/>
          <w:sz w:val="21"/>
        </w:rPr>
      </w:pPr>
    </w:p>
    <w:p w14:paraId="2112537A" w14:textId="0CCE8A6E" w:rsidR="00A450AD" w:rsidRDefault="009719BE" w:rsidP="008A2CAB">
      <w:pPr>
        <w:jc w:val="center"/>
        <w:divId w:val="11"/>
        <w:rPr>
          <w:rFonts w:ascii="微軟正黑體" w:eastAsia="微軟正黑體" w:hAnsi="微軟正黑體" w:cs="微軟正黑體"/>
          <w:sz w:val="21"/>
        </w:rPr>
      </w:pPr>
      <w:r>
        <w:pict w14:anchorId="379C71E5">
          <v:shape id="_x0000_i1028" type="#_x0000_t75" style="width:359.5pt;height:187pt">
            <v:imagedata r:id="rId11" o:title="" cropbottom="3794f"/>
          </v:shape>
        </w:pict>
      </w:r>
    </w:p>
    <w:tbl>
      <w:tblPr>
        <w:tblW w:w="4733" w:type="pct"/>
        <w:tblInd w:w="300" w:type="dxa"/>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362"/>
      </w:tblGrid>
      <w:tr w:rsidR="00A450AD" w14:paraId="7E32BCEC" w14:textId="77777777" w:rsidTr="00D34F1B">
        <w:trPr>
          <w:divId w:val="6"/>
        </w:trPr>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57193C7F" w14:textId="77777777" w:rsidR="00A450AD" w:rsidRDefault="00EB1D92">
            <w:pPr>
              <w:pStyle w:val="2"/>
              <w:shd w:val="clear" w:color="auto" w:fill="CCCCCC"/>
              <w:spacing w:before="75" w:after="75"/>
            </w:pPr>
            <w:r>
              <w:rPr>
                <w:rFonts w:ascii="微軟正黑體" w:eastAsia="微軟正黑體" w:hAnsi="微軟正黑體" w:cs="微軟正黑體"/>
                <w:i w:val="0"/>
                <w:sz w:val="30"/>
                <w:shd w:val="clear" w:color="auto" w:fill="CCCCCC"/>
              </w:rPr>
              <w:t>塞維亞 Sevilla</w:t>
            </w:r>
          </w:p>
        </w:tc>
      </w:tr>
      <w:tr w:rsidR="00A450AD" w14:paraId="7577AD48" w14:textId="77777777" w:rsidTr="00D34F1B">
        <w:trPr>
          <w:divId w:val="6"/>
        </w:trPr>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7B8697BA" w14:textId="77777777" w:rsidR="00A450AD" w:rsidRDefault="00EB1D92">
            <w:pPr>
              <w:rPr>
                <w:rFonts w:ascii="微軟正黑體" w:eastAsia="微軟正黑體" w:hAnsi="微軟正黑體" w:cs="微軟正黑體"/>
                <w:sz w:val="21"/>
              </w:rPr>
            </w:pPr>
            <w:r>
              <w:rPr>
                <w:rFonts w:ascii="微軟正黑體" w:eastAsia="微軟正黑體" w:hAnsi="微軟正黑體" w:cs="微軟正黑體"/>
                <w:sz w:val="21"/>
              </w:rPr>
              <w:t>佛朗明哥靈魂流動於街巷的浪漫古城</w:t>
            </w:r>
          </w:p>
        </w:tc>
      </w:tr>
    </w:tbl>
    <w:p w14:paraId="0B3FA6F5" w14:textId="77777777" w:rsidR="00A450AD" w:rsidRDefault="00EB1D92">
      <w:pPr>
        <w:pStyle w:val="5"/>
        <w:spacing w:before="0" w:after="0"/>
        <w:divId w:val="6"/>
      </w:pPr>
      <w:r>
        <w:rPr>
          <w:rFonts w:ascii="微軟正黑體" w:eastAsia="微軟正黑體" w:hAnsi="微軟正黑體" w:cs="微軟正黑體"/>
          <w:i w:val="0"/>
          <w:sz w:val="21"/>
        </w:rPr>
        <w:t>《包含塞維亞大教堂入內參觀門票》</w:t>
      </w:r>
    </w:p>
    <w:p w14:paraId="23F4CBF7" w14:textId="2186B657" w:rsidR="00A450AD" w:rsidRDefault="00EB1D92">
      <w:pPr>
        <w:divId w:val="6"/>
        <w:rPr>
          <w:rFonts w:asciiTheme="minorHAnsi" w:eastAsia="微軟正黑體" w:hAnsiTheme="minorHAnsi" w:cs="微軟正黑體"/>
          <w:sz w:val="21"/>
          <w:lang w:val="uk-UA"/>
        </w:rPr>
      </w:pPr>
      <w:r>
        <w:rPr>
          <w:rFonts w:ascii="微軟正黑體" w:eastAsia="微軟正黑體" w:hAnsi="微軟正黑體" w:cs="微軟正黑體"/>
          <w:sz w:val="21"/>
        </w:rPr>
        <w:t>塞維亞曾為摩爾王朝重鎮，也是大航海時代通往新大陸的重要門戶，累積深厚多元的歷史底蘊。城市地標以壯麗的大教堂最具代表性，宏偉立面展現哥德建築巔峰，教堂內珍藏與航海時代相關的藝術與紀念遺跡，其中最著名的是安放哥倫布長眠之所，見證西班牙航海歷史的榮耀。西班牙廣場則以半圓宮殿式建築、拱廊與彩繪磁磚長椅聞名，環繞水道構成典雅景致，兩大名勝共同勾勒出塞維亞連結信仰與海洋冒險的城市風貌。</w:t>
      </w:r>
    </w:p>
    <w:p w14:paraId="480DEB31" w14:textId="59048A7F" w:rsidR="00F45368" w:rsidRDefault="00F45368">
      <w:pPr>
        <w:divId w:val="6"/>
        <w:rPr>
          <w:rFonts w:asciiTheme="minorHAnsi" w:eastAsia="微軟正黑體" w:hAnsiTheme="minorHAnsi" w:cs="微軟正黑體"/>
          <w:sz w:val="21"/>
          <w:lang w:val="uk-UA"/>
        </w:rPr>
      </w:pPr>
    </w:p>
    <w:p w14:paraId="7CFE7E2C" w14:textId="4A3B6455" w:rsidR="00F45368" w:rsidRDefault="00F45368">
      <w:pPr>
        <w:divId w:val="6"/>
        <w:rPr>
          <w:rFonts w:asciiTheme="minorHAnsi" w:eastAsia="微軟正黑體" w:hAnsiTheme="minorHAnsi" w:cs="微軟正黑體"/>
          <w:sz w:val="21"/>
          <w:lang w:val="uk-UA"/>
        </w:rPr>
      </w:pPr>
    </w:p>
    <w:p w14:paraId="6384DE94" w14:textId="77777777" w:rsidR="00F45368" w:rsidRPr="00F45368" w:rsidRDefault="00F45368">
      <w:pPr>
        <w:divId w:val="6"/>
        <w:rPr>
          <w:rFonts w:asciiTheme="minorHAnsi" w:eastAsia="微軟正黑體" w:hAnsiTheme="minorHAnsi" w:cs="微軟正黑體"/>
          <w:sz w:val="21"/>
          <w:lang w:val="uk-UA"/>
        </w:rPr>
      </w:pPr>
    </w:p>
    <w:p w14:paraId="2C34C565" w14:textId="7F857A1F" w:rsidR="00D34F1B" w:rsidRDefault="00D34F1B">
      <w:pPr>
        <w:divId w:val="6"/>
        <w:rPr>
          <w:rFonts w:asciiTheme="minorHAnsi" w:eastAsia="微軟正黑體" w:hAnsiTheme="minorHAnsi" w:cs="微軟正黑體"/>
          <w:sz w:val="21"/>
          <w:lang w:val="uk-UA"/>
        </w:rPr>
      </w:pPr>
    </w:p>
    <w:p w14:paraId="3EAAED93" w14:textId="2E011BB1" w:rsidR="00D34F1B" w:rsidRPr="00D34F1B" w:rsidRDefault="00D34F1B" w:rsidP="008A2CAB">
      <w:pPr>
        <w:jc w:val="center"/>
        <w:divId w:val="6"/>
        <w:rPr>
          <w:rFonts w:asciiTheme="minorHAnsi" w:eastAsia="微軟正黑體" w:hAnsiTheme="minorHAnsi" w:cs="微軟正黑體"/>
          <w:sz w:val="21"/>
          <w:lang w:val="uk-UA"/>
        </w:rPr>
      </w:pPr>
      <w:r>
        <w:rPr>
          <w:noProof/>
          <w:lang w:eastAsia="zh-TW"/>
        </w:rPr>
        <w:drawing>
          <wp:inline distT="0" distB="0" distL="0" distR="0" wp14:anchorId="49057BF1" wp14:editId="3F44E359">
            <wp:extent cx="4569064" cy="236220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2">
                      <a:extLst>
                        <a:ext uri="{28A0092B-C50C-407E-A947-70E740481C1C}">
                          <a14:useLocalDpi xmlns:a14="http://schemas.microsoft.com/office/drawing/2010/main" val="0"/>
                        </a:ext>
                      </a:extLst>
                    </a:blip>
                    <a:srcRect b="6294"/>
                    <a:stretch/>
                  </pic:blipFill>
                  <pic:spPr bwMode="auto">
                    <a:xfrm>
                      <a:off x="0" y="0"/>
                      <a:ext cx="4570693" cy="2363042"/>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4733" w:type="pct"/>
        <w:tblInd w:w="300" w:type="dxa"/>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362"/>
      </w:tblGrid>
      <w:tr w:rsidR="00A450AD" w14:paraId="4774C005" w14:textId="77777777" w:rsidTr="00F45368">
        <w:trPr>
          <w:divId w:val="6"/>
        </w:trPr>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014176BC" w14:textId="77777777" w:rsidR="00A450AD" w:rsidRDefault="00EB1D92">
            <w:pPr>
              <w:pStyle w:val="2"/>
              <w:shd w:val="clear" w:color="auto" w:fill="CCCCCC"/>
              <w:spacing w:before="75" w:after="75"/>
            </w:pPr>
            <w:r>
              <w:rPr>
                <w:rFonts w:ascii="微軟正黑體" w:eastAsia="微軟正黑體" w:hAnsi="微軟正黑體" w:cs="微軟正黑體"/>
                <w:i w:val="0"/>
                <w:sz w:val="30"/>
                <w:shd w:val="clear" w:color="auto" w:fill="CCCCCC"/>
              </w:rPr>
              <w:t>埃武拉 Evora</w:t>
            </w:r>
          </w:p>
        </w:tc>
      </w:tr>
      <w:tr w:rsidR="00A450AD" w14:paraId="01932F86" w14:textId="77777777" w:rsidTr="00F45368">
        <w:trPr>
          <w:divId w:val="6"/>
        </w:trPr>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64F762B9" w14:textId="77777777" w:rsidR="00A450AD" w:rsidRDefault="00EB1D92">
            <w:pPr>
              <w:rPr>
                <w:rFonts w:ascii="微軟正黑體" w:eastAsia="微軟正黑體" w:hAnsi="微軟正黑體" w:cs="微軟正黑體"/>
                <w:sz w:val="21"/>
              </w:rPr>
            </w:pPr>
            <w:r>
              <w:rPr>
                <w:rFonts w:ascii="微軟正黑體" w:eastAsia="微軟正黑體" w:hAnsi="微軟正黑體" w:cs="微軟正黑體"/>
                <w:sz w:val="21"/>
              </w:rPr>
              <w:t>羅馬神殿見證古老歷史</w:t>
            </w:r>
          </w:p>
        </w:tc>
      </w:tr>
    </w:tbl>
    <w:p w14:paraId="0692D2C4" w14:textId="77777777" w:rsidR="00A450AD" w:rsidRDefault="00EB1D92">
      <w:pPr>
        <w:pStyle w:val="5"/>
        <w:spacing w:before="0" w:after="0"/>
        <w:divId w:val="6"/>
      </w:pPr>
      <w:r>
        <w:rPr>
          <w:rFonts w:ascii="微軟正黑體" w:eastAsia="微軟正黑體" w:hAnsi="微軟正黑體" w:cs="微軟正黑體"/>
          <w:i w:val="0"/>
          <w:sz w:val="21"/>
        </w:rPr>
        <w:t>《包含藍瓷教堂(洛伊奧斯教堂)入內參觀門票》</w:t>
      </w:r>
    </w:p>
    <w:p w14:paraId="49AC6DB0" w14:textId="77777777" w:rsidR="00A450AD" w:rsidRDefault="00EB1D92">
      <w:pPr>
        <w:divId w:val="6"/>
        <w:rPr>
          <w:rFonts w:ascii="微軟正黑體" w:eastAsia="微軟正黑體" w:hAnsi="微軟正黑體" w:cs="微軟正黑體"/>
          <w:sz w:val="21"/>
        </w:rPr>
      </w:pPr>
      <w:r>
        <w:rPr>
          <w:rFonts w:ascii="微軟正黑體" w:eastAsia="微軟正黑體" w:hAnsi="微軟正黑體" w:cs="微軟正黑體"/>
          <w:sz w:val="21"/>
        </w:rPr>
        <w:t>埃武拉是列入世界遺產的歷史古城，保存豐富的羅馬與中世紀遺跡。壯麗的羅馬神殿矗立城中，成為最醒目的城市地標；周邊廣場串連教堂與古老街區，其中洛伊奧斯教堂內部以精緻的藍白瓷磚裝飾聞名，描繪宗教故事與歷史場景，色彩典雅細膩。漫遊於古蹟與廣場之間，旅人得以在埃武拉靜謐的街巷中感受跨越千年的藝術與文化魅力。</w:t>
      </w:r>
    </w:p>
    <w:p w14:paraId="14462B66" w14:textId="77777777" w:rsidR="00F45368" w:rsidRPr="00F45368" w:rsidRDefault="00F45368">
      <w:pPr>
        <w:divId w:val="12"/>
        <w:rPr>
          <w:rFonts w:asciiTheme="minorHAnsi" w:eastAsia="微軟正黑體" w:hAnsiTheme="minorHAnsi" w:cs="微軟正黑體"/>
          <w:sz w:val="21"/>
          <w:lang w:val="uk-UA"/>
        </w:rPr>
      </w:pPr>
    </w:p>
    <w:p w14:paraId="4490BADA" w14:textId="62FBA053" w:rsidR="00A450AD" w:rsidRDefault="009719BE" w:rsidP="00F45368">
      <w:pPr>
        <w:jc w:val="center"/>
        <w:divId w:val="13"/>
      </w:pPr>
      <w:r>
        <w:pict w14:anchorId="74C011F8">
          <v:shape id="_x0000_i1029" type="#_x0000_t75" style="width:143.5pt;height:59.5pt">
            <v:imagedata r:id="rId13" o:title=""/>
          </v:shape>
        </w:pict>
      </w:r>
    </w:p>
    <w:p w14:paraId="6A4279CD" w14:textId="77777777" w:rsidR="00F45368" w:rsidRDefault="00F45368" w:rsidP="00F45368">
      <w:pPr>
        <w:jc w:val="center"/>
        <w:divId w:val="13"/>
        <w:rPr>
          <w:rFonts w:ascii="微軟正黑體" w:eastAsia="微軟正黑體" w:hAnsi="微軟正黑體" w:cs="微軟正黑體"/>
          <w:sz w:val="21"/>
        </w:rPr>
      </w:pPr>
    </w:p>
    <w:p w14:paraId="7F5D16BB" w14:textId="6C5C1D3D" w:rsidR="00A450AD" w:rsidRDefault="009719BE" w:rsidP="008A2CAB">
      <w:pPr>
        <w:jc w:val="center"/>
        <w:divId w:val="14"/>
        <w:rPr>
          <w:rFonts w:ascii="微軟正黑體" w:eastAsia="微軟正黑體" w:hAnsi="微軟正黑體" w:cs="微軟正黑體"/>
          <w:sz w:val="21"/>
        </w:rPr>
      </w:pPr>
      <w:r>
        <w:pict w14:anchorId="077E5E31">
          <v:shape id="_x0000_i1030" type="#_x0000_t75" style="width:363pt;height:188pt">
            <v:imagedata r:id="rId14" o:title="" cropbottom="4010f"/>
          </v:shape>
        </w:pict>
      </w:r>
    </w:p>
    <w:tbl>
      <w:tblPr>
        <w:tblW w:w="4733" w:type="pct"/>
        <w:tblInd w:w="300" w:type="dxa"/>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362"/>
      </w:tblGrid>
      <w:tr w:rsidR="00A450AD" w14:paraId="338AA087" w14:textId="77777777" w:rsidTr="00F45368">
        <w:trPr>
          <w:divId w:val="6"/>
        </w:trPr>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313E0676" w14:textId="77777777" w:rsidR="00A450AD" w:rsidRDefault="00EB1D92">
            <w:pPr>
              <w:pStyle w:val="2"/>
              <w:shd w:val="clear" w:color="auto" w:fill="CCCCCC"/>
              <w:spacing w:before="75" w:after="75"/>
            </w:pPr>
            <w:r>
              <w:rPr>
                <w:rFonts w:ascii="微軟正黑體" w:eastAsia="微軟正黑體" w:hAnsi="微軟正黑體" w:cs="微軟正黑體"/>
                <w:i w:val="0"/>
                <w:sz w:val="30"/>
                <w:shd w:val="clear" w:color="auto" w:fill="CCCCCC"/>
              </w:rPr>
              <w:t>馬德里 Madrid</w:t>
            </w:r>
          </w:p>
        </w:tc>
      </w:tr>
      <w:tr w:rsidR="00A450AD" w14:paraId="0F42325B" w14:textId="77777777" w:rsidTr="00F45368">
        <w:trPr>
          <w:divId w:val="6"/>
        </w:trPr>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683D35B4" w14:textId="77777777" w:rsidR="00A450AD" w:rsidRDefault="00EB1D92">
            <w:pPr>
              <w:rPr>
                <w:rFonts w:ascii="微軟正黑體" w:eastAsia="微軟正黑體" w:hAnsi="微軟正黑體" w:cs="微軟正黑體"/>
                <w:sz w:val="21"/>
              </w:rPr>
            </w:pPr>
            <w:r>
              <w:rPr>
                <w:rFonts w:ascii="微軟正黑體" w:eastAsia="微軟正黑體" w:hAnsi="微軟正黑體" w:cs="微軟正黑體"/>
                <w:sz w:val="21"/>
              </w:rPr>
              <w:t>皇城風華展現西班牙的經典魅力</w:t>
            </w:r>
          </w:p>
        </w:tc>
      </w:tr>
    </w:tbl>
    <w:p w14:paraId="7992791D" w14:textId="2D38F785" w:rsidR="00A450AD" w:rsidRDefault="00EB1D92">
      <w:pPr>
        <w:divId w:val="6"/>
        <w:rPr>
          <w:rFonts w:asciiTheme="minorHAnsi" w:eastAsia="微軟正黑體" w:hAnsiTheme="minorHAnsi" w:cs="微軟正黑體"/>
          <w:sz w:val="21"/>
          <w:lang w:val="uk-UA"/>
        </w:rPr>
      </w:pPr>
      <w:r>
        <w:rPr>
          <w:rFonts w:ascii="微軟正黑體" w:eastAsia="微軟正黑體" w:hAnsi="微軟正黑體" w:cs="微軟正黑體"/>
          <w:sz w:val="21"/>
        </w:rPr>
        <w:t>馬德里作為西班牙的心臟，承載著王權歷史與帝國記憶，卻同時散發著熱情奔放的現代節奏。古典建築與寬闊街道交織出莊重卻親切的城市風貌，街頭廣場、咖啡館與藝文空間為城市注入悠閒活力。濃厚文化底蘊與多元生活氛圍並存，使旅人在漫遊之間，既能感受歲月積累的歷史重量，也能體會馬德里開放充滿魅力的城市精神。</w:t>
      </w:r>
    </w:p>
    <w:p w14:paraId="7D7C6DDF" w14:textId="29900BEF" w:rsidR="00F45368" w:rsidRDefault="00F45368">
      <w:pPr>
        <w:divId w:val="6"/>
        <w:rPr>
          <w:rFonts w:asciiTheme="minorHAnsi" w:eastAsia="微軟正黑體" w:hAnsiTheme="minorHAnsi" w:cs="微軟正黑體"/>
          <w:sz w:val="21"/>
          <w:lang w:val="uk-UA"/>
        </w:rPr>
      </w:pPr>
    </w:p>
    <w:p w14:paraId="1626967C" w14:textId="6167D189" w:rsidR="00F45368" w:rsidRDefault="00F45368">
      <w:pPr>
        <w:divId w:val="6"/>
        <w:rPr>
          <w:rFonts w:asciiTheme="minorHAnsi" w:eastAsia="微軟正黑體" w:hAnsiTheme="minorHAnsi" w:cs="微軟正黑體"/>
          <w:sz w:val="21"/>
          <w:lang w:val="uk-UA"/>
        </w:rPr>
      </w:pPr>
    </w:p>
    <w:p w14:paraId="66DE6157" w14:textId="7C492802" w:rsidR="00F45368" w:rsidRDefault="00F45368">
      <w:pPr>
        <w:divId w:val="6"/>
        <w:rPr>
          <w:rFonts w:asciiTheme="minorHAnsi" w:eastAsia="微軟正黑體" w:hAnsiTheme="minorHAnsi" w:cs="微軟正黑體"/>
          <w:sz w:val="21"/>
          <w:lang w:val="uk-UA"/>
        </w:rPr>
      </w:pPr>
    </w:p>
    <w:p w14:paraId="1D90DA07" w14:textId="5908F76A" w:rsidR="00F45368" w:rsidRDefault="00F45368">
      <w:pPr>
        <w:divId w:val="6"/>
        <w:rPr>
          <w:rFonts w:asciiTheme="minorHAnsi" w:eastAsia="微軟正黑體" w:hAnsiTheme="minorHAnsi" w:cs="微軟正黑體"/>
          <w:sz w:val="21"/>
          <w:lang w:val="uk-UA"/>
        </w:rPr>
      </w:pPr>
    </w:p>
    <w:p w14:paraId="4808722D" w14:textId="07110BEE" w:rsidR="00F45368" w:rsidRDefault="00F45368">
      <w:pPr>
        <w:divId w:val="6"/>
        <w:rPr>
          <w:rFonts w:asciiTheme="minorHAnsi" w:eastAsia="微軟正黑體" w:hAnsiTheme="minorHAnsi" w:cs="微軟正黑體"/>
          <w:sz w:val="21"/>
          <w:lang w:val="uk-UA"/>
        </w:rPr>
      </w:pPr>
    </w:p>
    <w:p w14:paraId="34036C4C" w14:textId="532D49DB" w:rsidR="00F45368" w:rsidRPr="00F45368" w:rsidRDefault="00F45368" w:rsidP="008A2CAB">
      <w:pPr>
        <w:jc w:val="center"/>
        <w:divId w:val="6"/>
        <w:rPr>
          <w:rFonts w:asciiTheme="minorHAnsi" w:eastAsia="微軟正黑體" w:hAnsiTheme="minorHAnsi" w:cs="微軟正黑體"/>
          <w:sz w:val="21"/>
          <w:lang w:val="uk-UA"/>
        </w:rPr>
      </w:pPr>
      <w:r>
        <w:rPr>
          <w:noProof/>
          <w:lang w:eastAsia="zh-TW"/>
        </w:rPr>
        <w:drawing>
          <wp:inline distT="0" distB="0" distL="0" distR="0" wp14:anchorId="64E66473" wp14:editId="2996FFE9">
            <wp:extent cx="4560014" cy="23241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15">
                      <a:extLst>
                        <a:ext uri="{28A0092B-C50C-407E-A947-70E740481C1C}">
                          <a14:useLocalDpi xmlns:a14="http://schemas.microsoft.com/office/drawing/2010/main" val="0"/>
                        </a:ext>
                      </a:extLst>
                    </a:blip>
                    <a:srcRect b="7623"/>
                    <a:stretch/>
                  </pic:blipFill>
                  <pic:spPr bwMode="auto">
                    <a:xfrm>
                      <a:off x="0" y="0"/>
                      <a:ext cx="4560967" cy="2324586"/>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4733" w:type="pct"/>
        <w:tblInd w:w="300" w:type="dxa"/>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362"/>
      </w:tblGrid>
      <w:tr w:rsidR="00A450AD" w14:paraId="60BCAA56" w14:textId="77777777" w:rsidTr="00F45368">
        <w:trPr>
          <w:divId w:val="6"/>
        </w:trPr>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033D4640" w14:textId="77777777" w:rsidR="00A450AD" w:rsidRDefault="00EB1D92">
            <w:pPr>
              <w:pStyle w:val="2"/>
              <w:shd w:val="clear" w:color="auto" w:fill="CCCCCC"/>
              <w:spacing w:before="75" w:after="75"/>
            </w:pPr>
            <w:r>
              <w:rPr>
                <w:rFonts w:ascii="微軟正黑體" w:eastAsia="微軟正黑體" w:hAnsi="微軟正黑體" w:cs="微軟正黑體"/>
                <w:i w:val="0"/>
                <w:sz w:val="30"/>
                <w:shd w:val="clear" w:color="auto" w:fill="CCCCCC"/>
              </w:rPr>
              <w:t xml:space="preserve">巴塞隆納 </w:t>
            </w:r>
            <w:proofErr w:type="spellStart"/>
            <w:r>
              <w:rPr>
                <w:rFonts w:ascii="微軟正黑體" w:eastAsia="微軟正黑體" w:hAnsi="微軟正黑體" w:cs="微軟正黑體"/>
                <w:i w:val="0"/>
                <w:sz w:val="30"/>
                <w:shd w:val="clear" w:color="auto" w:fill="CCCCCC"/>
              </w:rPr>
              <w:t>Barcelon</w:t>
            </w:r>
            <w:proofErr w:type="spellEnd"/>
          </w:p>
        </w:tc>
      </w:tr>
      <w:tr w:rsidR="00A450AD" w14:paraId="5E5994E8" w14:textId="77777777" w:rsidTr="00F45368">
        <w:trPr>
          <w:divId w:val="6"/>
        </w:trPr>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40DFA213" w14:textId="77777777" w:rsidR="00A450AD" w:rsidRDefault="00EB1D92">
            <w:pPr>
              <w:rPr>
                <w:rFonts w:ascii="微軟正黑體" w:eastAsia="微軟正黑體" w:hAnsi="微軟正黑體" w:cs="微軟正黑體"/>
                <w:sz w:val="21"/>
              </w:rPr>
            </w:pPr>
            <w:r>
              <w:rPr>
                <w:rFonts w:ascii="微軟正黑體" w:eastAsia="微軟正黑體" w:hAnsi="微軟正黑體" w:cs="微軟正黑體"/>
                <w:sz w:val="21"/>
              </w:rPr>
              <w:t>高第魔幻曲線造就建築經典</w:t>
            </w:r>
          </w:p>
        </w:tc>
      </w:tr>
    </w:tbl>
    <w:p w14:paraId="32C96A23" w14:textId="15DD7CCF" w:rsidR="00A450AD" w:rsidRPr="008A2CAB" w:rsidRDefault="009719BE" w:rsidP="00F45368">
      <w:pPr>
        <w:divId w:val="15"/>
        <w:rPr>
          <w:rFonts w:asciiTheme="minorHAnsi" w:eastAsia="微軟正黑體" w:hAnsiTheme="minorHAnsi" w:cs="微軟正黑體"/>
          <w:sz w:val="21"/>
          <w:lang w:val="uk-UA"/>
        </w:rPr>
      </w:pPr>
      <w:r>
        <w:rPr>
          <w:noProof/>
        </w:rPr>
        <w:pict w14:anchorId="2EBCE7D1">
          <v:shape id="_x0000_s1066" type="#_x0000_t75" style="position:absolute;margin-left:0;margin-top:81.9pt;width:165pt;height:191.05pt;z-index:-251657216;mso-position-horizontal-relative:text;mso-position-vertical-relative:text;mso-width-relative:page;mso-height-relative:page" wrapcoords="-85 0 -85 21526 21600 21526 21600 0 -85 0">
            <v:imagedata r:id="rId16" o:title=""/>
            <w10:wrap type="tight"/>
          </v:shape>
        </w:pict>
      </w:r>
      <w:r w:rsidR="00EB1D92">
        <w:rPr>
          <w:rFonts w:ascii="微軟正黑體" w:eastAsia="微軟正黑體" w:hAnsi="微軟正黑體" w:cs="微軟正黑體"/>
          <w:sz w:val="21"/>
        </w:rPr>
        <w:t>巴塞隆納揉合地中海港城歷史與加泰隆尼亞文化精神，散發自由而富創意的城市氣質。古老街區與規劃整齊的現代街廓相互交錯，展現時代層疊的風貌，高第留下的建築語彙更為城市注入獨特藝術靈魂。街頭瀰漫陽光、海風與人文活力，生活步調輕快而開放。旅人穿梭其間，既能感受深厚歷史脈絡，也能沉浸在源源不絕的創作能量之中，體會巴塞隆納獨一無二的文化風景。</w:t>
      </w:r>
    </w:p>
    <w:tbl>
      <w:tblPr>
        <w:tblStyle w:val="a3"/>
        <w:tblW w:w="10348" w:type="dxa"/>
        <w:tblInd w:w="108" w:type="dxa"/>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8"/>
        <w:gridCol w:w="3519"/>
        <w:gridCol w:w="3501"/>
      </w:tblGrid>
      <w:tr w:rsidR="00F45368" w14:paraId="0433773F" w14:textId="77777777" w:rsidTr="009417FA">
        <w:trPr>
          <w:divId w:val="16"/>
        </w:trPr>
        <w:tc>
          <w:tcPr>
            <w:tcW w:w="3521" w:type="dxa"/>
          </w:tcPr>
          <w:p w14:paraId="1E86BC0F" w14:textId="495957FA" w:rsidR="00F45368" w:rsidRDefault="00F45368" w:rsidP="00F45368">
            <w:pPr>
              <w:pStyle w:val="5"/>
              <w:spacing w:before="0" w:after="0"/>
              <w:rPr>
                <w:rFonts w:asciiTheme="minorHAnsi" w:eastAsia="微軟正黑體" w:hAnsiTheme="minorHAnsi" w:cs="微軟正黑體"/>
                <w:sz w:val="21"/>
                <w:lang w:val="uk-UA"/>
              </w:rPr>
            </w:pPr>
          </w:p>
        </w:tc>
        <w:tc>
          <w:tcPr>
            <w:tcW w:w="3521" w:type="dxa"/>
          </w:tcPr>
          <w:p w14:paraId="31E94645" w14:textId="192B6734" w:rsidR="00F45368" w:rsidRDefault="009719BE" w:rsidP="00F45368">
            <w:pPr>
              <w:pStyle w:val="5"/>
              <w:spacing w:before="0" w:after="0"/>
              <w:rPr>
                <w:rFonts w:asciiTheme="minorHAnsi" w:eastAsia="微軟正黑體" w:hAnsiTheme="minorHAnsi" w:cs="微軟正黑體"/>
                <w:sz w:val="21"/>
                <w:lang w:val="uk-UA"/>
              </w:rPr>
            </w:pPr>
            <w:r>
              <w:rPr>
                <w:noProof/>
              </w:rPr>
              <w:pict w14:anchorId="6B6FB954">
                <v:shape id="_x0000_s1067" type="#_x0000_t75" style="position:absolute;margin-left:4.85pt;margin-top:1.75pt;width:163.5pt;height:189.3pt;z-index:-251655168;mso-position-horizontal-relative:text;mso-position-vertical-relative:text;mso-width-relative:page;mso-height-relative:page" wrapcoords="-57 0 -57 21551 21600 21551 21600 0 -57 0">
                  <v:imagedata r:id="rId17" o:title=""/>
                  <w10:wrap type="square"/>
                </v:shape>
              </w:pict>
            </w:r>
          </w:p>
        </w:tc>
        <w:tc>
          <w:tcPr>
            <w:tcW w:w="3306" w:type="dxa"/>
            <w:vMerge w:val="restart"/>
          </w:tcPr>
          <w:p w14:paraId="2611A1BD" w14:textId="6D09BC0E" w:rsidR="00F45368" w:rsidRDefault="009719BE" w:rsidP="00F45368">
            <w:pPr>
              <w:rPr>
                <w:rFonts w:asciiTheme="minorHAnsi" w:eastAsia="微軟正黑體" w:hAnsiTheme="minorHAnsi" w:cs="微軟正黑體"/>
                <w:sz w:val="21"/>
                <w:lang w:val="uk-UA"/>
              </w:rPr>
            </w:pPr>
            <w:r>
              <w:rPr>
                <w:noProof/>
              </w:rPr>
              <w:pict w14:anchorId="511B8A5A">
                <v:shape id="_x0000_s1068" type="#_x0000_t75" style="position:absolute;margin-left:3.1pt;margin-top:1.75pt;width:164.1pt;height:190pt;z-index:-251653120;mso-position-horizontal-relative:text;mso-position-vertical-relative:text;mso-width-relative:page;mso-height-relative:page" wrapcoords="-57 0 -57 21551 21600 21551 21600 0 -57 0">
                  <v:imagedata r:id="rId18" o:title=""/>
                  <w10:wrap type="tight"/>
                </v:shape>
              </w:pict>
            </w:r>
          </w:p>
          <w:p w14:paraId="4C542445" w14:textId="1A90F959" w:rsidR="00F45368" w:rsidRDefault="00F45368" w:rsidP="00F45368">
            <w:pPr>
              <w:rPr>
                <w:rFonts w:ascii="微軟正黑體" w:eastAsia="微軟正黑體" w:hAnsi="微軟正黑體" w:cs="微軟正黑體"/>
                <w:sz w:val="21"/>
              </w:rPr>
            </w:pPr>
            <w:r>
              <w:rPr>
                <w:rFonts w:ascii="微軟正黑體" w:eastAsia="微軟正黑體" w:hAnsi="微軟正黑體" w:cs="微軟正黑體"/>
                <w:sz w:val="21"/>
              </w:rPr>
              <w:t>巴特婁之家以流動石紋外牆與彩色鐵藝陽台聞名，室內光影隨曲線穿梭，屋頂煙囪如童話雕塑，展現高第魔幻建築美學。</w:t>
            </w:r>
          </w:p>
          <w:p w14:paraId="5D398F18" w14:textId="77777777" w:rsidR="00F45368" w:rsidRDefault="00F45368" w:rsidP="00F45368">
            <w:pPr>
              <w:rPr>
                <w:rFonts w:asciiTheme="minorHAnsi" w:eastAsia="微軟正黑體" w:hAnsiTheme="minorHAnsi" w:cs="微軟正黑體"/>
                <w:sz w:val="21"/>
                <w:lang w:val="uk-UA"/>
              </w:rPr>
            </w:pPr>
          </w:p>
        </w:tc>
      </w:tr>
      <w:tr w:rsidR="00F45368" w14:paraId="5837BDB7" w14:textId="77777777" w:rsidTr="009417FA">
        <w:trPr>
          <w:divId w:val="16"/>
        </w:trPr>
        <w:tc>
          <w:tcPr>
            <w:tcW w:w="3521" w:type="dxa"/>
          </w:tcPr>
          <w:p w14:paraId="3831C47C" w14:textId="0390F481" w:rsidR="00F45368" w:rsidRDefault="00F45368" w:rsidP="00F45368">
            <w:pPr>
              <w:pStyle w:val="5"/>
              <w:spacing w:before="0" w:after="0"/>
              <w:rPr>
                <w:rFonts w:ascii="微軟正黑體" w:eastAsia="微軟正黑體" w:hAnsi="微軟正黑體" w:cs="微軟正黑體"/>
                <w:i w:val="0"/>
                <w:sz w:val="21"/>
              </w:rPr>
            </w:pPr>
            <w:r>
              <w:rPr>
                <w:rFonts w:ascii="微軟正黑體" w:eastAsia="微軟正黑體" w:hAnsi="微軟正黑體" w:cs="微軟正黑體"/>
                <w:i w:val="0"/>
                <w:sz w:val="21"/>
              </w:rPr>
              <w:t>《包含入內參觀門票》</w:t>
            </w:r>
          </w:p>
        </w:tc>
        <w:tc>
          <w:tcPr>
            <w:tcW w:w="3521" w:type="dxa"/>
          </w:tcPr>
          <w:p w14:paraId="684B891C" w14:textId="0D290AFF" w:rsidR="00F45368" w:rsidRDefault="00F45368" w:rsidP="00F45368">
            <w:pPr>
              <w:pStyle w:val="5"/>
              <w:spacing w:before="0" w:after="0"/>
              <w:rPr>
                <w:noProof/>
              </w:rPr>
            </w:pPr>
            <w:r>
              <w:rPr>
                <w:rFonts w:ascii="微軟正黑體" w:eastAsia="微軟正黑體" w:hAnsi="微軟正黑體" w:cs="微軟正黑體"/>
                <w:i w:val="0"/>
                <w:sz w:val="21"/>
              </w:rPr>
              <w:t>《包含入內參觀門票》</w:t>
            </w:r>
          </w:p>
        </w:tc>
        <w:tc>
          <w:tcPr>
            <w:tcW w:w="3306" w:type="dxa"/>
            <w:vMerge/>
          </w:tcPr>
          <w:p w14:paraId="34D7DCA0" w14:textId="77777777" w:rsidR="00F45368" w:rsidRDefault="00F45368" w:rsidP="00F45368">
            <w:pPr>
              <w:rPr>
                <w:noProof/>
              </w:rPr>
            </w:pPr>
          </w:p>
        </w:tc>
      </w:tr>
      <w:tr w:rsidR="00F45368" w14:paraId="39CD4C87" w14:textId="77777777" w:rsidTr="00EB1D92">
        <w:trPr>
          <w:divId w:val="16"/>
          <w:trHeight w:val="562"/>
        </w:trPr>
        <w:tc>
          <w:tcPr>
            <w:tcW w:w="3521" w:type="dxa"/>
          </w:tcPr>
          <w:p w14:paraId="4572521A" w14:textId="3C12DA03" w:rsidR="00F45368" w:rsidRDefault="00F45368" w:rsidP="00F45368">
            <w:pPr>
              <w:rPr>
                <w:rFonts w:asciiTheme="minorHAnsi" w:eastAsia="微軟正黑體" w:hAnsiTheme="minorHAnsi" w:cs="微軟正黑體"/>
                <w:sz w:val="21"/>
                <w:lang w:val="uk-UA"/>
              </w:rPr>
            </w:pPr>
            <w:r>
              <w:rPr>
                <w:rFonts w:ascii="微軟正黑體" w:eastAsia="微軟正黑體" w:hAnsi="微軟正黑體" w:cs="微軟正黑體"/>
                <w:sz w:val="21"/>
              </w:rPr>
              <w:t>聖家堂以高第獨特語彙打造宛如魔幻森林的建築世界，立面結合自然曲線、宗教象徵與繽紛雕塑，細節層層堆疊，彷彿一部立體藝術史詩。</w:t>
            </w:r>
          </w:p>
        </w:tc>
        <w:tc>
          <w:tcPr>
            <w:tcW w:w="3521" w:type="dxa"/>
          </w:tcPr>
          <w:p w14:paraId="4DC47B59" w14:textId="3A42715E" w:rsidR="00F45368" w:rsidRDefault="00F45368" w:rsidP="00F45368">
            <w:pPr>
              <w:rPr>
                <w:rFonts w:asciiTheme="minorHAnsi" w:eastAsia="微軟正黑體" w:hAnsiTheme="minorHAnsi" w:cs="微軟正黑體"/>
                <w:sz w:val="21"/>
                <w:lang w:val="uk-UA"/>
              </w:rPr>
            </w:pPr>
            <w:r>
              <w:rPr>
                <w:rFonts w:ascii="微軟正黑體" w:eastAsia="微軟正黑體" w:hAnsi="微軟正黑體" w:cs="微軟正黑體"/>
                <w:sz w:val="21"/>
              </w:rPr>
              <w:t>奎爾公園以高第魔幻建築語彙打造童話山城，蜿蜒彩色長椅、馬賽克蜥蜴、童話糖果屋廊錯落其間，宛如走入夢境，每一步都充滿驚喜與童趣。</w:t>
            </w:r>
          </w:p>
        </w:tc>
        <w:tc>
          <w:tcPr>
            <w:tcW w:w="3306" w:type="dxa"/>
            <w:vMerge/>
          </w:tcPr>
          <w:p w14:paraId="05BCDF40" w14:textId="77777777" w:rsidR="00F45368" w:rsidRDefault="00F45368" w:rsidP="00F45368">
            <w:pPr>
              <w:rPr>
                <w:rFonts w:asciiTheme="minorHAnsi" w:eastAsia="微軟正黑體" w:hAnsiTheme="minorHAnsi" w:cs="微軟正黑體"/>
                <w:sz w:val="21"/>
                <w:lang w:val="uk-UA"/>
              </w:rPr>
            </w:pPr>
          </w:p>
        </w:tc>
      </w:tr>
    </w:tbl>
    <w:p w14:paraId="31610ECC" w14:textId="77777777" w:rsidR="00F45368" w:rsidRPr="00F45368" w:rsidRDefault="00F45368" w:rsidP="00F45368">
      <w:pPr>
        <w:ind w:firstLineChars="67" w:firstLine="141"/>
        <w:divId w:val="16"/>
        <w:rPr>
          <w:rFonts w:asciiTheme="minorHAnsi" w:eastAsia="微軟正黑體" w:hAnsiTheme="minorHAnsi" w:cs="微軟正黑體"/>
          <w:sz w:val="21"/>
          <w:lang w:val="uk-UA"/>
        </w:rPr>
      </w:pPr>
    </w:p>
    <w:p w14:paraId="1377F7A4" w14:textId="19A74B9B" w:rsidR="00A450AD" w:rsidRDefault="00A450AD">
      <w:pPr>
        <w:divId w:val="17"/>
        <w:rPr>
          <w:rFonts w:ascii="微軟正黑體" w:eastAsia="微軟正黑體" w:hAnsi="微軟正黑體" w:cs="微軟正黑體"/>
          <w:sz w:val="21"/>
        </w:rPr>
      </w:pPr>
    </w:p>
    <w:p w14:paraId="18A8ED46" w14:textId="0091CDD1" w:rsidR="00A450AD" w:rsidRDefault="00A450AD">
      <w:pPr>
        <w:divId w:val="18"/>
        <w:rPr>
          <w:rFonts w:ascii="微軟正黑體" w:eastAsia="微軟正黑體" w:hAnsi="微軟正黑體" w:cs="微軟正黑體"/>
          <w:sz w:val="21"/>
        </w:rPr>
      </w:pPr>
    </w:p>
    <w:p w14:paraId="49854465" w14:textId="53C54B0C" w:rsidR="00A450AD" w:rsidRDefault="009719BE" w:rsidP="008A2CAB">
      <w:pPr>
        <w:jc w:val="center"/>
        <w:divId w:val="19"/>
        <w:rPr>
          <w:rFonts w:ascii="微軟正黑體" w:eastAsia="微軟正黑體" w:hAnsi="微軟正黑體" w:cs="微軟正黑體"/>
          <w:sz w:val="21"/>
        </w:rPr>
      </w:pPr>
      <w:r>
        <w:pict w14:anchorId="42777920">
          <v:shape id="_x0000_i1031" type="#_x0000_t75" style="width:359.5pt;height:185.5pt">
            <v:imagedata r:id="rId19" o:title="" cropbottom="4137f"/>
          </v:shape>
        </w:pict>
      </w:r>
    </w:p>
    <w:tbl>
      <w:tblPr>
        <w:tblW w:w="4726" w:type="pct"/>
        <w:tblInd w:w="300" w:type="dxa"/>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347"/>
      </w:tblGrid>
      <w:tr w:rsidR="00A450AD" w14:paraId="73900E54" w14:textId="77777777" w:rsidTr="009413C8">
        <w:trPr>
          <w:divId w:val="6"/>
        </w:trPr>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189DAA04" w14:textId="77777777" w:rsidR="00A450AD" w:rsidRDefault="00EB1D92">
            <w:pPr>
              <w:pStyle w:val="2"/>
              <w:shd w:val="clear" w:color="auto" w:fill="CCCCCC"/>
              <w:spacing w:before="75" w:after="75"/>
            </w:pPr>
            <w:r>
              <w:rPr>
                <w:rFonts w:ascii="微軟正黑體" w:eastAsia="微軟正黑體" w:hAnsi="微軟正黑體" w:cs="微軟正黑體"/>
                <w:i w:val="0"/>
                <w:sz w:val="30"/>
                <w:shd w:val="clear" w:color="auto" w:fill="CCCCCC"/>
              </w:rPr>
              <w:t xml:space="preserve">里斯本 </w:t>
            </w:r>
            <w:proofErr w:type="spellStart"/>
            <w:r>
              <w:rPr>
                <w:rFonts w:ascii="微軟正黑體" w:eastAsia="微軟正黑體" w:hAnsi="微軟正黑體" w:cs="微軟正黑體"/>
                <w:i w:val="0"/>
                <w:sz w:val="30"/>
                <w:shd w:val="clear" w:color="auto" w:fill="CCCCCC"/>
              </w:rPr>
              <w:t>Lisboa</w:t>
            </w:r>
            <w:proofErr w:type="spellEnd"/>
          </w:p>
        </w:tc>
      </w:tr>
      <w:tr w:rsidR="00A450AD" w14:paraId="4454ACC4" w14:textId="77777777" w:rsidTr="009413C8">
        <w:trPr>
          <w:divId w:val="6"/>
        </w:trPr>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7882932A" w14:textId="77777777" w:rsidR="00A450AD" w:rsidRDefault="00EB1D92">
            <w:pPr>
              <w:rPr>
                <w:rFonts w:ascii="微軟正黑體" w:eastAsia="微軟正黑體" w:hAnsi="微軟正黑體" w:cs="微軟正黑體"/>
                <w:sz w:val="21"/>
              </w:rPr>
            </w:pPr>
            <w:r>
              <w:rPr>
                <w:rFonts w:ascii="微軟正黑體" w:eastAsia="微軟正黑體" w:hAnsi="微軟正黑體" w:cs="微軟正黑體"/>
                <w:sz w:val="21"/>
              </w:rPr>
              <w:t>航海冒險者出發地</w:t>
            </w:r>
          </w:p>
        </w:tc>
      </w:tr>
    </w:tbl>
    <w:p w14:paraId="7F74B470" w14:textId="1B9FF2A2" w:rsidR="00A450AD" w:rsidRDefault="00EB1D92">
      <w:pPr>
        <w:divId w:val="6"/>
        <w:rPr>
          <w:rFonts w:asciiTheme="minorHAnsi" w:eastAsia="微軟正黑體" w:hAnsiTheme="minorHAnsi" w:cs="微軟正黑體"/>
          <w:sz w:val="21"/>
          <w:lang w:val="uk-UA"/>
        </w:rPr>
      </w:pPr>
      <w:r>
        <w:rPr>
          <w:rFonts w:ascii="微軟正黑體" w:eastAsia="微軟正黑體" w:hAnsi="微軟正黑體" w:cs="微軟正黑體"/>
          <w:sz w:val="21"/>
        </w:rPr>
        <w:t>里斯本因航海時代而興盛，街景層次豐富、陽光明亮。橘瓦屋頂沿山坡展開，電車緩緩穿梭於阿法瑪老城與貝倫區之間，路邊是石板小巷、藍白花磚，充滿在地生活氛圍。貝倫塔與熱羅尼莫斯修道院見證葡萄牙探索世界的歷史。里斯本因其真實、不矯飾的城市魅力，深受旅人喜愛。</w:t>
      </w:r>
    </w:p>
    <w:p w14:paraId="622BE779" w14:textId="495BF6C1" w:rsidR="009413C8" w:rsidRDefault="009413C8">
      <w:pPr>
        <w:divId w:val="6"/>
        <w:rPr>
          <w:rFonts w:asciiTheme="minorHAnsi" w:eastAsia="微軟正黑體" w:hAnsiTheme="minorHAnsi" w:cs="微軟正黑體"/>
          <w:sz w:val="21"/>
          <w:lang w:val="uk-UA"/>
        </w:rPr>
      </w:pPr>
    </w:p>
    <w:p w14:paraId="6816363C" w14:textId="33E44F11" w:rsidR="009413C8" w:rsidRPr="009413C8" w:rsidRDefault="008A2CAB" w:rsidP="00427DC3">
      <w:pPr>
        <w:jc w:val="center"/>
        <w:divId w:val="6"/>
        <w:rPr>
          <w:rFonts w:asciiTheme="minorHAnsi" w:eastAsia="微軟正黑體" w:hAnsiTheme="minorHAnsi" w:cs="微軟正黑體"/>
          <w:sz w:val="21"/>
          <w:lang w:val="uk-UA"/>
        </w:rPr>
      </w:pPr>
      <w:r>
        <w:rPr>
          <w:noProof/>
          <w:lang w:eastAsia="zh-TW"/>
        </w:rPr>
        <w:drawing>
          <wp:inline distT="0" distB="0" distL="0" distR="0" wp14:anchorId="137D7865" wp14:editId="376F949A">
            <wp:extent cx="4615180" cy="23622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20">
                      <a:extLst>
                        <a:ext uri="{28A0092B-C50C-407E-A947-70E740481C1C}">
                          <a14:useLocalDpi xmlns:a14="http://schemas.microsoft.com/office/drawing/2010/main" val="0"/>
                        </a:ext>
                      </a:extLst>
                    </a:blip>
                    <a:srcRect b="7230"/>
                    <a:stretch/>
                  </pic:blipFill>
                  <pic:spPr bwMode="auto">
                    <a:xfrm>
                      <a:off x="0" y="0"/>
                      <a:ext cx="4615635" cy="2362433"/>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4726" w:type="pct"/>
        <w:tblInd w:w="300" w:type="dxa"/>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347"/>
      </w:tblGrid>
      <w:tr w:rsidR="00A450AD" w14:paraId="6A218288" w14:textId="77777777" w:rsidTr="008A2CAB">
        <w:trPr>
          <w:divId w:val="6"/>
        </w:trPr>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3B3B39B4" w14:textId="77777777" w:rsidR="00A450AD" w:rsidRDefault="00EB1D92">
            <w:pPr>
              <w:pStyle w:val="2"/>
              <w:shd w:val="clear" w:color="auto" w:fill="CCCCCC"/>
              <w:spacing w:before="75" w:after="75"/>
            </w:pPr>
            <w:r>
              <w:rPr>
                <w:rFonts w:ascii="微軟正黑體" w:eastAsia="微軟正黑體" w:hAnsi="微軟正黑體" w:cs="微軟正黑體"/>
                <w:i w:val="0"/>
                <w:sz w:val="30"/>
                <w:shd w:val="clear" w:color="auto" w:fill="CCCCCC"/>
              </w:rPr>
              <w:t>波多 Porto</w:t>
            </w:r>
          </w:p>
        </w:tc>
      </w:tr>
      <w:tr w:rsidR="00A450AD" w14:paraId="79D9A281" w14:textId="77777777" w:rsidTr="008A2CAB">
        <w:trPr>
          <w:divId w:val="6"/>
        </w:trPr>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22999AF0" w14:textId="77777777" w:rsidR="00A450AD" w:rsidRDefault="00EB1D92">
            <w:pPr>
              <w:rPr>
                <w:rFonts w:ascii="微軟正黑體" w:eastAsia="微軟正黑體" w:hAnsi="微軟正黑體" w:cs="微軟正黑體"/>
                <w:sz w:val="21"/>
              </w:rPr>
            </w:pPr>
            <w:r>
              <w:rPr>
                <w:rFonts w:ascii="微軟正黑體" w:eastAsia="微軟正黑體" w:hAnsi="微軟正黑體" w:cs="微軟正黑體"/>
                <w:sz w:val="21"/>
              </w:rPr>
              <w:t>杜羅河畔紅瓦山城</w:t>
            </w:r>
          </w:p>
        </w:tc>
      </w:tr>
    </w:tbl>
    <w:p w14:paraId="53308ABC" w14:textId="1B264D28" w:rsidR="00A450AD" w:rsidRDefault="00EB1D92">
      <w:pPr>
        <w:divId w:val="21"/>
        <w:rPr>
          <w:rFonts w:ascii="微軟正黑體" w:eastAsia="微軟正黑體" w:hAnsi="微軟正黑體" w:cs="微軟正黑體"/>
          <w:sz w:val="21"/>
        </w:rPr>
      </w:pPr>
      <w:r>
        <w:rPr>
          <w:rFonts w:ascii="微軟正黑體" w:eastAsia="微軟正黑體" w:hAnsi="微軟正黑體" w:cs="微軟正黑體"/>
          <w:sz w:val="21"/>
        </w:rPr>
        <w:t>波多因杜羅河而生，橘瓦屋頂沿著河岸層層堆疊，老城的石板巷弄靜緩蜿蜒，河面拱橋與緩行酒船構成柔和的城市節奏。這裡的建築以藍白花磚聞名，教堂外牆與老建築立面像是藍色詩篇，將歷史與生活細膩記錄。城市也因萊羅書店而添上一絲《哈利波特》的奇幻色彩，雕花樓梯與昏黃光影宛如魔法世界的入口。</w:t>
      </w:r>
    </w:p>
    <w:tbl>
      <w:tblPr>
        <w:tblStyle w:val="a3"/>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6"/>
        <w:gridCol w:w="3496"/>
        <w:gridCol w:w="3495"/>
      </w:tblGrid>
      <w:tr w:rsidR="008A2CAB" w14:paraId="3E1E3298" w14:textId="77777777" w:rsidTr="008A2CAB">
        <w:trPr>
          <w:divId w:val="6"/>
          <w:trHeight w:val="3917"/>
        </w:trPr>
        <w:tc>
          <w:tcPr>
            <w:tcW w:w="3475" w:type="dxa"/>
          </w:tcPr>
          <w:p w14:paraId="50D2680F" w14:textId="21E17FA1" w:rsidR="008A2CAB" w:rsidRDefault="008A2CAB">
            <w:pPr>
              <w:pStyle w:val="5"/>
              <w:spacing w:before="0" w:after="0"/>
              <w:rPr>
                <w:rFonts w:asciiTheme="minorHAnsi" w:eastAsia="微軟正黑體" w:hAnsiTheme="minorHAnsi" w:cs="微軟正黑體"/>
                <w:i w:val="0"/>
                <w:sz w:val="21"/>
                <w:lang w:val="uk-UA"/>
              </w:rPr>
            </w:pPr>
            <w:r>
              <w:rPr>
                <w:rFonts w:asciiTheme="minorHAnsi" w:eastAsia="微軟正黑體" w:hAnsiTheme="minorHAnsi" w:cs="微軟正黑體"/>
                <w:i w:val="0"/>
                <w:noProof/>
                <w:sz w:val="21"/>
                <w:lang w:eastAsia="zh-TW"/>
              </w:rPr>
              <w:drawing>
                <wp:inline distT="0" distB="0" distL="0" distR="0" wp14:anchorId="63ABF52E" wp14:editId="65072E47">
                  <wp:extent cx="2101850" cy="2428351"/>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01850" cy="2428351"/>
                          </a:xfrm>
                          <a:prstGeom prst="rect">
                            <a:avLst/>
                          </a:prstGeom>
                          <a:noFill/>
                        </pic:spPr>
                      </pic:pic>
                    </a:graphicData>
                  </a:graphic>
                </wp:inline>
              </w:drawing>
            </w:r>
          </w:p>
        </w:tc>
        <w:tc>
          <w:tcPr>
            <w:tcW w:w="3446" w:type="dxa"/>
          </w:tcPr>
          <w:p w14:paraId="32EED5E6" w14:textId="5D49AB45" w:rsidR="008A2CAB" w:rsidRDefault="008A2CAB">
            <w:pPr>
              <w:pStyle w:val="5"/>
              <w:spacing w:before="0" w:after="0"/>
              <w:rPr>
                <w:rFonts w:asciiTheme="minorHAnsi" w:eastAsia="微軟正黑體" w:hAnsiTheme="minorHAnsi" w:cs="微軟正黑體"/>
                <w:i w:val="0"/>
                <w:sz w:val="21"/>
                <w:lang w:val="uk-UA"/>
              </w:rPr>
            </w:pPr>
            <w:r>
              <w:rPr>
                <w:rFonts w:asciiTheme="minorHAnsi" w:eastAsia="微軟正黑體" w:hAnsiTheme="minorHAnsi" w:cs="微軟正黑體"/>
                <w:i w:val="0"/>
                <w:noProof/>
                <w:sz w:val="21"/>
                <w:lang w:eastAsia="zh-TW"/>
              </w:rPr>
              <w:drawing>
                <wp:inline distT="0" distB="0" distL="0" distR="0" wp14:anchorId="1CAB8035" wp14:editId="62D44880">
                  <wp:extent cx="2082800" cy="2410857"/>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83054" cy="2411151"/>
                          </a:xfrm>
                          <a:prstGeom prst="rect">
                            <a:avLst/>
                          </a:prstGeom>
                          <a:noFill/>
                        </pic:spPr>
                      </pic:pic>
                    </a:graphicData>
                  </a:graphic>
                </wp:inline>
              </w:drawing>
            </w:r>
          </w:p>
        </w:tc>
        <w:tc>
          <w:tcPr>
            <w:tcW w:w="3445" w:type="dxa"/>
          </w:tcPr>
          <w:p w14:paraId="0F90B937" w14:textId="06EA5BCA" w:rsidR="008A2CAB" w:rsidRDefault="008A2CAB">
            <w:pPr>
              <w:pStyle w:val="5"/>
              <w:spacing w:before="0" w:after="0"/>
              <w:rPr>
                <w:rFonts w:asciiTheme="minorHAnsi" w:eastAsia="微軟正黑體" w:hAnsiTheme="minorHAnsi" w:cs="微軟正黑體"/>
                <w:i w:val="0"/>
                <w:sz w:val="21"/>
                <w:lang w:val="uk-UA"/>
              </w:rPr>
            </w:pPr>
            <w:r>
              <w:rPr>
                <w:rFonts w:asciiTheme="minorHAnsi" w:eastAsia="微軟正黑體" w:hAnsiTheme="minorHAnsi" w:cs="微軟正黑體"/>
                <w:i w:val="0"/>
                <w:noProof/>
                <w:sz w:val="21"/>
                <w:lang w:eastAsia="zh-TW"/>
              </w:rPr>
              <w:drawing>
                <wp:inline distT="0" distB="0" distL="0" distR="0" wp14:anchorId="37BAA9B6" wp14:editId="45BD91DB">
                  <wp:extent cx="2082458" cy="241046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83143" cy="2411253"/>
                          </a:xfrm>
                          <a:prstGeom prst="rect">
                            <a:avLst/>
                          </a:prstGeom>
                          <a:noFill/>
                        </pic:spPr>
                      </pic:pic>
                    </a:graphicData>
                  </a:graphic>
                </wp:inline>
              </w:drawing>
            </w:r>
          </w:p>
        </w:tc>
      </w:tr>
      <w:tr w:rsidR="008A2CAB" w14:paraId="2B5310FF" w14:textId="77777777" w:rsidTr="008A2CAB">
        <w:trPr>
          <w:divId w:val="6"/>
          <w:trHeight w:val="2502"/>
        </w:trPr>
        <w:tc>
          <w:tcPr>
            <w:tcW w:w="3475" w:type="dxa"/>
          </w:tcPr>
          <w:p w14:paraId="3CF89BC5" w14:textId="77777777" w:rsidR="008A2CAB" w:rsidRDefault="008A2CAB" w:rsidP="008A2CAB">
            <w:pPr>
              <w:pStyle w:val="5"/>
              <w:spacing w:before="0" w:after="0"/>
            </w:pPr>
            <w:r>
              <w:rPr>
                <w:rFonts w:ascii="微軟正黑體" w:eastAsia="微軟正黑體" w:hAnsi="微軟正黑體" w:cs="微軟正黑體"/>
                <w:i w:val="0"/>
                <w:sz w:val="21"/>
              </w:rPr>
              <w:t>《包含入內參觀門票》</w:t>
            </w:r>
          </w:p>
          <w:p w14:paraId="287C9C33" w14:textId="77777777" w:rsidR="008A2CAB" w:rsidRDefault="008A2CAB" w:rsidP="008A2CAB">
            <w:pPr>
              <w:rPr>
                <w:rFonts w:ascii="微軟正黑體" w:eastAsia="微軟正黑體" w:hAnsi="微軟正黑體" w:cs="微軟正黑體"/>
                <w:sz w:val="21"/>
              </w:rPr>
            </w:pPr>
            <w:r>
              <w:rPr>
                <w:rFonts w:ascii="微軟正黑體" w:eastAsia="微軟正黑體" w:hAnsi="微軟正黑體" w:cs="微軟正黑體"/>
                <w:sz w:val="21"/>
              </w:rPr>
              <w:t>19世紀新古典與新文藝復興風格建築代表，內部最著名的阿拉伯大廳以鍍金與藍金壁畫裝飾，細節華麗精緻，充分展現葡萄牙工藝之美。</w:t>
            </w:r>
          </w:p>
          <w:p w14:paraId="2787D33A" w14:textId="77777777" w:rsidR="008A2CAB" w:rsidRDefault="008A2CAB">
            <w:pPr>
              <w:pStyle w:val="5"/>
              <w:spacing w:before="0" w:after="0"/>
              <w:rPr>
                <w:rFonts w:asciiTheme="minorHAnsi" w:eastAsia="微軟正黑體" w:hAnsiTheme="minorHAnsi" w:cs="微軟正黑體"/>
                <w:i w:val="0"/>
                <w:sz w:val="21"/>
                <w:lang w:val="uk-UA"/>
              </w:rPr>
            </w:pPr>
          </w:p>
        </w:tc>
        <w:tc>
          <w:tcPr>
            <w:tcW w:w="3446" w:type="dxa"/>
          </w:tcPr>
          <w:p w14:paraId="388BE957" w14:textId="77777777" w:rsidR="008A2CAB" w:rsidRDefault="008A2CAB" w:rsidP="008A2CAB">
            <w:pPr>
              <w:pStyle w:val="5"/>
              <w:spacing w:before="0" w:after="0"/>
            </w:pPr>
            <w:r>
              <w:rPr>
                <w:rFonts w:ascii="微軟正黑體" w:eastAsia="微軟正黑體" w:hAnsi="微軟正黑體" w:cs="微軟正黑體"/>
                <w:i w:val="0"/>
                <w:sz w:val="21"/>
              </w:rPr>
              <w:t>《包含入內參觀門票》</w:t>
            </w:r>
          </w:p>
          <w:p w14:paraId="6A838778" w14:textId="77777777" w:rsidR="008A2CAB" w:rsidRDefault="008A2CAB" w:rsidP="008A2CAB">
            <w:pPr>
              <w:rPr>
                <w:rFonts w:ascii="微軟正黑體" w:eastAsia="微軟正黑體" w:hAnsi="微軟正黑體" w:cs="微軟正黑體"/>
                <w:sz w:val="21"/>
              </w:rPr>
            </w:pPr>
            <w:r>
              <w:rPr>
                <w:rFonts w:ascii="微軟正黑體" w:eastAsia="微軟正黑體" w:hAnsi="微軟正黑體" w:cs="微軟正黑體"/>
                <w:sz w:val="21"/>
              </w:rPr>
              <w:t>萊羅書店以新哥德式外觀與華麗旋轉樓梯聞名，被譽為全球最美書店之一。彩繪玻璃天窗灑落光影，營造宛如童話場景的閱讀氛圍，吸引旅人前來朝聖。</w:t>
            </w:r>
          </w:p>
          <w:p w14:paraId="1670AE0F" w14:textId="77777777" w:rsidR="008A2CAB" w:rsidRDefault="008A2CAB">
            <w:pPr>
              <w:pStyle w:val="5"/>
              <w:spacing w:before="0" w:after="0"/>
              <w:rPr>
                <w:rFonts w:asciiTheme="minorHAnsi" w:eastAsia="微軟正黑體" w:hAnsiTheme="minorHAnsi" w:cs="微軟正黑體"/>
                <w:i w:val="0"/>
                <w:sz w:val="21"/>
                <w:lang w:val="uk-UA"/>
              </w:rPr>
            </w:pPr>
          </w:p>
          <w:p w14:paraId="20BF2207" w14:textId="0E70BF89" w:rsidR="008A2CAB" w:rsidRDefault="008A2CAB">
            <w:pPr>
              <w:pStyle w:val="5"/>
              <w:spacing w:before="0" w:after="0"/>
              <w:rPr>
                <w:rFonts w:asciiTheme="minorHAnsi" w:eastAsia="微軟正黑體" w:hAnsiTheme="minorHAnsi" w:cs="微軟正黑體"/>
                <w:i w:val="0"/>
                <w:sz w:val="21"/>
                <w:lang w:val="uk-UA"/>
              </w:rPr>
            </w:pPr>
          </w:p>
        </w:tc>
        <w:tc>
          <w:tcPr>
            <w:tcW w:w="3445" w:type="dxa"/>
          </w:tcPr>
          <w:p w14:paraId="55F6EE8F" w14:textId="77777777" w:rsidR="008A2CAB" w:rsidRDefault="008A2CAB" w:rsidP="008A2CAB">
            <w:pPr>
              <w:rPr>
                <w:rFonts w:ascii="微軟正黑體" w:eastAsia="微軟正黑體" w:hAnsi="微軟正黑體" w:cs="微軟正黑體"/>
                <w:sz w:val="21"/>
              </w:rPr>
            </w:pPr>
            <w:r>
              <w:rPr>
                <w:rFonts w:ascii="微軟正黑體" w:eastAsia="微軟正黑體" w:hAnsi="微軟正黑體" w:cs="微軟正黑體"/>
                <w:sz w:val="21"/>
              </w:rPr>
              <w:t>聖本篤車站以宏偉大廳與滿牆藍白瓷磚壁畫聞名，畫面描繪葡萄牙歷史場景與民俗風情，使交通樞紐化身為獨具藝術魅力的城市地標。</w:t>
            </w:r>
          </w:p>
          <w:p w14:paraId="5F8924BB" w14:textId="77777777" w:rsidR="008A2CAB" w:rsidRDefault="008A2CAB">
            <w:pPr>
              <w:pStyle w:val="5"/>
              <w:spacing w:before="0" w:after="0"/>
              <w:rPr>
                <w:rFonts w:asciiTheme="minorHAnsi" w:eastAsia="微軟正黑體" w:hAnsiTheme="minorHAnsi" w:cs="微軟正黑體"/>
                <w:i w:val="0"/>
                <w:sz w:val="21"/>
                <w:lang w:val="uk-UA"/>
              </w:rPr>
            </w:pPr>
          </w:p>
        </w:tc>
      </w:tr>
    </w:tbl>
    <w:p w14:paraId="22E0808F" w14:textId="7D2AD829" w:rsidR="00A450AD" w:rsidRDefault="009719BE" w:rsidP="008A2CAB">
      <w:pPr>
        <w:jc w:val="center"/>
        <w:divId w:val="24"/>
      </w:pPr>
      <w:r>
        <w:pict w14:anchorId="2E086FF1">
          <v:shape id="_x0000_i1032" type="#_x0000_t75" style="width:143.5pt;height:60pt">
            <v:imagedata r:id="rId24" o:title=""/>
          </v:shape>
        </w:pict>
      </w:r>
    </w:p>
    <w:p w14:paraId="6FB39288" w14:textId="77777777" w:rsidR="008A2CAB" w:rsidRDefault="008A2CAB" w:rsidP="008A2CAB">
      <w:pPr>
        <w:jc w:val="center"/>
        <w:divId w:val="24"/>
        <w:rPr>
          <w:rFonts w:ascii="微軟正黑體" w:eastAsia="微軟正黑體" w:hAnsi="微軟正黑體" w:cs="微軟正黑體"/>
          <w:sz w:val="21"/>
        </w:rPr>
      </w:pPr>
    </w:p>
    <w:p w14:paraId="19B0A10E" w14:textId="1A56E31E" w:rsidR="00A450AD" w:rsidRDefault="009719BE" w:rsidP="00427DC3">
      <w:pPr>
        <w:jc w:val="center"/>
        <w:divId w:val="25"/>
        <w:rPr>
          <w:rFonts w:ascii="微軟正黑體" w:eastAsia="微軟正黑體" w:hAnsi="微軟正黑體" w:cs="微軟正黑體"/>
          <w:sz w:val="21"/>
        </w:rPr>
      </w:pPr>
      <w:r>
        <w:pict w14:anchorId="14BB37D0">
          <v:shape id="_x0000_i1033" type="#_x0000_t75" style="width:359.5pt;height:185pt">
            <v:imagedata r:id="rId25" o:title="" cropbottom="4457f"/>
          </v:shape>
        </w:pict>
      </w:r>
    </w:p>
    <w:tbl>
      <w:tblPr>
        <w:tblW w:w="4726" w:type="pct"/>
        <w:tblInd w:w="300" w:type="dxa"/>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347"/>
      </w:tblGrid>
      <w:tr w:rsidR="00A450AD" w14:paraId="52A3B300" w14:textId="77777777" w:rsidTr="008A2CAB">
        <w:trPr>
          <w:divId w:val="6"/>
        </w:trPr>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281F44EB" w14:textId="77777777" w:rsidR="00A450AD" w:rsidRDefault="00EB1D92">
            <w:pPr>
              <w:pStyle w:val="2"/>
              <w:shd w:val="clear" w:color="auto" w:fill="CCCCCC"/>
              <w:spacing w:before="75" w:after="75"/>
            </w:pPr>
            <w:r>
              <w:rPr>
                <w:rFonts w:ascii="微軟正黑體" w:eastAsia="微軟正黑體" w:hAnsi="微軟正黑體" w:cs="微軟正黑體"/>
                <w:i w:val="0"/>
                <w:sz w:val="30"/>
                <w:shd w:val="clear" w:color="auto" w:fill="CCCCCC"/>
              </w:rPr>
              <w:t>佛朗明哥舞秀晚宴</w:t>
            </w:r>
          </w:p>
        </w:tc>
      </w:tr>
      <w:tr w:rsidR="00A450AD" w14:paraId="2576BED8" w14:textId="77777777" w:rsidTr="008A2CAB">
        <w:trPr>
          <w:divId w:val="6"/>
        </w:trPr>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6D16F9B6" w14:textId="77777777" w:rsidR="00A450AD" w:rsidRDefault="00EB1D92">
            <w:pPr>
              <w:rPr>
                <w:rFonts w:ascii="微軟正黑體" w:eastAsia="微軟正黑體" w:hAnsi="微軟正黑體" w:cs="微軟正黑體"/>
                <w:sz w:val="21"/>
              </w:rPr>
            </w:pPr>
            <w:r>
              <w:rPr>
                <w:rFonts w:ascii="微軟正黑體" w:eastAsia="微軟正黑體" w:hAnsi="微軟正黑體" w:cs="微軟正黑體"/>
                <w:sz w:val="21"/>
              </w:rPr>
              <w:t>舞動安達魯西亞靈魂</w:t>
            </w:r>
          </w:p>
        </w:tc>
      </w:tr>
    </w:tbl>
    <w:p w14:paraId="57842488" w14:textId="0A8D5C27" w:rsidR="00A450AD" w:rsidRDefault="00EB1D92">
      <w:pPr>
        <w:divId w:val="6"/>
        <w:rPr>
          <w:rFonts w:asciiTheme="minorHAnsi" w:eastAsia="微軟正黑體" w:hAnsiTheme="minorHAnsi" w:cs="微軟正黑體"/>
          <w:sz w:val="21"/>
          <w:lang w:val="uk-UA"/>
        </w:rPr>
      </w:pPr>
      <w:r>
        <w:rPr>
          <w:rFonts w:ascii="微軟正黑體" w:eastAsia="微軟正黑體" w:hAnsi="微軟正黑體" w:cs="微軟正黑體"/>
          <w:sz w:val="21"/>
        </w:rPr>
        <w:t>佛朗明哥舞是西班牙最具靈魂的傳統表演藝術，結合舞蹈、歌唱與吉他旋律，節奏強烈、情感奔放。舞者踏步擊地、轉身揮裙，在熱烈掌聲中展現自由與激情的文化魅力。</w:t>
      </w:r>
    </w:p>
    <w:p w14:paraId="6C150A60" w14:textId="77777777" w:rsidR="008A2CAB" w:rsidRPr="008A2CAB" w:rsidRDefault="008A2CAB">
      <w:pPr>
        <w:divId w:val="6"/>
        <w:rPr>
          <w:rFonts w:asciiTheme="minorHAnsi" w:eastAsia="微軟正黑體" w:hAnsiTheme="minorHAnsi" w:cs="微軟正黑體"/>
          <w:sz w:val="21"/>
          <w:lang w:val="uk-UA"/>
        </w:rPr>
      </w:pPr>
    </w:p>
    <w:p w14:paraId="037A5ADD" w14:textId="7E3BE647" w:rsidR="00A450AD" w:rsidRDefault="009719BE" w:rsidP="008A2CAB">
      <w:pPr>
        <w:jc w:val="center"/>
        <w:divId w:val="26"/>
      </w:pPr>
      <w:r>
        <w:pict w14:anchorId="6D58D012">
          <v:shape id="_x0000_i1034" type="#_x0000_t75" style="width:150pt;height:67pt">
            <v:imagedata r:id="rId26" o:title=""/>
          </v:shape>
        </w:pict>
      </w:r>
    </w:p>
    <w:p w14:paraId="5AFE3717" w14:textId="65944C96" w:rsidR="008A2CAB" w:rsidRDefault="008A2CAB" w:rsidP="008A2CAB">
      <w:pPr>
        <w:jc w:val="center"/>
        <w:divId w:val="26"/>
        <w:rPr>
          <w:rFonts w:asciiTheme="minorHAnsi" w:eastAsia="微軟正黑體" w:hAnsiTheme="minorHAnsi" w:cs="微軟正黑體"/>
          <w:sz w:val="21"/>
          <w:lang w:val="uk-UA"/>
        </w:rPr>
      </w:pPr>
    </w:p>
    <w:tbl>
      <w:tblPr>
        <w:tblStyle w:val="a3"/>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9"/>
        <w:gridCol w:w="3520"/>
        <w:gridCol w:w="3514"/>
      </w:tblGrid>
      <w:tr w:rsidR="008A2CAB" w14:paraId="14E05C51" w14:textId="77777777" w:rsidTr="008A2CAB">
        <w:trPr>
          <w:divId w:val="26"/>
        </w:trPr>
        <w:tc>
          <w:tcPr>
            <w:tcW w:w="3529" w:type="dxa"/>
          </w:tcPr>
          <w:p w14:paraId="3EA9678F" w14:textId="4BCDD26B" w:rsidR="008A2CAB" w:rsidRDefault="008A2CAB" w:rsidP="008A2CAB">
            <w:pPr>
              <w:jc w:val="center"/>
              <w:rPr>
                <w:rFonts w:asciiTheme="minorHAnsi" w:eastAsia="微軟正黑體" w:hAnsiTheme="minorHAnsi" w:cs="微軟正黑體"/>
                <w:sz w:val="21"/>
                <w:lang w:val="uk-UA"/>
              </w:rPr>
            </w:pPr>
            <w:r>
              <w:rPr>
                <w:rFonts w:asciiTheme="minorHAnsi" w:eastAsia="微軟正黑體" w:hAnsiTheme="minorHAnsi" w:cs="微軟正黑體"/>
                <w:noProof/>
                <w:sz w:val="21"/>
                <w:lang w:eastAsia="zh-TW"/>
              </w:rPr>
              <w:drawing>
                <wp:inline distT="0" distB="0" distL="0" distR="0" wp14:anchorId="26F80492" wp14:editId="1A70F905">
                  <wp:extent cx="2139510" cy="24765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39870" cy="2476916"/>
                          </a:xfrm>
                          <a:prstGeom prst="rect">
                            <a:avLst/>
                          </a:prstGeom>
                          <a:noFill/>
                        </pic:spPr>
                      </pic:pic>
                    </a:graphicData>
                  </a:graphic>
                </wp:inline>
              </w:drawing>
            </w:r>
          </w:p>
        </w:tc>
        <w:tc>
          <w:tcPr>
            <w:tcW w:w="3520" w:type="dxa"/>
          </w:tcPr>
          <w:p w14:paraId="03F6A741" w14:textId="25A44725" w:rsidR="008A2CAB" w:rsidRDefault="008A2CAB" w:rsidP="008A2CAB">
            <w:pPr>
              <w:jc w:val="center"/>
              <w:rPr>
                <w:rFonts w:asciiTheme="minorHAnsi" w:eastAsia="微軟正黑體" w:hAnsiTheme="minorHAnsi" w:cs="微軟正黑體"/>
                <w:sz w:val="21"/>
                <w:lang w:val="uk-UA"/>
              </w:rPr>
            </w:pPr>
            <w:r>
              <w:rPr>
                <w:rFonts w:asciiTheme="minorHAnsi" w:eastAsia="微軟正黑體" w:hAnsiTheme="minorHAnsi" w:cs="微軟正黑體"/>
                <w:noProof/>
                <w:sz w:val="21"/>
                <w:lang w:eastAsia="zh-TW"/>
              </w:rPr>
              <w:drawing>
                <wp:inline distT="0" distB="0" distL="0" distR="0" wp14:anchorId="771E5663" wp14:editId="5E9B422B">
                  <wp:extent cx="2133600" cy="2469658"/>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133642" cy="2469706"/>
                          </a:xfrm>
                          <a:prstGeom prst="rect">
                            <a:avLst/>
                          </a:prstGeom>
                          <a:noFill/>
                        </pic:spPr>
                      </pic:pic>
                    </a:graphicData>
                  </a:graphic>
                </wp:inline>
              </w:drawing>
            </w:r>
          </w:p>
        </w:tc>
        <w:tc>
          <w:tcPr>
            <w:tcW w:w="3514" w:type="dxa"/>
          </w:tcPr>
          <w:p w14:paraId="287B14F9" w14:textId="4C96BC29" w:rsidR="008A2CAB" w:rsidRDefault="008A2CAB" w:rsidP="008A2CAB">
            <w:pPr>
              <w:jc w:val="center"/>
              <w:rPr>
                <w:rFonts w:asciiTheme="minorHAnsi" w:eastAsia="微軟正黑體" w:hAnsiTheme="minorHAnsi" w:cs="微軟正黑體"/>
                <w:sz w:val="21"/>
                <w:lang w:val="uk-UA"/>
              </w:rPr>
            </w:pPr>
            <w:r>
              <w:rPr>
                <w:rFonts w:asciiTheme="minorHAnsi" w:eastAsia="微軟正黑體" w:hAnsiTheme="minorHAnsi" w:cs="微軟正黑體"/>
                <w:noProof/>
                <w:sz w:val="21"/>
                <w:lang w:eastAsia="zh-TW"/>
              </w:rPr>
              <w:drawing>
                <wp:inline distT="0" distB="0" distL="0" distR="0" wp14:anchorId="3D17151D" wp14:editId="68007137">
                  <wp:extent cx="2129790" cy="2465249"/>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29945" cy="2465428"/>
                          </a:xfrm>
                          <a:prstGeom prst="rect">
                            <a:avLst/>
                          </a:prstGeom>
                          <a:noFill/>
                        </pic:spPr>
                      </pic:pic>
                    </a:graphicData>
                  </a:graphic>
                </wp:inline>
              </w:drawing>
            </w:r>
          </w:p>
        </w:tc>
      </w:tr>
    </w:tbl>
    <w:p w14:paraId="054B1187" w14:textId="77777777" w:rsidR="008A2CAB" w:rsidRPr="008A2CAB" w:rsidRDefault="008A2CAB" w:rsidP="008A2CAB">
      <w:pPr>
        <w:jc w:val="center"/>
        <w:divId w:val="26"/>
        <w:rPr>
          <w:rFonts w:asciiTheme="minorHAnsi" w:eastAsia="微軟正黑體" w:hAnsiTheme="minorHAnsi" w:cs="微軟正黑體"/>
          <w:sz w:val="21"/>
          <w:lang w:val="uk-UA"/>
        </w:rPr>
      </w:pPr>
    </w:p>
    <w:p w14:paraId="399B8F43" w14:textId="22CA9FEF" w:rsidR="00A450AD" w:rsidRDefault="00A450AD">
      <w:pPr>
        <w:divId w:val="29"/>
        <w:rPr>
          <w:rFonts w:ascii="微軟正黑體" w:eastAsia="微軟正黑體" w:hAnsi="微軟正黑體" w:cs="微軟正黑體"/>
          <w:sz w:val="21"/>
        </w:rPr>
      </w:pPr>
    </w:p>
    <w:p w14:paraId="1FD3C067" w14:textId="74044436" w:rsidR="00A450AD" w:rsidRDefault="009719BE" w:rsidP="008A2CAB">
      <w:pPr>
        <w:jc w:val="center"/>
        <w:divId w:val="30"/>
      </w:pPr>
      <w:r>
        <w:pict w14:anchorId="588EF3AE">
          <v:shape id="_x0000_i1035" type="#_x0000_t75" style="width:143.5pt;height:59.5pt">
            <v:imagedata r:id="rId30" o:title=""/>
          </v:shape>
        </w:pict>
      </w:r>
    </w:p>
    <w:tbl>
      <w:tblPr>
        <w:tblStyle w:val="a3"/>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1"/>
        <w:gridCol w:w="3521"/>
        <w:gridCol w:w="3501"/>
      </w:tblGrid>
      <w:tr w:rsidR="008A2CAB" w14:paraId="6C68689D" w14:textId="77777777" w:rsidTr="008A2CAB">
        <w:trPr>
          <w:divId w:val="30"/>
        </w:trPr>
        <w:tc>
          <w:tcPr>
            <w:tcW w:w="3467" w:type="dxa"/>
          </w:tcPr>
          <w:p w14:paraId="41FB9415" w14:textId="509F393C" w:rsidR="008A2CAB" w:rsidRDefault="008A2CAB" w:rsidP="008A2CAB">
            <w:pPr>
              <w:jc w:val="center"/>
              <w:rPr>
                <w:rFonts w:ascii="微軟正黑體" w:eastAsia="微軟正黑體" w:hAnsi="微軟正黑體" w:cs="微軟正黑體"/>
                <w:sz w:val="21"/>
              </w:rPr>
            </w:pPr>
            <w:r>
              <w:rPr>
                <w:rFonts w:ascii="微軟正黑體" w:eastAsia="微軟正黑體" w:hAnsi="微軟正黑體" w:cs="微軟正黑體"/>
                <w:noProof/>
                <w:sz w:val="21"/>
                <w:lang w:eastAsia="zh-TW"/>
              </w:rPr>
              <w:drawing>
                <wp:inline distT="0" distB="0" distL="0" distR="0" wp14:anchorId="10955F2E" wp14:editId="0A0F03AD">
                  <wp:extent cx="2120900" cy="2452288"/>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21748" cy="2453268"/>
                          </a:xfrm>
                          <a:prstGeom prst="rect">
                            <a:avLst/>
                          </a:prstGeom>
                          <a:noFill/>
                        </pic:spPr>
                      </pic:pic>
                    </a:graphicData>
                  </a:graphic>
                </wp:inline>
              </w:drawing>
            </w:r>
          </w:p>
        </w:tc>
        <w:tc>
          <w:tcPr>
            <w:tcW w:w="3468" w:type="dxa"/>
          </w:tcPr>
          <w:p w14:paraId="6B6CB408" w14:textId="1768796D" w:rsidR="008A2CAB" w:rsidRDefault="008A2CAB" w:rsidP="008A2CAB">
            <w:pPr>
              <w:jc w:val="center"/>
              <w:rPr>
                <w:rFonts w:ascii="微軟正黑體" w:eastAsia="微軟正黑體" w:hAnsi="微軟正黑體" w:cs="微軟正黑體"/>
                <w:sz w:val="21"/>
              </w:rPr>
            </w:pPr>
            <w:r>
              <w:rPr>
                <w:rFonts w:ascii="微軟正黑體" w:eastAsia="微軟正黑體" w:hAnsi="微軟正黑體" w:cs="微軟正黑體"/>
                <w:noProof/>
                <w:sz w:val="21"/>
                <w:lang w:eastAsia="zh-TW"/>
              </w:rPr>
              <w:drawing>
                <wp:inline distT="0" distB="0" distL="0" distR="0" wp14:anchorId="6ECCAB3A" wp14:editId="0CA61E74">
                  <wp:extent cx="2108200" cy="2440255"/>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10862" cy="2443336"/>
                          </a:xfrm>
                          <a:prstGeom prst="rect">
                            <a:avLst/>
                          </a:prstGeom>
                          <a:noFill/>
                        </pic:spPr>
                      </pic:pic>
                    </a:graphicData>
                  </a:graphic>
                </wp:inline>
              </w:drawing>
            </w:r>
          </w:p>
        </w:tc>
        <w:tc>
          <w:tcPr>
            <w:tcW w:w="3468" w:type="dxa"/>
          </w:tcPr>
          <w:p w14:paraId="44437EE8" w14:textId="4E8A5D61" w:rsidR="008A2CAB" w:rsidRDefault="008A2CAB" w:rsidP="008A2CAB">
            <w:pPr>
              <w:jc w:val="center"/>
              <w:rPr>
                <w:rFonts w:ascii="微軟正黑體" w:eastAsia="微軟正黑體" w:hAnsi="微軟正黑體" w:cs="微軟正黑體"/>
                <w:sz w:val="21"/>
              </w:rPr>
            </w:pPr>
            <w:r>
              <w:rPr>
                <w:rFonts w:ascii="微軟正黑體" w:eastAsia="微軟正黑體" w:hAnsi="微軟正黑體" w:cs="微軟正黑體"/>
                <w:noProof/>
                <w:sz w:val="21"/>
                <w:lang w:eastAsia="zh-TW"/>
              </w:rPr>
              <w:drawing>
                <wp:inline distT="0" distB="0" distL="0" distR="0" wp14:anchorId="7C040F74" wp14:editId="63E2CA1E">
                  <wp:extent cx="2095500" cy="2425559"/>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96493" cy="2426708"/>
                          </a:xfrm>
                          <a:prstGeom prst="rect">
                            <a:avLst/>
                          </a:prstGeom>
                          <a:noFill/>
                        </pic:spPr>
                      </pic:pic>
                    </a:graphicData>
                  </a:graphic>
                </wp:inline>
              </w:drawing>
            </w:r>
          </w:p>
        </w:tc>
      </w:tr>
      <w:tr w:rsidR="008A2CAB" w14:paraId="0778B2CD" w14:textId="77777777" w:rsidTr="008A2CAB">
        <w:trPr>
          <w:divId w:val="30"/>
        </w:trPr>
        <w:tc>
          <w:tcPr>
            <w:tcW w:w="3467" w:type="dxa"/>
          </w:tcPr>
          <w:p w14:paraId="7C82432C" w14:textId="410C6F0C" w:rsidR="008A2CAB" w:rsidRDefault="008A2CAB" w:rsidP="008A2CAB">
            <w:pPr>
              <w:jc w:val="center"/>
              <w:rPr>
                <w:rFonts w:ascii="微軟正黑體" w:eastAsia="微軟正黑體" w:hAnsi="微軟正黑體" w:cs="微軟正黑體"/>
                <w:sz w:val="21"/>
              </w:rPr>
            </w:pPr>
            <w:r>
              <w:rPr>
                <w:rFonts w:ascii="微軟正黑體" w:eastAsia="微軟正黑體" w:hAnsi="微軟正黑體" w:cs="微軟正黑體"/>
                <w:noProof/>
                <w:sz w:val="21"/>
                <w:lang w:eastAsia="zh-TW"/>
              </w:rPr>
              <w:drawing>
                <wp:inline distT="0" distB="0" distL="0" distR="0" wp14:anchorId="112356A9" wp14:editId="6E6932F6">
                  <wp:extent cx="2106596" cy="243840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07320" cy="2439238"/>
                          </a:xfrm>
                          <a:prstGeom prst="rect">
                            <a:avLst/>
                          </a:prstGeom>
                          <a:noFill/>
                        </pic:spPr>
                      </pic:pic>
                    </a:graphicData>
                  </a:graphic>
                </wp:inline>
              </w:drawing>
            </w:r>
          </w:p>
        </w:tc>
        <w:tc>
          <w:tcPr>
            <w:tcW w:w="3468" w:type="dxa"/>
          </w:tcPr>
          <w:p w14:paraId="2C57DDCE" w14:textId="3A8DE3EA" w:rsidR="008A2CAB" w:rsidRDefault="008A2CAB" w:rsidP="008A2CAB">
            <w:pPr>
              <w:jc w:val="center"/>
              <w:rPr>
                <w:rFonts w:ascii="微軟正黑體" w:eastAsia="微軟正黑體" w:hAnsi="微軟正黑體" w:cs="微軟正黑體"/>
                <w:sz w:val="21"/>
              </w:rPr>
            </w:pPr>
            <w:r>
              <w:rPr>
                <w:rFonts w:ascii="微軟正黑體" w:eastAsia="微軟正黑體" w:hAnsi="微軟正黑體" w:cs="微軟正黑體"/>
                <w:noProof/>
                <w:sz w:val="21"/>
                <w:lang w:eastAsia="zh-TW"/>
              </w:rPr>
              <w:drawing>
                <wp:inline distT="0" distB="0" distL="0" distR="0" wp14:anchorId="6133A5B8" wp14:editId="5D4EFF38">
                  <wp:extent cx="2084650" cy="2413000"/>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85173" cy="2413606"/>
                          </a:xfrm>
                          <a:prstGeom prst="rect">
                            <a:avLst/>
                          </a:prstGeom>
                          <a:noFill/>
                        </pic:spPr>
                      </pic:pic>
                    </a:graphicData>
                  </a:graphic>
                </wp:inline>
              </w:drawing>
            </w:r>
          </w:p>
        </w:tc>
        <w:tc>
          <w:tcPr>
            <w:tcW w:w="3468" w:type="dxa"/>
          </w:tcPr>
          <w:p w14:paraId="41E4F430" w14:textId="3234C20C" w:rsidR="008A2CAB" w:rsidRDefault="008A2CAB" w:rsidP="008A2CAB">
            <w:pPr>
              <w:jc w:val="center"/>
              <w:rPr>
                <w:rFonts w:ascii="微軟正黑體" w:eastAsia="微軟正黑體" w:hAnsi="微軟正黑體" w:cs="微軟正黑體"/>
                <w:sz w:val="21"/>
              </w:rPr>
            </w:pPr>
            <w:r>
              <w:rPr>
                <w:rFonts w:ascii="微軟正黑體" w:eastAsia="微軟正黑體" w:hAnsi="微軟正黑體" w:cs="微軟正黑體"/>
                <w:noProof/>
                <w:sz w:val="21"/>
                <w:lang w:eastAsia="zh-TW"/>
              </w:rPr>
              <w:drawing>
                <wp:inline distT="0" distB="0" distL="0" distR="0" wp14:anchorId="46B904E7" wp14:editId="45A57A67">
                  <wp:extent cx="2089150" cy="2418207"/>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89899" cy="2419074"/>
                          </a:xfrm>
                          <a:prstGeom prst="rect">
                            <a:avLst/>
                          </a:prstGeom>
                          <a:noFill/>
                        </pic:spPr>
                      </pic:pic>
                    </a:graphicData>
                  </a:graphic>
                </wp:inline>
              </w:drawing>
            </w:r>
          </w:p>
        </w:tc>
      </w:tr>
    </w:tbl>
    <w:p w14:paraId="62B9C7C6" w14:textId="43D423C4" w:rsidR="00BB46FA" w:rsidRDefault="00BB46FA" w:rsidP="008A2CAB">
      <w:pPr>
        <w:jc w:val="center"/>
        <w:divId w:val="30"/>
        <w:rPr>
          <w:rFonts w:asciiTheme="minorHAnsi" w:eastAsia="微軟正黑體" w:hAnsiTheme="minorHAnsi" w:cs="微軟正黑體"/>
          <w:sz w:val="21"/>
          <w:lang w:val="uk-UA"/>
        </w:rPr>
      </w:pPr>
    </w:p>
    <w:p w14:paraId="3C6CEB3F" w14:textId="77777777" w:rsidR="00BB46FA" w:rsidRDefault="00BB46FA">
      <w:pPr>
        <w:rPr>
          <w:rFonts w:asciiTheme="minorHAnsi" w:eastAsia="微軟正黑體" w:hAnsiTheme="minorHAnsi" w:cs="微軟正黑體"/>
          <w:sz w:val="21"/>
          <w:lang w:val="uk-UA"/>
        </w:rPr>
      </w:pPr>
      <w:r>
        <w:rPr>
          <w:rFonts w:asciiTheme="minorHAnsi" w:eastAsia="微軟正黑體" w:hAnsiTheme="minorHAnsi" w:cs="微軟正黑體"/>
          <w:sz w:val="21"/>
          <w:lang w:val="uk-UA"/>
        </w:rPr>
        <w:br w:type="page"/>
      </w:r>
    </w:p>
    <w:p w14:paraId="1037B2D4" w14:textId="77777777" w:rsidR="008A2CAB" w:rsidRDefault="008A2CAB" w:rsidP="008A2CAB">
      <w:pPr>
        <w:jc w:val="center"/>
        <w:divId w:val="30"/>
        <w:rPr>
          <w:rFonts w:asciiTheme="minorHAnsi" w:eastAsia="微軟正黑體" w:hAnsiTheme="minorHAnsi" w:cs="微軟正黑體"/>
          <w:sz w:val="21"/>
          <w:lang w:val="uk-UA"/>
        </w:rPr>
      </w:pPr>
    </w:p>
    <w:p w14:paraId="7FEAD11C" w14:textId="514A66B5" w:rsidR="00E23F17" w:rsidRDefault="00E23F17" w:rsidP="008A2CAB">
      <w:pPr>
        <w:jc w:val="center"/>
        <w:divId w:val="30"/>
        <w:rPr>
          <w:rFonts w:asciiTheme="minorHAnsi" w:eastAsia="微軟正黑體" w:hAnsiTheme="minorHAnsi" w:cs="微軟正黑體"/>
          <w:sz w:val="21"/>
          <w:lang w:val="uk-UA"/>
        </w:rPr>
      </w:pPr>
      <w:r>
        <w:rPr>
          <w:noProof/>
          <w:lang w:eastAsia="zh-TW"/>
        </w:rPr>
        <w:drawing>
          <wp:inline distT="0" distB="0" distL="0" distR="0" wp14:anchorId="2E531F0C" wp14:editId="45DADB69">
            <wp:extent cx="1809750" cy="762000"/>
            <wp:effectExtent l="0" t="0" r="0" b="0"/>
            <wp:docPr id="21" name="圖片 21" descr="住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住宿"/>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09750" cy="762000"/>
                    </a:xfrm>
                    <a:prstGeom prst="rect">
                      <a:avLst/>
                    </a:prstGeom>
                    <a:noFill/>
                    <a:ln>
                      <a:noFill/>
                    </a:ln>
                  </pic:spPr>
                </pic:pic>
              </a:graphicData>
            </a:graphic>
          </wp:inline>
        </w:drawing>
      </w:r>
    </w:p>
    <w:p w14:paraId="399F49F8" w14:textId="2EE57DD8" w:rsidR="00E23F17" w:rsidRDefault="00E23F17" w:rsidP="008A2CAB">
      <w:pPr>
        <w:jc w:val="center"/>
        <w:divId w:val="30"/>
        <w:rPr>
          <w:rFonts w:asciiTheme="minorHAnsi" w:eastAsia="微軟正黑體" w:hAnsiTheme="minorHAnsi" w:cs="微軟正黑體"/>
          <w:sz w:val="21"/>
          <w:lang w:val="uk-UA"/>
        </w:rPr>
      </w:pPr>
    </w:p>
    <w:p w14:paraId="35199DA3" w14:textId="782032FE" w:rsidR="00E23F17" w:rsidRDefault="00E23F17" w:rsidP="008A2CAB">
      <w:pPr>
        <w:jc w:val="center"/>
        <w:divId w:val="30"/>
        <w:rPr>
          <w:rFonts w:asciiTheme="minorHAnsi" w:eastAsia="微軟正黑體" w:hAnsiTheme="minorHAnsi" w:cs="微軟正黑體"/>
          <w:sz w:val="21"/>
          <w:lang w:val="uk-UA"/>
        </w:rPr>
      </w:pPr>
    </w:p>
    <w:p w14:paraId="0651310A" w14:textId="43414062" w:rsidR="00E23F17" w:rsidRDefault="00E23F17" w:rsidP="008A2CAB">
      <w:pPr>
        <w:jc w:val="center"/>
        <w:divId w:val="30"/>
        <w:rPr>
          <w:rFonts w:asciiTheme="minorHAnsi" w:eastAsia="微軟正黑體" w:hAnsiTheme="minorHAnsi" w:cs="微軟正黑體"/>
          <w:sz w:val="21"/>
          <w:lang w:val="uk-UA"/>
        </w:rPr>
      </w:pPr>
      <w:r>
        <w:rPr>
          <w:noProof/>
          <w:lang w:eastAsia="zh-TW"/>
        </w:rPr>
        <w:drawing>
          <wp:inline distT="0" distB="0" distL="0" distR="0" wp14:anchorId="586EFE0D" wp14:editId="351513E9">
            <wp:extent cx="5524500" cy="3048000"/>
            <wp:effectExtent l="0" t="0" r="0" b="0"/>
            <wp:docPr id="22" name="圖片 22" descr="里斯本五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里斯本五星"/>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24500" cy="3048000"/>
                    </a:xfrm>
                    <a:prstGeom prst="rect">
                      <a:avLst/>
                    </a:prstGeom>
                    <a:noFill/>
                    <a:ln>
                      <a:noFill/>
                    </a:ln>
                  </pic:spPr>
                </pic:pic>
              </a:graphicData>
            </a:graphic>
          </wp:inline>
        </w:drawing>
      </w:r>
    </w:p>
    <w:tbl>
      <w:tblPr>
        <w:tblW w:w="4733" w:type="pct"/>
        <w:tblInd w:w="300" w:type="dxa"/>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362"/>
      </w:tblGrid>
      <w:tr w:rsidR="00E23F17" w14:paraId="672CAEAD" w14:textId="77777777" w:rsidTr="00E23F17">
        <w:trPr>
          <w:divId w:val="30"/>
        </w:trPr>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7151B8D5" w14:textId="6956E287" w:rsidR="00E23F17" w:rsidRDefault="00E23F17" w:rsidP="00E23F17">
            <w:pPr>
              <w:pStyle w:val="2"/>
              <w:shd w:val="clear" w:color="auto" w:fill="CCCCCC"/>
              <w:spacing w:before="75" w:after="75"/>
            </w:pPr>
            <w:r w:rsidRPr="00E23F17">
              <w:rPr>
                <w:rFonts w:ascii="微軟正黑體" w:eastAsia="微軟正黑體" w:hAnsi="微軟正黑體" w:cs="微軟正黑體" w:hint="eastAsia"/>
                <w:i w:val="0"/>
                <w:sz w:val="30"/>
                <w:shd w:val="clear" w:color="auto" w:fill="CCCCCC"/>
              </w:rPr>
              <w:t>里斯本五星飯店二晚</w:t>
            </w:r>
          </w:p>
        </w:tc>
      </w:tr>
      <w:tr w:rsidR="00E23F17" w14:paraId="0ACCB65F" w14:textId="77777777" w:rsidTr="00E23F17">
        <w:trPr>
          <w:divId w:val="30"/>
        </w:trPr>
        <w:tc>
          <w:tcPr>
            <w:tcW w:w="5000" w:type="pct"/>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383600E2" w14:textId="2FAFF8E7" w:rsidR="00E23F17" w:rsidRDefault="00E23F17" w:rsidP="00114A2D">
            <w:pPr>
              <w:rPr>
                <w:rFonts w:ascii="微軟正黑體" w:eastAsia="微軟正黑體" w:hAnsi="微軟正黑體" w:cs="微軟正黑體"/>
                <w:sz w:val="21"/>
              </w:rPr>
            </w:pPr>
            <w:r w:rsidRPr="00E23F17">
              <w:rPr>
                <w:rFonts w:ascii="微軟正黑體" w:eastAsia="微軟正黑體" w:hAnsi="微軟正黑體" w:cs="微軟正黑體" w:hint="eastAsia"/>
                <w:sz w:val="21"/>
              </w:rPr>
              <w:t>五星</w:t>
            </w:r>
            <w:r w:rsidRPr="00E23F17">
              <w:rPr>
                <w:rFonts w:ascii="微軟正黑體" w:eastAsia="微軟正黑體" w:hAnsi="微軟正黑體" w:cs="微軟正黑體"/>
                <w:sz w:val="21"/>
              </w:rPr>
              <w:t xml:space="preserve"> CORINTHIA </w:t>
            </w:r>
            <w:r w:rsidRPr="00E23F17">
              <w:rPr>
                <w:rFonts w:ascii="微軟正黑體" w:eastAsia="微軟正黑體" w:hAnsi="微軟正黑體" w:cs="微軟正黑體" w:hint="eastAsia"/>
                <w:sz w:val="21"/>
              </w:rPr>
              <w:t>或</w:t>
            </w:r>
            <w:r w:rsidRPr="00E23F17">
              <w:rPr>
                <w:rFonts w:ascii="微軟正黑體" w:eastAsia="微軟正黑體" w:hAnsi="微軟正黑體" w:cs="微軟正黑體"/>
                <w:sz w:val="21"/>
              </w:rPr>
              <w:t xml:space="preserve"> DOM PEDRO </w:t>
            </w:r>
            <w:r w:rsidRPr="00E23F17">
              <w:rPr>
                <w:rFonts w:ascii="微軟正黑體" w:eastAsia="微軟正黑體" w:hAnsi="微軟正黑體" w:cs="微軟正黑體" w:hint="eastAsia"/>
                <w:sz w:val="21"/>
              </w:rPr>
              <w:t>或同級</w:t>
            </w:r>
          </w:p>
        </w:tc>
      </w:tr>
    </w:tbl>
    <w:p w14:paraId="394FC7CB" w14:textId="77777777" w:rsidR="00E23F17" w:rsidRPr="00E23F17" w:rsidRDefault="00E23F17" w:rsidP="008A2CAB">
      <w:pPr>
        <w:jc w:val="center"/>
        <w:divId w:val="30"/>
        <w:rPr>
          <w:rFonts w:asciiTheme="minorHAnsi" w:eastAsia="微軟正黑體" w:hAnsiTheme="minorHAnsi" w:cs="微軟正黑體"/>
          <w:sz w:val="21"/>
        </w:rPr>
      </w:pPr>
    </w:p>
    <w:p w14:paraId="00284A50" w14:textId="77777777" w:rsidR="00E23F17" w:rsidRPr="00E23F17" w:rsidRDefault="00E23F17" w:rsidP="008A2CAB">
      <w:pPr>
        <w:jc w:val="center"/>
        <w:divId w:val="30"/>
        <w:rPr>
          <w:rFonts w:asciiTheme="minorHAnsi" w:eastAsia="微軟正黑體" w:hAnsiTheme="minorHAnsi" w:cs="微軟正黑體"/>
          <w:sz w:val="21"/>
          <w:lang w:val="uk-UA"/>
        </w:rPr>
      </w:pPr>
    </w:p>
    <w:p w14:paraId="309A3CC9" w14:textId="162057EC" w:rsidR="00A450AD" w:rsidRDefault="00A450AD">
      <w:pPr>
        <w:divId w:val="36"/>
        <w:rPr>
          <w:rFonts w:ascii="微軟正黑體" w:eastAsia="微軟正黑體" w:hAnsi="微軟正黑體" w:cs="微軟正黑體"/>
          <w:sz w:val="21"/>
        </w:rPr>
      </w:pPr>
    </w:p>
    <w:p w14:paraId="281AAD8F" w14:textId="16D271F2" w:rsidR="00A450AD" w:rsidRDefault="009719BE" w:rsidP="00427DC3">
      <w:pPr>
        <w:jc w:val="center"/>
        <w:divId w:val="37"/>
      </w:pPr>
      <w:r>
        <w:pict w14:anchorId="57630169">
          <v:shape id="_x0000_i1036" type="#_x0000_t75" style="width:143.5pt;height:59.5pt">
            <v:imagedata r:id="rId39" o:title=""/>
          </v:shape>
        </w:pict>
      </w:r>
    </w:p>
    <w:p w14:paraId="2269FF4C" w14:textId="77777777" w:rsidR="00BB46FA" w:rsidRDefault="00BB46FA" w:rsidP="00427DC3">
      <w:pPr>
        <w:jc w:val="center"/>
        <w:divId w:val="37"/>
        <w:rPr>
          <w:rFonts w:ascii="微軟正黑體" w:eastAsia="微軟正黑體" w:hAnsi="微軟正黑體" w:cs="微軟正黑體"/>
          <w:sz w:val="21"/>
        </w:rPr>
      </w:pPr>
    </w:p>
    <w:p w14:paraId="228105D1" w14:textId="2FEC3675" w:rsidR="00A450AD" w:rsidRDefault="009719BE" w:rsidP="00427DC3">
      <w:pPr>
        <w:jc w:val="center"/>
        <w:divId w:val="38"/>
        <w:rPr>
          <w:rFonts w:ascii="微軟正黑體" w:eastAsia="微軟正黑體" w:hAnsi="微軟正黑體" w:cs="微軟正黑體"/>
          <w:sz w:val="21"/>
        </w:rPr>
      </w:pPr>
      <w:r>
        <w:pict w14:anchorId="0C3A0F4F">
          <v:shape id="_x0000_i1037" type="#_x0000_t75" style="width:423.5pt;height:252.5pt">
            <v:imagedata r:id="rId40" o:title=""/>
          </v:shape>
        </w:pict>
      </w:r>
    </w:p>
    <w:p w14:paraId="4AC8E59D" w14:textId="13F1E2F9" w:rsidR="00A450AD" w:rsidRDefault="009719BE" w:rsidP="00427DC3">
      <w:pPr>
        <w:jc w:val="center"/>
        <w:divId w:val="39"/>
      </w:pPr>
      <w:r>
        <w:pict w14:anchorId="2A6A0E56">
          <v:shape id="_x0000_i1038" type="#_x0000_t75" style="width:142pt;height:59.5pt">
            <v:imagedata r:id="rId41" o:title=""/>
          </v:shape>
        </w:pict>
      </w:r>
    </w:p>
    <w:tbl>
      <w:tblPr>
        <w:tblStyle w:val="a3"/>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4"/>
        <w:gridCol w:w="2624"/>
        <w:gridCol w:w="2643"/>
        <w:gridCol w:w="2662"/>
      </w:tblGrid>
      <w:tr w:rsidR="00427DC3" w14:paraId="56DB8C64" w14:textId="77777777" w:rsidTr="00427DC3">
        <w:trPr>
          <w:divId w:val="39"/>
        </w:trPr>
        <w:tc>
          <w:tcPr>
            <w:tcW w:w="2600" w:type="dxa"/>
          </w:tcPr>
          <w:p w14:paraId="14AE544C" w14:textId="67C43258" w:rsidR="00427DC3" w:rsidRDefault="00427DC3" w:rsidP="00427DC3">
            <w:pPr>
              <w:jc w:val="center"/>
              <w:rPr>
                <w:rFonts w:ascii="微軟正黑體" w:eastAsia="微軟正黑體" w:hAnsi="微軟正黑體" w:cs="微軟正黑體"/>
                <w:sz w:val="21"/>
              </w:rPr>
            </w:pPr>
            <w:r>
              <w:rPr>
                <w:rFonts w:ascii="微軟正黑體" w:eastAsia="微軟正黑體" w:hAnsi="微軟正黑體" w:cs="微軟正黑體"/>
                <w:noProof/>
                <w:sz w:val="21"/>
                <w:lang w:eastAsia="zh-TW"/>
              </w:rPr>
              <w:drawing>
                <wp:inline distT="0" distB="0" distL="0" distR="0" wp14:anchorId="6037E1F5" wp14:editId="5C9CC8ED">
                  <wp:extent cx="1631950" cy="1706748"/>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32314" cy="1707128"/>
                          </a:xfrm>
                          <a:prstGeom prst="rect">
                            <a:avLst/>
                          </a:prstGeom>
                          <a:noFill/>
                        </pic:spPr>
                      </pic:pic>
                    </a:graphicData>
                  </a:graphic>
                </wp:inline>
              </w:drawing>
            </w:r>
          </w:p>
        </w:tc>
        <w:tc>
          <w:tcPr>
            <w:tcW w:w="2601" w:type="dxa"/>
          </w:tcPr>
          <w:p w14:paraId="7EE492C4" w14:textId="3DB1A3E0" w:rsidR="00427DC3" w:rsidRDefault="00427DC3" w:rsidP="00427DC3">
            <w:pPr>
              <w:jc w:val="center"/>
              <w:rPr>
                <w:rFonts w:ascii="微軟正黑體" w:eastAsia="微軟正黑體" w:hAnsi="微軟正黑體" w:cs="微軟正黑體"/>
                <w:sz w:val="21"/>
              </w:rPr>
            </w:pPr>
            <w:r>
              <w:rPr>
                <w:rFonts w:ascii="微軟正黑體" w:eastAsia="微軟正黑體" w:hAnsi="微軟正黑體" w:cs="微軟正黑體"/>
                <w:noProof/>
                <w:sz w:val="21"/>
                <w:lang w:eastAsia="zh-TW"/>
              </w:rPr>
              <w:drawing>
                <wp:inline distT="0" distB="0" distL="0" distR="0" wp14:anchorId="0ADE7644" wp14:editId="0640AADF">
                  <wp:extent cx="1625600" cy="1700107"/>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25600" cy="1700107"/>
                          </a:xfrm>
                          <a:prstGeom prst="rect">
                            <a:avLst/>
                          </a:prstGeom>
                          <a:noFill/>
                        </pic:spPr>
                      </pic:pic>
                    </a:graphicData>
                  </a:graphic>
                </wp:inline>
              </w:drawing>
            </w:r>
          </w:p>
        </w:tc>
        <w:tc>
          <w:tcPr>
            <w:tcW w:w="2601" w:type="dxa"/>
          </w:tcPr>
          <w:p w14:paraId="21DF5B05" w14:textId="21A0FB7A" w:rsidR="00427DC3" w:rsidRDefault="00427DC3" w:rsidP="00427DC3">
            <w:pPr>
              <w:jc w:val="center"/>
              <w:rPr>
                <w:rFonts w:ascii="微軟正黑體" w:eastAsia="微軟正黑體" w:hAnsi="微軟正黑體" w:cs="微軟正黑體"/>
                <w:sz w:val="21"/>
              </w:rPr>
            </w:pPr>
            <w:r>
              <w:rPr>
                <w:rFonts w:ascii="微軟正黑體" w:eastAsia="微軟正黑體" w:hAnsi="微軟正黑體" w:cs="微軟正黑體"/>
                <w:noProof/>
                <w:sz w:val="21"/>
                <w:lang w:eastAsia="zh-TW"/>
              </w:rPr>
              <w:drawing>
                <wp:inline distT="0" distB="0" distL="0" distR="0" wp14:anchorId="46557FF2" wp14:editId="23DBADCA">
                  <wp:extent cx="1638300" cy="1713390"/>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39394" cy="1714534"/>
                          </a:xfrm>
                          <a:prstGeom prst="rect">
                            <a:avLst/>
                          </a:prstGeom>
                          <a:noFill/>
                        </pic:spPr>
                      </pic:pic>
                    </a:graphicData>
                  </a:graphic>
                </wp:inline>
              </w:drawing>
            </w:r>
          </w:p>
        </w:tc>
        <w:tc>
          <w:tcPr>
            <w:tcW w:w="2601" w:type="dxa"/>
          </w:tcPr>
          <w:p w14:paraId="10B3A55D" w14:textId="3AE558E6" w:rsidR="00427DC3" w:rsidRDefault="00427DC3" w:rsidP="00427DC3">
            <w:pPr>
              <w:jc w:val="center"/>
              <w:rPr>
                <w:rFonts w:ascii="微軟正黑體" w:eastAsia="微軟正黑體" w:hAnsi="微軟正黑體" w:cs="微軟正黑體"/>
                <w:sz w:val="21"/>
              </w:rPr>
            </w:pPr>
            <w:r>
              <w:rPr>
                <w:rFonts w:ascii="微軟正黑體" w:eastAsia="微軟正黑體" w:hAnsi="微軟正黑體" w:cs="微軟正黑體"/>
                <w:noProof/>
                <w:sz w:val="21"/>
                <w:lang w:eastAsia="zh-TW"/>
              </w:rPr>
              <w:drawing>
                <wp:inline distT="0" distB="0" distL="0" distR="0" wp14:anchorId="3C980C3C" wp14:editId="48B2FE35">
                  <wp:extent cx="1651505" cy="1727200"/>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52318" cy="1728050"/>
                          </a:xfrm>
                          <a:prstGeom prst="rect">
                            <a:avLst/>
                          </a:prstGeom>
                          <a:noFill/>
                        </pic:spPr>
                      </pic:pic>
                    </a:graphicData>
                  </a:graphic>
                </wp:inline>
              </w:drawing>
            </w:r>
          </w:p>
        </w:tc>
      </w:tr>
      <w:tr w:rsidR="00427DC3" w14:paraId="1E1DF9DC" w14:textId="77777777" w:rsidTr="00427DC3">
        <w:trPr>
          <w:divId w:val="39"/>
        </w:trPr>
        <w:tc>
          <w:tcPr>
            <w:tcW w:w="2600" w:type="dxa"/>
          </w:tcPr>
          <w:p w14:paraId="1BB03429" w14:textId="77777777" w:rsidR="00427DC3" w:rsidRDefault="00427DC3" w:rsidP="00427DC3">
            <w:pPr>
              <w:pStyle w:val="5"/>
              <w:spacing w:before="0" w:after="0"/>
              <w:jc w:val="center"/>
            </w:pPr>
            <w:r>
              <w:rPr>
                <w:rFonts w:ascii="微軟正黑體" w:eastAsia="微軟正黑體" w:hAnsi="微軟正黑體" w:cs="微軟正黑體"/>
                <w:i w:val="0"/>
                <w:sz w:val="21"/>
              </w:rPr>
              <w:t>轉接插頭</w:t>
            </w:r>
          </w:p>
          <w:p w14:paraId="3FA5CD97" w14:textId="77777777" w:rsidR="00427DC3" w:rsidRDefault="00427DC3" w:rsidP="00427DC3">
            <w:pPr>
              <w:jc w:val="center"/>
              <w:rPr>
                <w:rFonts w:ascii="微軟正黑體" w:eastAsia="微軟正黑體" w:hAnsi="微軟正黑體" w:cs="微軟正黑體"/>
                <w:sz w:val="21"/>
              </w:rPr>
            </w:pPr>
          </w:p>
        </w:tc>
        <w:tc>
          <w:tcPr>
            <w:tcW w:w="2601" w:type="dxa"/>
          </w:tcPr>
          <w:p w14:paraId="4090AA48" w14:textId="77777777" w:rsidR="00427DC3" w:rsidRDefault="00427DC3" w:rsidP="00427DC3">
            <w:pPr>
              <w:pStyle w:val="5"/>
              <w:spacing w:before="0" w:after="0"/>
              <w:jc w:val="center"/>
            </w:pPr>
            <w:r>
              <w:rPr>
                <w:rFonts w:ascii="微軟正黑體" w:eastAsia="微軟正黑體" w:hAnsi="微軟正黑體" w:cs="微軟正黑體"/>
                <w:i w:val="0"/>
                <w:sz w:val="21"/>
              </w:rPr>
              <w:t>歐洲4G網速上網卡</w:t>
            </w:r>
          </w:p>
          <w:p w14:paraId="08E1555E" w14:textId="77777777" w:rsidR="00427DC3" w:rsidRDefault="00427DC3" w:rsidP="00427DC3">
            <w:pPr>
              <w:jc w:val="center"/>
              <w:rPr>
                <w:rFonts w:ascii="微軟正黑體" w:eastAsia="微軟正黑體" w:hAnsi="微軟正黑體" w:cs="微軟正黑體"/>
                <w:sz w:val="21"/>
              </w:rPr>
            </w:pPr>
            <w:r>
              <w:rPr>
                <w:rFonts w:ascii="微軟正黑體" w:eastAsia="微軟正黑體" w:hAnsi="微軟正黑體" w:cs="微軟正黑體"/>
                <w:sz w:val="21"/>
              </w:rPr>
              <w:t>4G高速網速，每日流量上限1G，</w:t>
            </w:r>
          </w:p>
          <w:p w14:paraId="4794AD06" w14:textId="77777777" w:rsidR="00427DC3" w:rsidRDefault="00427DC3" w:rsidP="00427DC3">
            <w:pPr>
              <w:jc w:val="center"/>
              <w:rPr>
                <w:rFonts w:ascii="微軟正黑體" w:eastAsia="微軟正黑體" w:hAnsi="微軟正黑體" w:cs="微軟正黑體"/>
                <w:sz w:val="21"/>
              </w:rPr>
            </w:pPr>
            <w:r>
              <w:rPr>
                <w:rFonts w:ascii="微軟正黑體" w:eastAsia="微軟正黑體" w:hAnsi="微軟正黑體" w:cs="微軟正黑體"/>
                <w:sz w:val="21"/>
              </w:rPr>
              <w:t>1G流量用完降速為3G網速無限量。</w:t>
            </w:r>
          </w:p>
          <w:p w14:paraId="56CCFDF5" w14:textId="01B3E101" w:rsidR="00427DC3" w:rsidRDefault="00427DC3" w:rsidP="00427DC3">
            <w:pPr>
              <w:jc w:val="center"/>
              <w:rPr>
                <w:rFonts w:ascii="微軟正黑體" w:eastAsia="微軟正黑體" w:hAnsi="微軟正黑體" w:cs="微軟正黑體"/>
                <w:sz w:val="21"/>
              </w:rPr>
            </w:pPr>
            <w:r>
              <w:rPr>
                <w:rFonts w:ascii="微軟正黑體" w:eastAsia="微軟正黑體" w:hAnsi="微軟正黑體" w:cs="微軟正黑體"/>
                <w:sz w:val="21"/>
              </w:rPr>
              <w:t>不可撥打電話。</w:t>
            </w:r>
          </w:p>
        </w:tc>
        <w:tc>
          <w:tcPr>
            <w:tcW w:w="2601" w:type="dxa"/>
          </w:tcPr>
          <w:p w14:paraId="04DD3E05" w14:textId="77777777" w:rsidR="00427DC3" w:rsidRDefault="00427DC3" w:rsidP="00427DC3">
            <w:pPr>
              <w:pStyle w:val="5"/>
              <w:spacing w:before="0" w:after="0"/>
              <w:jc w:val="center"/>
            </w:pPr>
            <w:r>
              <w:rPr>
                <w:rFonts w:ascii="微軟正黑體" w:eastAsia="微軟正黑體" w:hAnsi="微軟正黑體" w:cs="微軟正黑體"/>
                <w:i w:val="0"/>
                <w:sz w:val="21"/>
              </w:rPr>
              <w:t>行李束帶</w:t>
            </w:r>
          </w:p>
          <w:p w14:paraId="36A1067B" w14:textId="77777777" w:rsidR="00427DC3" w:rsidRDefault="00427DC3" w:rsidP="00427DC3">
            <w:pPr>
              <w:jc w:val="center"/>
              <w:rPr>
                <w:rFonts w:ascii="微軟正黑體" w:eastAsia="微軟正黑體" w:hAnsi="微軟正黑體" w:cs="微軟正黑體"/>
                <w:sz w:val="21"/>
              </w:rPr>
            </w:pPr>
            <w:r>
              <w:rPr>
                <w:rFonts w:ascii="微軟正黑體" w:eastAsia="微軟正黑體" w:hAnsi="微軟正黑體" w:cs="微軟正黑體"/>
                <w:sz w:val="21"/>
              </w:rPr>
              <w:t>(顏色隨機贈送，圖片僅供參考)</w:t>
            </w:r>
          </w:p>
          <w:p w14:paraId="1137939F" w14:textId="77777777" w:rsidR="00427DC3" w:rsidRDefault="00427DC3" w:rsidP="00427DC3">
            <w:pPr>
              <w:jc w:val="center"/>
              <w:rPr>
                <w:rFonts w:ascii="微軟正黑體" w:eastAsia="微軟正黑體" w:hAnsi="微軟正黑體" w:cs="微軟正黑體"/>
                <w:sz w:val="21"/>
              </w:rPr>
            </w:pPr>
          </w:p>
        </w:tc>
        <w:tc>
          <w:tcPr>
            <w:tcW w:w="2601" w:type="dxa"/>
          </w:tcPr>
          <w:p w14:paraId="320F8789" w14:textId="77777777" w:rsidR="00427DC3" w:rsidRDefault="00427DC3" w:rsidP="00427DC3">
            <w:pPr>
              <w:pStyle w:val="5"/>
              <w:spacing w:before="0" w:after="0"/>
              <w:jc w:val="center"/>
            </w:pPr>
            <w:r>
              <w:rPr>
                <w:rFonts w:ascii="微軟正黑體" w:eastAsia="微軟正黑體" w:hAnsi="微軟正黑體" w:cs="微軟正黑體"/>
                <w:i w:val="0"/>
                <w:sz w:val="21"/>
              </w:rPr>
              <w:t>導覽耳機租借服務</w:t>
            </w:r>
          </w:p>
          <w:p w14:paraId="18CF6DCF" w14:textId="77777777" w:rsidR="00427DC3" w:rsidRDefault="00427DC3" w:rsidP="00427DC3">
            <w:pPr>
              <w:jc w:val="center"/>
              <w:rPr>
                <w:rFonts w:ascii="微軟正黑體" w:eastAsia="微軟正黑體" w:hAnsi="微軟正黑體" w:cs="微軟正黑體"/>
                <w:sz w:val="21"/>
              </w:rPr>
            </w:pPr>
            <w:r>
              <w:rPr>
                <w:rFonts w:ascii="微軟正黑體" w:eastAsia="微軟正黑體" w:hAnsi="微軟正黑體" w:cs="微軟正黑體"/>
                <w:sz w:val="21"/>
              </w:rPr>
              <w:t>每人一台隨身導覽耳機，聆聽講解更清淅。</w:t>
            </w:r>
          </w:p>
          <w:p w14:paraId="68B46C46" w14:textId="77777777" w:rsidR="00427DC3" w:rsidRDefault="00427DC3" w:rsidP="00427DC3">
            <w:pPr>
              <w:jc w:val="center"/>
              <w:rPr>
                <w:rFonts w:ascii="微軟正黑體" w:eastAsia="微軟正黑體" w:hAnsi="微軟正黑體" w:cs="微軟正黑體"/>
                <w:sz w:val="21"/>
              </w:rPr>
            </w:pPr>
            <w:r>
              <w:rPr>
                <w:rFonts w:ascii="微軟正黑體" w:eastAsia="微軟正黑體" w:hAnsi="微軟正黑體" w:cs="微軟正黑體"/>
                <w:sz w:val="21"/>
              </w:rPr>
              <w:t>及全新已消毒耳機線，衛生安全。</w:t>
            </w:r>
          </w:p>
          <w:p w14:paraId="1C26F8A8" w14:textId="77777777" w:rsidR="00427DC3" w:rsidRDefault="00427DC3" w:rsidP="00427DC3">
            <w:pPr>
              <w:jc w:val="center"/>
              <w:rPr>
                <w:rFonts w:ascii="微軟正黑體" w:eastAsia="微軟正黑體" w:hAnsi="微軟正黑體" w:cs="微軟正黑體"/>
                <w:sz w:val="21"/>
              </w:rPr>
            </w:pPr>
          </w:p>
        </w:tc>
      </w:tr>
    </w:tbl>
    <w:p w14:paraId="419D3456" w14:textId="77777777" w:rsidR="00427DC3" w:rsidRDefault="00427DC3" w:rsidP="00427DC3">
      <w:pPr>
        <w:jc w:val="center"/>
        <w:divId w:val="39"/>
        <w:rPr>
          <w:rFonts w:ascii="微軟正黑體" w:eastAsia="微軟正黑體" w:hAnsi="微軟正黑體" w:cs="微軟正黑體"/>
          <w:sz w:val="21"/>
        </w:rPr>
      </w:pPr>
    </w:p>
    <w:p w14:paraId="6A5540A4" w14:textId="7827352F" w:rsidR="00A450AD" w:rsidRDefault="00A450AD">
      <w:pPr>
        <w:divId w:val="43"/>
        <w:rPr>
          <w:rFonts w:ascii="微軟正黑體" w:eastAsia="微軟正黑體" w:hAnsi="微軟正黑體" w:cs="微軟正黑體"/>
          <w:sz w:val="21"/>
        </w:rPr>
      </w:pPr>
    </w:p>
    <w:p w14:paraId="37DEA282" w14:textId="77777777" w:rsidR="00A450AD" w:rsidRDefault="009719BE">
      <w:pPr>
        <w:pStyle w:val="2"/>
        <w:spacing w:before="75" w:after="75"/>
        <w:divId w:val="44"/>
      </w:pPr>
      <w:r>
        <w:pict w14:anchorId="3C783D3E">
          <v:shape id="_x0000_i1039" type="#_x0000_t75" style="width:24pt;height:24pt">
            <v:imagedata r:id="rId46" o:title=""/>
          </v:shape>
        </w:pict>
      </w:r>
      <w:r w:rsidR="00EB1D92">
        <w:rPr>
          <w:rFonts w:ascii="微軟正黑體" w:eastAsia="微軟正黑體" w:hAnsi="微軟正黑體" w:cs="微軟正黑體"/>
          <w:i w:val="0"/>
          <w:sz w:val="30"/>
        </w:rPr>
        <w:t>行程內容</w:t>
      </w:r>
    </w:p>
    <w:tbl>
      <w:tblPr>
        <w:tblW w:w="5000" w:type="pct"/>
        <w:tblBorders>
          <w:top w:val="single" w:sz="6" w:space="0" w:color="999999"/>
          <w:left w:val="single" w:sz="6" w:space="0" w:color="999999"/>
          <w:bottom w:val="single" w:sz="6" w:space="0" w:color="999999"/>
          <w:right w:val="single" w:sz="6" w:space="0" w:color="999999"/>
        </w:tblBorders>
        <w:tblLook w:val="0600" w:firstRow="0" w:lastRow="0" w:firstColumn="0" w:lastColumn="0" w:noHBand="1" w:noVBand="1"/>
      </w:tblPr>
      <w:tblGrid>
        <w:gridCol w:w="1095"/>
        <w:gridCol w:w="9852"/>
      </w:tblGrid>
      <w:tr w:rsidR="00A450AD" w14:paraId="3812CD8F"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730D1DE8" w14:textId="77777777" w:rsidR="00A450AD" w:rsidRDefault="00EB1D92">
            <w:pPr>
              <w:pStyle w:val="SpireTableThStyle43024632-42df-4498-9b82-50be714479d8"/>
              <w:shd w:val="clear" w:color="auto" w:fill="CCCCCC"/>
            </w:pPr>
            <w:r>
              <w:rPr>
                <w:rFonts w:ascii="微軟正黑體" w:eastAsia="微軟正黑體" w:hAnsi="微軟正黑體" w:cs="微軟正黑體"/>
                <w:sz w:val="21"/>
                <w:shd w:val="clear" w:color="auto" w:fill="CCCCCC"/>
              </w:rPr>
              <w:t>第1天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59414577" w14:textId="77777777" w:rsidR="00A450AD" w:rsidRDefault="00EB1D92" w:rsidP="00943443">
            <w:pPr>
              <w:pStyle w:val="SpireTableThStyle846607f4-9634-4935-a406-54dec2b92bad"/>
              <w:shd w:val="clear" w:color="auto" w:fill="CCCCCC"/>
              <w:jc w:val="left"/>
            </w:pPr>
            <w:r>
              <w:rPr>
                <w:rFonts w:ascii="微軟正黑體" w:eastAsia="微軟正黑體" w:hAnsi="微軟正黑體" w:cs="微軟正黑體"/>
                <w:sz w:val="21"/>
                <w:shd w:val="clear" w:color="auto" w:fill="CCCCCC"/>
              </w:rPr>
              <w:t>台北Taipei  巴黎Paris</w:t>
            </w:r>
          </w:p>
        </w:tc>
      </w:tr>
      <w:tr w:rsidR="00A450AD" w14:paraId="0D177074"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left w:w="300" w:type="dxa"/>
              <w:right w:w="300" w:type="dxa"/>
            </w:tcMar>
            <w:vAlign w:val="center"/>
          </w:tcPr>
          <w:p w14:paraId="4464ACEF"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654B1953" w14:textId="77777777" w:rsidR="00A450AD" w:rsidRDefault="00EB1D92">
            <w:pPr>
              <w:rPr>
                <w:rFonts w:ascii="微軟正黑體" w:eastAsia="微軟正黑體" w:hAnsi="微軟正黑體" w:cs="微軟正黑體"/>
                <w:sz w:val="21"/>
              </w:rPr>
            </w:pPr>
            <w:r>
              <w:rPr>
                <w:rFonts w:ascii="微軟正黑體" w:eastAsia="微軟正黑體" w:hAnsi="微軟正黑體" w:cs="微軟正黑體"/>
                <w:sz w:val="21"/>
              </w:rPr>
              <w:t>※因應航空公司機場的團體作業規定，請於出發七天前繳交護照予旅行社※</w:t>
            </w:r>
          </w:p>
        </w:tc>
      </w:tr>
      <w:tr w:rsidR="00A450AD" w14:paraId="0DA785CF"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5741C9D0" w14:textId="77777777" w:rsidR="00A450AD" w:rsidRDefault="00EB1D92">
            <w:pPr>
              <w:pStyle w:val="SpireTableThStyle4556a112-7f73-43f7-aebb-e9e5d94fe9fe"/>
              <w:shd w:val="clear" w:color="auto" w:fill="CCCCCC"/>
            </w:pPr>
            <w:r>
              <w:rPr>
                <w:rFonts w:ascii="微軟正黑體" w:eastAsia="微軟正黑體" w:hAnsi="微軟正黑體" w:cs="微軟正黑體"/>
                <w:sz w:val="21"/>
                <w:shd w:val="clear" w:color="auto" w:fill="CCCCCC"/>
              </w:rPr>
              <w:t>第2天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11E808D5" w14:textId="77777777" w:rsidR="00A450AD" w:rsidRDefault="00EB1D92" w:rsidP="00943443">
            <w:pPr>
              <w:pStyle w:val="SpireTableThStyle0a07daf6-c831-4515-81fc-da1ba758cdf2"/>
              <w:shd w:val="clear" w:color="auto" w:fill="CCCCCC"/>
              <w:jc w:val="left"/>
            </w:pPr>
            <w:r>
              <w:rPr>
                <w:rFonts w:ascii="微軟正黑體" w:eastAsia="微軟正黑體" w:hAnsi="微軟正黑體" w:cs="微軟正黑體"/>
                <w:sz w:val="21"/>
                <w:shd w:val="clear" w:color="auto" w:fill="CCCCCC"/>
              </w:rPr>
              <w:t>巴黎Paris  巴塞隆納Barcelona</w:t>
            </w:r>
          </w:p>
        </w:tc>
      </w:tr>
      <w:tr w:rsidR="00A450AD" w14:paraId="450562F4"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6EC5130A"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1978535B" w14:textId="4DC67377" w:rsidR="00A450AD" w:rsidRDefault="00EB1D92">
            <w:pPr>
              <w:divId w:val="45"/>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機上套餐 </w:t>
            </w:r>
            <w:r>
              <w:rPr>
                <w:rFonts w:ascii="微軟正黑體" w:eastAsia="微軟正黑體" w:hAnsi="微軟正黑體" w:cs="微軟正黑體"/>
                <w:sz w:val="21"/>
              </w:rPr>
              <w:br/>
              <w:t xml:space="preserve">午餐： 發餐費20歐元(方便辦理轉機手續) </w:t>
            </w:r>
            <w:r>
              <w:rPr>
                <w:rFonts w:ascii="微軟正黑體" w:eastAsia="微軟正黑體" w:hAnsi="微軟正黑體" w:cs="微軟正黑體"/>
                <w:sz w:val="21"/>
              </w:rPr>
              <w:br/>
              <w:t xml:space="preserve">晚餐： 西式三道式 </w:t>
            </w:r>
          </w:p>
          <w:p w14:paraId="51487F0F" w14:textId="7393451E" w:rsidR="00943443" w:rsidRPr="00943443" w:rsidRDefault="00943443">
            <w:pPr>
              <w:divId w:val="45"/>
              <w:rPr>
                <w:rFonts w:ascii="微軟正黑體" w:eastAsia="微軟正黑體" w:hAnsi="微軟正黑體" w:cs="微軟正黑體"/>
                <w:sz w:val="21"/>
              </w:rPr>
            </w:pPr>
            <w:r w:rsidRPr="00943443">
              <w:rPr>
                <w:rFonts w:ascii="微軟正黑體" w:eastAsia="微軟正黑體" w:hAnsi="微軟正黑體" w:cs="微軟正黑體"/>
                <w:sz w:val="21"/>
              </w:rPr>
              <w:t>旅館</w:t>
            </w:r>
          </w:p>
          <w:p w14:paraId="73CF76EC" w14:textId="271AB287" w:rsidR="00943443" w:rsidRPr="00943443" w:rsidRDefault="00943443">
            <w:pPr>
              <w:divId w:val="45"/>
              <w:rPr>
                <w:rFonts w:ascii="微軟正黑體" w:eastAsia="微軟正黑體" w:hAnsi="微軟正黑體" w:cs="微軟正黑體"/>
                <w:sz w:val="21"/>
              </w:rPr>
            </w:pPr>
            <w:r w:rsidRPr="00943443">
              <w:rPr>
                <w:rFonts w:ascii="微軟正黑體" w:eastAsia="微軟正黑體" w:hAnsi="微軟正黑體" w:cs="微軟正黑體" w:hint="eastAsia"/>
                <w:sz w:val="21"/>
              </w:rPr>
              <w:t>四星 ALEXANDRE FIRA CONGRESS 或 HOTEL ALIMARA 或 EXE BARCELONA GATE 或同級</w:t>
            </w:r>
          </w:p>
          <w:p w14:paraId="3822931D" w14:textId="77777777" w:rsidR="00A450AD" w:rsidRDefault="00EB1D92">
            <w:pPr>
              <w:divId w:val="46"/>
              <w:rPr>
                <w:rFonts w:ascii="微軟正黑體" w:eastAsia="微軟正黑體" w:hAnsi="微軟正黑體" w:cs="微軟正黑體"/>
                <w:sz w:val="21"/>
              </w:rPr>
            </w:pPr>
            <w:r>
              <w:rPr>
                <w:rFonts w:ascii="微軟正黑體" w:eastAsia="微軟正黑體" w:hAnsi="微軟正黑體" w:cs="微軟正黑體"/>
                <w:sz w:val="21"/>
              </w:rPr>
              <w:t>巴塞隆納 Barcelona下車參觀</w:t>
            </w:r>
          </w:p>
          <w:p w14:paraId="21729D33" w14:textId="77777777" w:rsidR="00A450AD" w:rsidRDefault="00EB1D92">
            <w:pPr>
              <w:divId w:val="47"/>
            </w:pPr>
            <w:r>
              <w:rPr>
                <w:rFonts w:ascii="微軟正黑體" w:eastAsia="微軟正黑體" w:hAnsi="微軟正黑體" w:cs="微軟正黑體"/>
                <w:sz w:val="21"/>
              </w:rPr>
              <w:t xml:space="preserve">​巴塞隆納自中世紀以來便是地中海的重要港城，歷史層次豐富，多元文化在此交會並激盪出獨特城市氣質。街區融合古老巷道與19世紀棋盤式大道，展現過去與現代並存的風貌。城市的藝術靈魂更因高第的創作而格外鮮明，他以大膽曲線、自然靈感與獨特建築語彙形塑了巴塞隆納的視覺記憶，也為城市增添強烈的藝術象徵。伴隨海風、陽光與自由氛圍，巴塞隆納始終以創意與文化魅力吸引旅人探索。 </w:t>
            </w:r>
          </w:p>
        </w:tc>
      </w:tr>
      <w:tr w:rsidR="00A450AD" w14:paraId="38A40DF8"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7AB1F1AB" w14:textId="77777777" w:rsidR="00A450AD" w:rsidRDefault="00EB1D92">
            <w:pPr>
              <w:pStyle w:val="SpireTableThStyle20308742-b10a-4121-8b01-74b45c5997e8"/>
              <w:shd w:val="clear" w:color="auto" w:fill="CCCCCC"/>
            </w:pPr>
            <w:r>
              <w:rPr>
                <w:rFonts w:ascii="微軟正黑體" w:eastAsia="微軟正黑體" w:hAnsi="微軟正黑體" w:cs="微軟正黑體"/>
                <w:sz w:val="21"/>
                <w:shd w:val="clear" w:color="auto" w:fill="CCCCCC"/>
              </w:rPr>
              <w:t>第3天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179134D2" w14:textId="77777777" w:rsidR="00A450AD" w:rsidRDefault="00EB1D92" w:rsidP="00943443">
            <w:pPr>
              <w:pStyle w:val="SpireTableThStyle40c80022-7804-4195-aba4-72016992f170"/>
              <w:shd w:val="clear" w:color="auto" w:fill="CCCCCC"/>
              <w:jc w:val="left"/>
            </w:pPr>
            <w:r>
              <w:rPr>
                <w:rFonts w:ascii="微軟正黑體" w:eastAsia="微軟正黑體" w:hAnsi="微軟正黑體" w:cs="微軟正黑體"/>
                <w:sz w:val="21"/>
                <w:shd w:val="clear" w:color="auto" w:fill="CCCCCC"/>
              </w:rPr>
              <w:t>巴塞隆納Barcelona</w:t>
            </w:r>
          </w:p>
        </w:tc>
      </w:tr>
      <w:tr w:rsidR="00A450AD" w14:paraId="40448D88"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08B8A6FC"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2EEAB464" w14:textId="463FAE79" w:rsidR="00A450AD" w:rsidRDefault="00EB1D92">
            <w:pPr>
              <w:divId w:val="48"/>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 </w:t>
            </w:r>
            <w:r>
              <w:rPr>
                <w:rFonts w:ascii="微軟正黑體" w:eastAsia="微軟正黑體" w:hAnsi="微軟正黑體" w:cs="微軟正黑體"/>
                <w:sz w:val="21"/>
              </w:rPr>
              <w:br/>
              <w:t xml:space="preserve">午餐： 西班牙海鮮飯 </w:t>
            </w:r>
            <w:r>
              <w:rPr>
                <w:rFonts w:ascii="微軟正黑體" w:eastAsia="微軟正黑體" w:hAnsi="微軟正黑體" w:cs="微軟正黑體"/>
                <w:sz w:val="21"/>
              </w:rPr>
              <w:br/>
              <w:t xml:space="preserve">晚餐： 西式三道式 </w:t>
            </w:r>
          </w:p>
          <w:p w14:paraId="14153219" w14:textId="43F6E2A3" w:rsidR="00943443" w:rsidRPr="00943443" w:rsidRDefault="00943443">
            <w:pPr>
              <w:divId w:val="48"/>
              <w:rPr>
                <w:rFonts w:ascii="微軟正黑體" w:eastAsia="微軟正黑體" w:hAnsi="微軟正黑體" w:cs="微軟正黑體"/>
                <w:sz w:val="21"/>
              </w:rPr>
            </w:pPr>
            <w:r>
              <w:rPr>
                <w:rFonts w:ascii="微軟正黑體" w:eastAsia="微軟正黑體" w:hAnsi="微軟正黑體" w:cs="微軟正黑體"/>
                <w:sz w:val="21"/>
              </w:rPr>
              <w:t>旅館</w:t>
            </w:r>
          </w:p>
          <w:p w14:paraId="716156C9" w14:textId="15E32E00" w:rsidR="00943443" w:rsidRPr="00943443" w:rsidRDefault="00943443">
            <w:pPr>
              <w:divId w:val="48"/>
              <w:rPr>
                <w:rFonts w:ascii="微軟正黑體" w:eastAsia="微軟正黑體" w:hAnsi="微軟正黑體" w:cs="微軟正黑體"/>
                <w:sz w:val="21"/>
              </w:rPr>
            </w:pPr>
            <w:r w:rsidRPr="00943443">
              <w:rPr>
                <w:rFonts w:ascii="微軟正黑體" w:eastAsia="微軟正黑體" w:hAnsi="微軟正黑體" w:cs="微軟正黑體" w:hint="eastAsia"/>
                <w:sz w:val="21"/>
              </w:rPr>
              <w:t>四星 ALEXANDRE FIRA CONGRESS 或 HOTEL ALIMARA 或 EXE BARCELONA GATE 或同級</w:t>
            </w:r>
          </w:p>
          <w:p w14:paraId="7D17258F" w14:textId="77777777" w:rsidR="00A450AD" w:rsidRDefault="00EB1D92">
            <w:pPr>
              <w:divId w:val="49"/>
              <w:rPr>
                <w:rFonts w:ascii="微軟正黑體" w:eastAsia="微軟正黑體" w:hAnsi="微軟正黑體" w:cs="微軟正黑體"/>
                <w:sz w:val="21"/>
              </w:rPr>
            </w:pPr>
            <w:r>
              <w:rPr>
                <w:rFonts w:ascii="微軟正黑體" w:eastAsia="微軟正黑體" w:hAnsi="微軟正黑體" w:cs="微軟正黑體"/>
                <w:sz w:val="21"/>
              </w:rPr>
              <w:t xml:space="preserve">聖家堂 </w:t>
            </w:r>
            <w:proofErr w:type="spellStart"/>
            <w:r>
              <w:rPr>
                <w:rFonts w:ascii="微軟正黑體" w:eastAsia="微軟正黑體" w:hAnsi="微軟正黑體" w:cs="微軟正黑體"/>
                <w:sz w:val="21"/>
              </w:rPr>
              <w:t>Sagrada</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Família</w:t>
            </w:r>
            <w:proofErr w:type="spellEnd"/>
            <w:r>
              <w:rPr>
                <w:rFonts w:ascii="微軟正黑體" w:eastAsia="微軟正黑體" w:hAnsi="微軟正黑體" w:cs="微軟正黑體"/>
                <w:sz w:val="21"/>
              </w:rPr>
              <w:t>入內參觀</w:t>
            </w:r>
          </w:p>
          <w:p w14:paraId="7C08D8DB" w14:textId="0D48D6B7" w:rsidR="00A450AD" w:rsidRDefault="00EB1D92">
            <w:pPr>
              <w:divId w:val="50"/>
            </w:pPr>
            <w:r>
              <w:rPr>
                <w:rFonts w:ascii="微軟正黑體" w:eastAsia="微軟正黑體" w:hAnsi="微軟正黑體" w:cs="微軟正黑體"/>
                <w:sz w:val="21"/>
              </w:rPr>
              <w:t xml:space="preserve">這幢建築奇才高第自1883年接手建造的嘔心瀝血之作，以大自然充滿律動感的設計，散發懾人的神聖氣息，建造過程也困難重重，高第生前無緣親眼看見教堂完成，如今仍預計至2026年才得以完工，堪稱建築史上的傳奇巨作。​ </w:t>
            </w:r>
          </w:p>
          <w:p w14:paraId="7A7437C6" w14:textId="77777777" w:rsidR="00A450AD" w:rsidRDefault="00EB1D92">
            <w:pPr>
              <w:divId w:val="51"/>
              <w:rPr>
                <w:rFonts w:ascii="微軟正黑體" w:eastAsia="微軟正黑體" w:hAnsi="微軟正黑體" w:cs="微軟正黑體"/>
                <w:sz w:val="21"/>
              </w:rPr>
            </w:pPr>
            <w:r>
              <w:rPr>
                <w:rFonts w:ascii="微軟正黑體" w:eastAsia="微軟正黑體" w:hAnsi="微軟正黑體" w:cs="微軟正黑體"/>
                <w:sz w:val="21"/>
              </w:rPr>
              <w:t xml:space="preserve">奎爾公園 Park </w:t>
            </w:r>
            <w:proofErr w:type="spellStart"/>
            <w:r>
              <w:rPr>
                <w:rFonts w:ascii="微軟正黑體" w:eastAsia="微軟正黑體" w:hAnsi="微軟正黑體" w:cs="微軟正黑體"/>
                <w:sz w:val="21"/>
              </w:rPr>
              <w:t>Güell</w:t>
            </w:r>
            <w:proofErr w:type="spellEnd"/>
            <w:r>
              <w:rPr>
                <w:rFonts w:ascii="微軟正黑體" w:eastAsia="微軟正黑體" w:hAnsi="微軟正黑體" w:cs="微軟正黑體"/>
                <w:sz w:val="21"/>
              </w:rPr>
              <w:t>入內參觀</w:t>
            </w:r>
          </w:p>
          <w:p w14:paraId="578CAEA0" w14:textId="77777777" w:rsidR="00A450AD" w:rsidRDefault="00EB1D92">
            <w:pPr>
              <w:divId w:val="52"/>
            </w:pPr>
            <w:r>
              <w:rPr>
                <w:rFonts w:ascii="微軟正黑體" w:eastAsia="微軟正黑體" w:hAnsi="微軟正黑體" w:cs="微軟正黑體"/>
                <w:sz w:val="21"/>
              </w:rPr>
              <w:t xml:space="preserve">​「建築頑童」高第另一個的傑作，可說是高第最為個性化的鉅作，建築中找不到任何一條直線，原本規劃為貴族住宅區，後來改建為公共公園，因此可說是公園及住家的複合體。整體設計融合自然與建築，充滿曲線、馬賽克與童話般的色彩，完整呈現高第的幻想世界，更有高第無處不在的創意。 </w:t>
            </w:r>
          </w:p>
          <w:p w14:paraId="4B14082A" w14:textId="77777777" w:rsidR="00A450AD" w:rsidRDefault="00EB1D92">
            <w:pPr>
              <w:divId w:val="53"/>
              <w:rPr>
                <w:rFonts w:ascii="微軟正黑體" w:eastAsia="微軟正黑體" w:hAnsi="微軟正黑體" w:cs="微軟正黑體"/>
                <w:sz w:val="21"/>
              </w:rPr>
            </w:pPr>
            <w:r>
              <w:rPr>
                <w:rFonts w:ascii="微軟正黑體" w:eastAsia="微軟正黑體" w:hAnsi="微軟正黑體" w:cs="微軟正黑體"/>
                <w:sz w:val="21"/>
              </w:rPr>
              <w:t>米拉之家下車參觀</w:t>
            </w:r>
          </w:p>
          <w:p w14:paraId="5A8A1D81" w14:textId="77777777" w:rsidR="00A450AD" w:rsidRDefault="00EB1D92">
            <w:pPr>
              <w:divId w:val="54"/>
            </w:pPr>
            <w:r>
              <w:rPr>
                <w:rFonts w:ascii="微軟正黑體" w:eastAsia="微軟正黑體" w:hAnsi="微軟正黑體" w:cs="微軟正黑體"/>
                <w:sz w:val="21"/>
              </w:rPr>
              <w:t xml:space="preserve">當地人稱為石頭房子，又稱米拉公寓。波浪曲線、不規則狀的白色牆壁，以及屋頂上各式造型奇特的可愛煙囪，就像是在童話故事一般；米拉之家是西班牙建築師高第在巴塞隆納設計最成熟的作品，同時也是最後一棟民宅建築，堪稱是西班牙現代主義建築代表作。 </w:t>
            </w:r>
          </w:p>
          <w:p w14:paraId="7F9ACD6E" w14:textId="77777777" w:rsidR="00A450AD" w:rsidRDefault="00EB1D92">
            <w:pPr>
              <w:divId w:val="55"/>
              <w:rPr>
                <w:rFonts w:ascii="微軟正黑體" w:eastAsia="微軟正黑體" w:hAnsi="微軟正黑體" w:cs="微軟正黑體"/>
                <w:sz w:val="21"/>
              </w:rPr>
            </w:pPr>
            <w:r>
              <w:rPr>
                <w:rFonts w:ascii="微軟正黑體" w:eastAsia="微軟正黑體" w:hAnsi="微軟正黑體" w:cs="微軟正黑體"/>
                <w:sz w:val="21"/>
              </w:rPr>
              <w:t xml:space="preserve">巴特婁之家 Casa </w:t>
            </w:r>
            <w:proofErr w:type="spellStart"/>
            <w:r>
              <w:rPr>
                <w:rFonts w:ascii="微軟正黑體" w:eastAsia="微軟正黑體" w:hAnsi="微軟正黑體" w:cs="微軟正黑體"/>
                <w:sz w:val="21"/>
              </w:rPr>
              <w:t>Batlló</w:t>
            </w:r>
            <w:proofErr w:type="spellEnd"/>
            <w:r>
              <w:rPr>
                <w:rFonts w:ascii="微軟正黑體" w:eastAsia="微軟正黑體" w:hAnsi="微軟正黑體" w:cs="微軟正黑體"/>
                <w:sz w:val="21"/>
              </w:rPr>
              <w:t>下車參觀</w:t>
            </w:r>
          </w:p>
          <w:p w14:paraId="70C7E08E" w14:textId="77777777" w:rsidR="00A450AD" w:rsidRDefault="00EB1D92">
            <w:pPr>
              <w:divId w:val="56"/>
            </w:pPr>
            <w:r>
              <w:rPr>
                <w:rFonts w:ascii="微軟正黑體" w:eastAsia="微軟正黑體" w:hAnsi="微軟正黑體" w:cs="微軟正黑體"/>
                <w:sz w:val="21"/>
              </w:rPr>
              <w:t>西班牙巴塞隆納的一座傳奇建築，也是建築大師安東尼·高第的傑作。這座建築以其獨特、充滿想像力的外觀和內部設計聞名，被譽為高第「最快樂的作品」，也是巴塞隆納不可錯過的景點之一。​這座建築於2005年被列為</w:t>
            </w:r>
            <w:r>
              <w:rPr>
                <w:rFonts w:ascii="微軟正黑體" w:eastAsia="微軟正黑體" w:hAnsi="微軟正黑體" w:cs="微軟正黑體"/>
                <w:b/>
                <w:sz w:val="21"/>
              </w:rPr>
              <w:t>世界遺產</w:t>
            </w:r>
            <w:r>
              <w:rPr>
                <w:rFonts w:ascii="微軟正黑體" w:eastAsia="微軟正黑體" w:hAnsi="微軟正黑體" w:cs="微軟正黑體"/>
                <w:sz w:val="21"/>
              </w:rPr>
              <w:t>，證明了其在建築史上的重要地位。如果你有機會到巴塞隆納，巴特婁之家絕對是個能讓你沉浸在高第奇幻世界裡的絕佳選擇。</w:t>
            </w:r>
          </w:p>
          <w:p w14:paraId="3EFEA17F" w14:textId="77777777" w:rsidR="00A450AD" w:rsidRDefault="00EB1D92">
            <w:pPr>
              <w:divId w:val="57"/>
              <w:rPr>
                <w:rFonts w:ascii="微軟正黑體" w:eastAsia="微軟正黑體" w:hAnsi="微軟正黑體" w:cs="微軟正黑體"/>
                <w:sz w:val="21"/>
              </w:rPr>
            </w:pPr>
            <w:r>
              <w:rPr>
                <w:rFonts w:ascii="微軟正黑體" w:eastAsia="微軟正黑體" w:hAnsi="微軟正黑體" w:cs="微軟正黑體"/>
                <w:sz w:val="21"/>
              </w:rPr>
              <w:t>加泰隆尼亞廣場下車參觀</w:t>
            </w:r>
          </w:p>
          <w:p w14:paraId="49864CFE" w14:textId="77777777" w:rsidR="00A450AD" w:rsidRDefault="00EB1D92">
            <w:pPr>
              <w:divId w:val="58"/>
            </w:pPr>
            <w:r>
              <w:rPr>
                <w:rFonts w:ascii="微軟正黑體" w:eastAsia="微軟正黑體" w:hAnsi="微軟正黑體" w:cs="微軟正黑體"/>
                <w:sz w:val="21"/>
              </w:rPr>
              <w:t xml:space="preserve">加泰隆尼亞廣場是巴塞隆納的城市核心，象徵舊城與新城的交會點，廣場開闊、節奏快速，始終充滿人潮與都市活力。從這裡延伸出的蘭布拉大道則展現截然不同的氛圍，周圍聚集大型百貨與各式品牌店，是旅人購物的黃金地段，林蔭下聚集花店、咖啡座、街頭藝人與小攤，充滿娛樂性與觀光魅力。 </w:t>
            </w:r>
          </w:p>
        </w:tc>
      </w:tr>
      <w:tr w:rsidR="00A450AD" w14:paraId="4CB4863D"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20F66B68" w14:textId="77777777" w:rsidR="00A450AD" w:rsidRDefault="00EB1D92">
            <w:pPr>
              <w:pStyle w:val="SpireTableThStyle70449f91-7dfe-4433-a2e5-e263f5bf5617"/>
              <w:shd w:val="clear" w:color="auto" w:fill="CCCCCC"/>
            </w:pPr>
            <w:r>
              <w:rPr>
                <w:rFonts w:ascii="微軟正黑體" w:eastAsia="微軟正黑體" w:hAnsi="微軟正黑體" w:cs="微軟正黑體"/>
                <w:sz w:val="21"/>
                <w:shd w:val="clear" w:color="auto" w:fill="CCCCCC"/>
              </w:rPr>
              <w:t>第4天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288335D2" w14:textId="77777777" w:rsidR="00A450AD" w:rsidRDefault="00EB1D92" w:rsidP="00710E46">
            <w:pPr>
              <w:pStyle w:val="SpireTableThStyle1343fd5b-dad3-4b3a-8598-88882ab196bb"/>
              <w:shd w:val="clear" w:color="auto" w:fill="CCCCCC"/>
              <w:jc w:val="left"/>
            </w:pPr>
            <w:r>
              <w:rPr>
                <w:rFonts w:ascii="微軟正黑體" w:eastAsia="微軟正黑體" w:hAnsi="微軟正黑體" w:cs="微軟正黑體"/>
                <w:sz w:val="21"/>
                <w:shd w:val="clear" w:color="auto" w:fill="CCCCCC"/>
              </w:rPr>
              <w:t>巴塞隆納Barcelona –  – 馬德里Madrid</w:t>
            </w:r>
          </w:p>
        </w:tc>
      </w:tr>
      <w:tr w:rsidR="00A450AD" w14:paraId="421160FC"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448EC0E7"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338B4997" w14:textId="07B60C63" w:rsidR="00A450AD" w:rsidRDefault="00EB1D92">
            <w:pPr>
              <w:divId w:val="59"/>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 </w:t>
            </w:r>
            <w:r>
              <w:rPr>
                <w:rFonts w:ascii="微軟正黑體" w:eastAsia="微軟正黑體" w:hAnsi="微軟正黑體" w:cs="微軟正黑體"/>
                <w:sz w:val="21"/>
              </w:rPr>
              <w:br/>
              <w:t xml:space="preserve">午餐： 中式六菜一湯 </w:t>
            </w:r>
            <w:r>
              <w:rPr>
                <w:rFonts w:ascii="微軟正黑體" w:eastAsia="微軟正黑體" w:hAnsi="微軟正黑體" w:cs="微軟正黑體"/>
                <w:sz w:val="21"/>
              </w:rPr>
              <w:br/>
              <w:t xml:space="preserve">晚餐： TAPAS風味餐 </w:t>
            </w:r>
          </w:p>
          <w:p w14:paraId="3EF1276F" w14:textId="77777777" w:rsidR="00943443" w:rsidRPr="00943443" w:rsidRDefault="00943443" w:rsidP="00943443">
            <w:pPr>
              <w:divId w:val="59"/>
              <w:rPr>
                <w:rFonts w:ascii="微軟正黑體" w:eastAsia="微軟正黑體" w:hAnsi="微軟正黑體" w:cs="微軟正黑體"/>
                <w:sz w:val="21"/>
              </w:rPr>
            </w:pPr>
            <w:r w:rsidRPr="00943443">
              <w:rPr>
                <w:rFonts w:ascii="微軟正黑體" w:eastAsia="微軟正黑體" w:hAnsi="微軟正黑體" w:cs="微軟正黑體" w:hint="eastAsia"/>
                <w:sz w:val="21"/>
              </w:rPr>
              <w:t>旅館</w:t>
            </w:r>
          </w:p>
          <w:p w14:paraId="6E05EEBB" w14:textId="0569BD11" w:rsidR="00943443" w:rsidRDefault="00943443" w:rsidP="00943443">
            <w:pPr>
              <w:divId w:val="59"/>
              <w:rPr>
                <w:rFonts w:ascii="微軟正黑體" w:eastAsia="微軟正黑體" w:hAnsi="微軟正黑體" w:cs="微軟正黑體"/>
                <w:sz w:val="21"/>
              </w:rPr>
            </w:pPr>
            <w:r w:rsidRPr="00943443">
              <w:rPr>
                <w:rFonts w:ascii="微軟正黑體" w:eastAsia="微軟正黑體" w:hAnsi="微軟正黑體" w:cs="微軟正黑體" w:hint="eastAsia"/>
                <w:sz w:val="21"/>
              </w:rPr>
              <w:t>四星</w:t>
            </w:r>
            <w:r w:rsidRPr="00943443">
              <w:rPr>
                <w:rFonts w:ascii="微軟正黑體" w:eastAsia="微軟正黑體" w:hAnsi="微軟正黑體" w:cs="微軟正黑體"/>
                <w:sz w:val="21"/>
              </w:rPr>
              <w:t xml:space="preserve"> MADRID MARRIOTT AUDITORIUM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FC VILLALBA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CHAMARTIN THE ONE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w:t>
            </w:r>
            <w:r w:rsidRPr="00943443">
              <w:rPr>
                <w:rFonts w:ascii="微軟正黑體" w:eastAsia="微軟正黑體" w:hAnsi="微軟正黑體" w:cs="微軟正黑體" w:hint="eastAsia"/>
                <w:sz w:val="21"/>
              </w:rPr>
              <w:t>同級</w:t>
            </w:r>
          </w:p>
          <w:p w14:paraId="0193005F" w14:textId="77777777" w:rsidR="00A450AD" w:rsidRDefault="00EB1D92">
            <w:pPr>
              <w:divId w:val="60"/>
              <w:rPr>
                <w:rFonts w:ascii="微軟正黑體" w:eastAsia="微軟正黑體" w:hAnsi="微軟正黑體" w:cs="微軟正黑體"/>
                <w:sz w:val="21"/>
              </w:rPr>
            </w:pPr>
            <w:r>
              <w:rPr>
                <w:rFonts w:ascii="微軟正黑體" w:eastAsia="微軟正黑體" w:hAnsi="微軟正黑體" w:cs="微軟正黑體"/>
                <w:sz w:val="21"/>
              </w:rPr>
              <w:t>馬德里皇宮 Royal Palace入內參觀</w:t>
            </w:r>
          </w:p>
          <w:p w14:paraId="7F82002B" w14:textId="77777777" w:rsidR="00A450AD" w:rsidRDefault="00EB1D92">
            <w:pPr>
              <w:divId w:val="61"/>
            </w:pPr>
            <w:r>
              <w:rPr>
                <w:rFonts w:ascii="微軟正黑體" w:eastAsia="微軟正黑體" w:hAnsi="微軟正黑體" w:cs="微軟正黑體"/>
                <w:sz w:val="21"/>
              </w:rPr>
              <w:t>走進馬德里皇宮，彷彿時光倒流，感受西班牙王室的奢華與氣派。這座壯麗的建築不只是馬德里的地標，更是歐洲最大皇宮之一，金碧輝煌的內部裝潢、壯闊的庭院與精緻的藝術品，每一步都讓人驚喜連連。不論你是歷史迷還是藝術愛好者，都能在這裡發現無盡的故事與細節。</w:t>
            </w:r>
            <w:r>
              <w:rPr>
                <w:rFonts w:ascii="微軟正黑體" w:eastAsia="微軟正黑體" w:hAnsi="微軟正黑體" w:cs="微軟正黑體"/>
                <w:color w:val="000000"/>
                <w:sz w:val="21"/>
              </w:rPr>
              <w:t>與巴黎的凡爾賽宮以及維也納的熊布朗宮皆被譽為「歐洲三大宮」</w:t>
            </w:r>
            <w:r>
              <w:rPr>
                <w:rFonts w:ascii="微軟正黑體" w:eastAsia="微軟正黑體" w:hAnsi="微軟正黑體" w:cs="微軟正黑體"/>
                <w:sz w:val="21"/>
              </w:rPr>
              <w:t>，在這不僅能輕鬆拍下美照，更能親身體驗王室生活的優雅，讓你的西班牙旅程更加難忘。</w:t>
            </w:r>
          </w:p>
          <w:p w14:paraId="394D72A6" w14:textId="77777777" w:rsidR="00A450AD" w:rsidRDefault="00EB1D92">
            <w:pPr>
              <w:divId w:val="62"/>
              <w:rPr>
                <w:rFonts w:ascii="微軟正黑體" w:eastAsia="微軟正黑體" w:hAnsi="微軟正黑體" w:cs="微軟正黑體"/>
                <w:sz w:val="21"/>
              </w:rPr>
            </w:pPr>
            <w:r>
              <w:rPr>
                <w:rFonts w:ascii="微軟正黑體" w:eastAsia="微軟正黑體" w:hAnsi="微軟正黑體" w:cs="微軟正黑體"/>
                <w:sz w:val="21"/>
              </w:rPr>
              <w:t>馬德里市區觀光 City Sightseeing下車參觀</w:t>
            </w:r>
          </w:p>
          <w:p w14:paraId="6B342770" w14:textId="77777777" w:rsidR="00A450AD" w:rsidRDefault="00EB1D92">
            <w:pPr>
              <w:divId w:val="63"/>
            </w:pPr>
            <w:r>
              <w:rPr>
                <w:rFonts w:ascii="微軟正黑體" w:eastAsia="微軟正黑體" w:hAnsi="微軟正黑體" w:cs="微軟正黑體"/>
                <w:sz w:val="21"/>
              </w:rPr>
              <w:t xml:space="preserve">馬德里以熱鬧氛圍與深厚歷史吸引旅人。太陽門廣場是城市中心，也是象徵馬德里的「熊抱樹」市徽所在地，展現濃厚城市精神。延伸至主廣場，紅磚建築、拱廊與寬闊空間構成經典的皇城景致，是感受古都風華的核心地帶。旁邊的聖米蓋爾市集聚集海鮮、火腿與各式小吃，讓旅人以美食認識這座城市的活力與魅力。 </w:t>
            </w:r>
          </w:p>
          <w:p w14:paraId="4AD9EB6C" w14:textId="77777777" w:rsidR="00A450AD" w:rsidRDefault="00EB1D92">
            <w:pPr>
              <w:divId w:val="64"/>
              <w:rPr>
                <w:rFonts w:ascii="微軟正黑體" w:eastAsia="微軟正黑體" w:hAnsi="微軟正黑體" w:cs="微軟正黑體"/>
                <w:sz w:val="21"/>
              </w:rPr>
            </w:pPr>
            <w:r>
              <w:rPr>
                <w:rFonts w:ascii="微軟正黑體" w:eastAsia="微軟正黑體" w:hAnsi="微軟正黑體" w:cs="微軟正黑體"/>
                <w:sz w:val="21"/>
              </w:rPr>
              <w:t>馬德里主廣場 Plaza Mayor下車參觀</w:t>
            </w:r>
          </w:p>
          <w:p w14:paraId="25297244" w14:textId="77777777" w:rsidR="00A450AD" w:rsidRDefault="00EB1D92">
            <w:pPr>
              <w:divId w:val="65"/>
            </w:pPr>
            <w:r>
              <w:rPr>
                <w:rFonts w:ascii="微軟正黑體" w:eastAsia="微軟正黑體" w:hAnsi="微軟正黑體" w:cs="微軟正黑體"/>
                <w:sz w:val="21"/>
              </w:rPr>
              <w:t xml:space="preserve">於1619年建立完成，四周被四層樓建築圍繞，具有獨特風格。過去曾經遭遇過三次大火，現在的樣貌是於1953年後修建完成~以往廣場多用來舉辦鬥牛、皇室儀式或是宗教審判的火刑場，現在則多為露天餐廳和咖啡館的座位，並且成為觀光客並經之地。 </w:t>
            </w:r>
          </w:p>
        </w:tc>
      </w:tr>
      <w:tr w:rsidR="00A450AD" w14:paraId="79545564"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2FC28BEC" w14:textId="77777777" w:rsidR="00A450AD" w:rsidRDefault="00EB1D92">
            <w:pPr>
              <w:pStyle w:val="SpireTableThStylebf6b6202-6a88-40e6-a0b4-742c3e1dd0b3"/>
              <w:shd w:val="clear" w:color="auto" w:fill="CCCCCC"/>
            </w:pPr>
            <w:r>
              <w:rPr>
                <w:rFonts w:ascii="微軟正黑體" w:eastAsia="微軟正黑體" w:hAnsi="微軟正黑體" w:cs="微軟正黑體"/>
                <w:sz w:val="21"/>
                <w:shd w:val="clear" w:color="auto" w:fill="CCCCCC"/>
              </w:rPr>
              <w:t>第5天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557EB78C" w14:textId="77777777" w:rsidR="00A450AD" w:rsidRDefault="00EB1D92" w:rsidP="00710E46">
            <w:pPr>
              <w:pStyle w:val="SpireTableThStylee4651580-23b6-4423-881a-a920c6369dce"/>
              <w:shd w:val="clear" w:color="auto" w:fill="CCCCCC"/>
              <w:jc w:val="left"/>
            </w:pPr>
            <w:r>
              <w:rPr>
                <w:rFonts w:ascii="微軟正黑體" w:eastAsia="微軟正黑體" w:hAnsi="微軟正黑體" w:cs="微軟正黑體"/>
                <w:sz w:val="21"/>
                <w:shd w:val="clear" w:color="auto" w:fill="CCCCCC"/>
              </w:rPr>
              <w:t>馬德里Madrid  哥多華Cordoba – 200km – 格瑞納達Granada</w:t>
            </w:r>
          </w:p>
        </w:tc>
      </w:tr>
      <w:tr w:rsidR="00A450AD" w14:paraId="3066D00F"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335CCDDF"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0A52B743" w14:textId="5FB28674" w:rsidR="00A450AD" w:rsidRDefault="00EB1D92">
            <w:pPr>
              <w:divId w:val="66"/>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 </w:t>
            </w:r>
            <w:r>
              <w:rPr>
                <w:rFonts w:ascii="微軟正黑體" w:eastAsia="微軟正黑體" w:hAnsi="微軟正黑體" w:cs="微軟正黑體"/>
                <w:sz w:val="21"/>
              </w:rPr>
              <w:br/>
              <w:t xml:space="preserve">午餐： 牛尾風味餐 </w:t>
            </w:r>
            <w:r>
              <w:rPr>
                <w:rFonts w:ascii="微軟正黑體" w:eastAsia="微軟正黑體" w:hAnsi="微軟正黑體" w:cs="微軟正黑體"/>
                <w:sz w:val="21"/>
              </w:rPr>
              <w:br/>
              <w:t xml:space="preserve">晚餐： 西式三道式 </w:t>
            </w:r>
          </w:p>
          <w:p w14:paraId="5C03541D" w14:textId="746229B9" w:rsidR="00943443" w:rsidRDefault="00943443" w:rsidP="00943443">
            <w:pPr>
              <w:divId w:val="66"/>
              <w:rPr>
                <w:rFonts w:asciiTheme="minorHAnsi" w:eastAsia="微軟正黑體" w:hAnsiTheme="minorHAnsi" w:cs="微軟正黑體"/>
                <w:sz w:val="21"/>
                <w:lang w:val="uk-UA"/>
              </w:rPr>
            </w:pPr>
            <w:r w:rsidRPr="00943443">
              <w:rPr>
                <w:rFonts w:ascii="微軟正黑體" w:eastAsia="微軟正黑體" w:hAnsi="微軟正黑體" w:cs="微軟正黑體" w:hint="eastAsia"/>
                <w:sz w:val="21"/>
              </w:rPr>
              <w:t>旅館</w:t>
            </w:r>
          </w:p>
          <w:p w14:paraId="5EDCE9D4" w14:textId="32A7B4AD" w:rsidR="00943443" w:rsidRDefault="00943443" w:rsidP="00943443">
            <w:pPr>
              <w:divId w:val="66"/>
              <w:rPr>
                <w:rFonts w:ascii="微軟正黑體" w:eastAsia="微軟正黑體" w:hAnsi="微軟正黑體" w:cs="微軟正黑體"/>
                <w:sz w:val="21"/>
              </w:rPr>
            </w:pPr>
            <w:r w:rsidRPr="00943443">
              <w:rPr>
                <w:rFonts w:ascii="微軟正黑體" w:eastAsia="微軟正黑體" w:hAnsi="微軟正黑體" w:cs="微軟正黑體" w:hint="eastAsia"/>
                <w:sz w:val="21"/>
              </w:rPr>
              <w:t>四星</w:t>
            </w:r>
            <w:r w:rsidRPr="00943443">
              <w:rPr>
                <w:rFonts w:ascii="微軟正黑體" w:eastAsia="微軟正黑體" w:hAnsi="微軟正黑體" w:cs="微軟正黑體"/>
                <w:sz w:val="21"/>
              </w:rPr>
              <w:t xml:space="preserve"> MACIA REAL DE LA ALHAMBRA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ABADES NEVADA PALACE HOTEL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BARCELO GRANADA CONGRESS </w:t>
            </w:r>
            <w:r w:rsidRPr="00943443">
              <w:rPr>
                <w:rFonts w:ascii="微軟正黑體" w:eastAsia="微軟正黑體" w:hAnsi="微軟正黑體" w:cs="微軟正黑體" w:hint="eastAsia"/>
                <w:sz w:val="21"/>
              </w:rPr>
              <w:t>或同級</w:t>
            </w:r>
          </w:p>
          <w:p w14:paraId="224D3140" w14:textId="77777777" w:rsidR="00A450AD" w:rsidRDefault="00EB1D92">
            <w:pPr>
              <w:divId w:val="67"/>
              <w:rPr>
                <w:rFonts w:ascii="微軟正黑體" w:eastAsia="微軟正黑體" w:hAnsi="微軟正黑體" w:cs="微軟正黑體"/>
                <w:sz w:val="21"/>
              </w:rPr>
            </w:pPr>
            <w:r>
              <w:rPr>
                <w:rFonts w:ascii="微軟正黑體" w:eastAsia="微軟正黑體" w:hAnsi="微軟正黑體" w:cs="微軟正黑體"/>
                <w:sz w:val="21"/>
              </w:rPr>
              <w:t xml:space="preserve">哥多華大清真寺 </w:t>
            </w:r>
            <w:proofErr w:type="spellStart"/>
            <w:r>
              <w:rPr>
                <w:rFonts w:ascii="微軟正黑體" w:eastAsia="微軟正黑體" w:hAnsi="微軟正黑體" w:cs="微軟正黑體"/>
                <w:sz w:val="21"/>
              </w:rPr>
              <w:t>Mezquita-Catedral</w:t>
            </w:r>
            <w:proofErr w:type="spellEnd"/>
            <w:r>
              <w:rPr>
                <w:rFonts w:ascii="微軟正黑體" w:eastAsia="微軟正黑體" w:hAnsi="微軟正黑體" w:cs="微軟正黑體"/>
                <w:sz w:val="21"/>
              </w:rPr>
              <w:t xml:space="preserve"> de Córdoba入內參觀</w:t>
            </w:r>
          </w:p>
          <w:p w14:paraId="066728AA" w14:textId="77777777" w:rsidR="00A450AD" w:rsidRDefault="00EB1D92">
            <w:pPr>
              <w:divId w:val="68"/>
            </w:pPr>
            <w:r>
              <w:rPr>
                <w:rFonts w:ascii="微軟正黑體" w:eastAsia="微軟正黑體" w:hAnsi="微軟正黑體" w:cs="微軟正黑體"/>
                <w:sz w:val="21"/>
              </w:rPr>
              <w:t xml:space="preserve">哥多華清真寺，又名哥多華聖母升天主教座堂。該建築為世界遺產哥多華歷史中心的一部分，最早建於786年。1238年收復失地運動後，將清真寺改為羅馬天主教的主教座堂。16世紀時西班牙人在這座象徵穆斯林建築的中心，開始修建文藝復興風格的聖殿。哥多華大清真寺是摩爾人建築中完成度最高、最傑出的作品之一。也是哥多華最重要的地標，與格拉納達的阿爾罕布拉宮同為安達盧西亞建築的代表。這座清真寺以寺內紅白色雙層拱門最為著名，850根大理石柱，大理石圓柱裝飾而成。既有傳統回教建築的雕刻，又融合天主教的壁畫與雕刻，令人讚嘆。(若遇宗教活動關閉，則退每人10歐，不便之處‧請見諒) </w:t>
            </w:r>
          </w:p>
          <w:p w14:paraId="3E8FAF04" w14:textId="77777777" w:rsidR="00A450AD" w:rsidRDefault="00EB1D92">
            <w:pPr>
              <w:divId w:val="69"/>
              <w:rPr>
                <w:rFonts w:ascii="微軟正黑體" w:eastAsia="微軟正黑體" w:hAnsi="微軟正黑體" w:cs="微軟正黑體"/>
                <w:sz w:val="21"/>
              </w:rPr>
            </w:pPr>
            <w:r>
              <w:rPr>
                <w:rFonts w:ascii="微軟正黑體" w:eastAsia="微軟正黑體" w:hAnsi="微軟正黑體" w:cs="微軟正黑體"/>
                <w:sz w:val="21"/>
              </w:rPr>
              <w:t>哥多華古城區下車參觀</w:t>
            </w:r>
          </w:p>
          <w:p w14:paraId="2939FB34" w14:textId="77777777" w:rsidR="00A450AD" w:rsidRDefault="00EB1D92">
            <w:pPr>
              <w:divId w:val="70"/>
            </w:pPr>
            <w:r>
              <w:rPr>
                <w:rFonts w:ascii="微軟正黑體" w:eastAsia="微軟正黑體" w:hAnsi="微軟正黑體" w:cs="微軟正黑體"/>
                <w:sz w:val="21"/>
              </w:rPr>
              <w:t xml:space="preserve">哥多華，8世紀開始摩爾人佔領西班牙，鼎盛時期哥多華成為一個非常重要的集合中心，是昔日為伊斯蘭教的首都，城內有超過300座的清真寺、數不清的宮殿與公共建築，當時與君士坦丁堡、大馬士革、巴格達的繁榮相媲美。股城外的羅馬橋挺立於人世間達2000年之久。我們漫步於古城、帶您走入百花巷，四處盡是牆上佈滿繽紛茂盛花盆的屋舍，而猶太區如迷宮的小街小巷，每個轉角處都是另一個風情，充滿歷史風味的廣場、白色的屋舍、花團錦簇的花檯，紀念品玲瑯滿目，另人流連忘返。 </w:t>
            </w:r>
          </w:p>
        </w:tc>
      </w:tr>
      <w:tr w:rsidR="00A450AD" w14:paraId="431F1C51"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7348A4F1" w14:textId="77777777" w:rsidR="00A450AD" w:rsidRDefault="00EB1D92">
            <w:pPr>
              <w:pStyle w:val="SpireTableThStyle39907662-5fc9-4844-aae9-b1b5840be2d3"/>
              <w:shd w:val="clear" w:color="auto" w:fill="CCCCCC"/>
            </w:pPr>
            <w:r>
              <w:rPr>
                <w:rFonts w:ascii="微軟正黑體" w:eastAsia="微軟正黑體" w:hAnsi="微軟正黑體" w:cs="微軟正黑體"/>
                <w:sz w:val="21"/>
                <w:shd w:val="clear" w:color="auto" w:fill="CCCCCC"/>
              </w:rPr>
              <w:t>第6天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44EC950E" w14:textId="77777777" w:rsidR="00A450AD" w:rsidRDefault="00EB1D92" w:rsidP="00710E46">
            <w:pPr>
              <w:pStyle w:val="SpireTableThStyle2fbf4451-0fd8-49cd-b72d-7c72f755770a"/>
              <w:shd w:val="clear" w:color="auto" w:fill="CCCCCC"/>
              <w:jc w:val="left"/>
            </w:pPr>
            <w:r>
              <w:rPr>
                <w:rFonts w:ascii="微軟正黑體" w:eastAsia="微軟正黑體" w:hAnsi="微軟正黑體" w:cs="微軟正黑體"/>
                <w:sz w:val="21"/>
                <w:shd w:val="clear" w:color="auto" w:fill="CCCCCC"/>
              </w:rPr>
              <w:t>格瑞納達Granada – 275km – 塞維亞Seville</w:t>
            </w:r>
          </w:p>
        </w:tc>
      </w:tr>
      <w:tr w:rsidR="00A450AD" w14:paraId="5F07A7A6"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1B8E2E4A"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38927EB6" w14:textId="17DBBA06" w:rsidR="00A450AD" w:rsidRDefault="00EB1D92">
            <w:pPr>
              <w:divId w:val="71"/>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 </w:t>
            </w:r>
            <w:r>
              <w:rPr>
                <w:rFonts w:ascii="微軟正黑體" w:eastAsia="微軟正黑體" w:hAnsi="微軟正黑體" w:cs="微軟正黑體"/>
                <w:sz w:val="21"/>
              </w:rPr>
              <w:br/>
              <w:t xml:space="preserve">午餐： 西式三道式 </w:t>
            </w:r>
            <w:r>
              <w:rPr>
                <w:rFonts w:ascii="微軟正黑體" w:eastAsia="微軟正黑體" w:hAnsi="微軟正黑體" w:cs="微軟正黑體"/>
                <w:sz w:val="21"/>
              </w:rPr>
              <w:br/>
              <w:t xml:space="preserve">晚餐： 佛朗明哥秀饗宴(三道式餐+舞蹈表演) </w:t>
            </w:r>
          </w:p>
          <w:p w14:paraId="637C2788" w14:textId="2A374B7E" w:rsidR="00943443" w:rsidRDefault="00943443">
            <w:pPr>
              <w:divId w:val="71"/>
              <w:rPr>
                <w:rFonts w:asciiTheme="minorHAnsi" w:eastAsia="微軟正黑體" w:hAnsiTheme="minorHAnsi" w:cs="微軟正黑體"/>
                <w:sz w:val="21"/>
                <w:lang w:val="uk-UA"/>
              </w:rPr>
            </w:pPr>
            <w:r w:rsidRPr="00943443">
              <w:rPr>
                <w:rFonts w:ascii="微軟正黑體" w:eastAsia="微軟正黑體" w:hAnsi="微軟正黑體" w:cs="微軟正黑體" w:hint="eastAsia"/>
                <w:sz w:val="21"/>
              </w:rPr>
              <w:t>旅館</w:t>
            </w:r>
          </w:p>
          <w:p w14:paraId="2657EB8E" w14:textId="4C1B59C2" w:rsidR="00943443" w:rsidRPr="00943443" w:rsidRDefault="00943443">
            <w:pPr>
              <w:divId w:val="71"/>
              <w:rPr>
                <w:rFonts w:ascii="微軟正黑體" w:eastAsia="微軟正黑體" w:hAnsi="微軟正黑體" w:cs="微軟正黑體"/>
                <w:sz w:val="21"/>
              </w:rPr>
            </w:pPr>
            <w:r w:rsidRPr="00943443">
              <w:rPr>
                <w:rFonts w:ascii="微軟正黑體" w:eastAsia="微軟正黑體" w:hAnsi="微軟正黑體" w:cs="微軟正黑體" w:hint="eastAsia"/>
                <w:sz w:val="21"/>
              </w:rPr>
              <w:t>四星</w:t>
            </w:r>
            <w:r w:rsidRPr="00943443">
              <w:rPr>
                <w:rFonts w:ascii="微軟正黑體" w:eastAsia="微軟正黑體" w:hAnsi="微軟正黑體" w:cs="微軟正黑體"/>
                <w:sz w:val="21"/>
              </w:rPr>
              <w:t xml:space="preserve"> ILUNION ALCORA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M.A. SEVILLA CONGRESOS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ALIXARES </w:t>
            </w:r>
            <w:r w:rsidRPr="00943443">
              <w:rPr>
                <w:rFonts w:ascii="微軟正黑體" w:eastAsia="微軟正黑體" w:hAnsi="微軟正黑體" w:cs="微軟正黑體" w:hint="eastAsia"/>
                <w:sz w:val="21"/>
              </w:rPr>
              <w:t>或同級</w:t>
            </w:r>
          </w:p>
          <w:p w14:paraId="6713DDF0" w14:textId="77777777" w:rsidR="00A450AD" w:rsidRDefault="00EB1D92">
            <w:pPr>
              <w:divId w:val="72"/>
              <w:rPr>
                <w:rFonts w:ascii="微軟正黑體" w:eastAsia="微軟正黑體" w:hAnsi="微軟正黑體" w:cs="微軟正黑體"/>
                <w:sz w:val="21"/>
              </w:rPr>
            </w:pPr>
            <w:r>
              <w:rPr>
                <w:rFonts w:ascii="微軟正黑體" w:eastAsia="微軟正黑體" w:hAnsi="微軟正黑體" w:cs="微軟正黑體"/>
                <w:sz w:val="21"/>
              </w:rPr>
              <w:t>阿爾罕布拉宮 Alhambra入內參觀</w:t>
            </w:r>
          </w:p>
          <w:p w14:paraId="00362785" w14:textId="6202E898" w:rsidR="00A450AD" w:rsidRDefault="00EB1D92">
            <w:pPr>
              <w:divId w:val="73"/>
            </w:pPr>
            <w:r>
              <w:rPr>
                <w:rFonts w:ascii="微軟正黑體" w:eastAsia="微軟正黑體" w:hAnsi="微軟正黑體" w:cs="微軟正黑體"/>
                <w:sz w:val="21"/>
              </w:rPr>
              <w:t>​格拉納達，璀璨精緻的回教文化在此展露無遺，略帶憂鬱的精緻美感及絕代風華，譜出一首首令人詠嘆不絕的輓歌；阿爾罕布拉皇宮建於蒼木蓊鬱的山巒之上，是阿拉伯人統治西班牙的證物」，在「黃金時代」所遺留下之產物建造於12、13世紀，在阿拉伯文的意思為「紅宮精緻細膩的建築、清新脫俗的格調，驚世之美令人讚賞，夏宮－天堂中的花園，彎形噴泉終年不斷，一年四季，青青、綠綠、紅紅、紫紫，宛若眾神花園一般，風采永遠不褪！</w:t>
            </w:r>
            <w:r>
              <w:rPr>
                <w:rFonts w:ascii="微軟正黑體" w:eastAsia="微軟正黑體" w:hAnsi="微軟正黑體" w:cs="微軟正黑體"/>
                <w:sz w:val="21"/>
              </w:rPr>
              <w:br/>
            </w:r>
            <w:r>
              <w:rPr>
                <w:rFonts w:ascii="微軟正黑體" w:eastAsia="微軟正黑體" w:hAnsi="微軟正黑體" w:cs="微軟正黑體"/>
                <w:b/>
                <w:sz w:val="21"/>
              </w:rPr>
              <w:t>阿爾罕布拉宮自2017年底頒布了新的團體預訂規則，新規則嚴格限制每日進場人數及開放購票時間。所以若有當天預約已滿、無法接受當團預訂等狀況，則改為參觀皇室禮拜堂或阿爾罕布拉皇宮花園，不便之處敬請見諒。</w:t>
            </w:r>
          </w:p>
          <w:p w14:paraId="3896B8F0" w14:textId="77777777" w:rsidR="00A450AD" w:rsidRDefault="00EB1D92">
            <w:pPr>
              <w:divId w:val="74"/>
              <w:rPr>
                <w:rFonts w:ascii="微軟正黑體" w:eastAsia="微軟正黑體" w:hAnsi="微軟正黑體" w:cs="微軟正黑體"/>
                <w:sz w:val="21"/>
              </w:rPr>
            </w:pPr>
            <w:r>
              <w:rPr>
                <w:rFonts w:ascii="微軟正黑體" w:eastAsia="微軟正黑體" w:hAnsi="微軟正黑體" w:cs="微軟正黑體"/>
                <w:sz w:val="21"/>
              </w:rPr>
              <w:t xml:space="preserve">塞維亞大教堂 </w:t>
            </w:r>
            <w:proofErr w:type="spellStart"/>
            <w:r>
              <w:rPr>
                <w:rFonts w:ascii="微軟正黑體" w:eastAsia="微軟正黑體" w:hAnsi="微軟正黑體" w:cs="微軟正黑體"/>
                <w:sz w:val="21"/>
              </w:rPr>
              <w:t>Catedral</w:t>
            </w:r>
            <w:proofErr w:type="spellEnd"/>
            <w:r>
              <w:rPr>
                <w:rFonts w:ascii="微軟正黑體" w:eastAsia="微軟正黑體" w:hAnsi="微軟正黑體" w:cs="微軟正黑體"/>
                <w:sz w:val="21"/>
              </w:rPr>
              <w:t xml:space="preserve"> de </w:t>
            </w:r>
            <w:proofErr w:type="spellStart"/>
            <w:r>
              <w:rPr>
                <w:rFonts w:ascii="微軟正黑體" w:eastAsia="微軟正黑體" w:hAnsi="微軟正黑體" w:cs="微軟正黑體"/>
                <w:sz w:val="21"/>
              </w:rPr>
              <w:t>Sevilla</w:t>
            </w:r>
            <w:proofErr w:type="spellEnd"/>
            <w:r>
              <w:rPr>
                <w:rFonts w:ascii="微軟正黑體" w:eastAsia="微軟正黑體" w:hAnsi="微軟正黑體" w:cs="微軟正黑體"/>
                <w:sz w:val="21"/>
              </w:rPr>
              <w:t>入內參觀</w:t>
            </w:r>
          </w:p>
          <w:p w14:paraId="09419BB2" w14:textId="77777777" w:rsidR="00A450AD" w:rsidRDefault="00EB1D92">
            <w:pPr>
              <w:divId w:val="75"/>
            </w:pPr>
            <w:r>
              <w:rPr>
                <w:rFonts w:ascii="微軟正黑體" w:eastAsia="微軟正黑體" w:hAnsi="微軟正黑體" w:cs="微軟正黑體"/>
                <w:sz w:val="21"/>
              </w:rPr>
              <w:t xml:space="preserve">塞維亞大教堂聲名遠播，1404年塞維亞大清真寺被拆除後就在原址上建起了這座大教堂，1519年建成，幾個世紀以來一直是天主教世界中最大的宗教名勝建築，是今日世界上最大的哥德式教堂，也是僅次於梵蒂岡聖彼得大教堂和倫敦聖保羅主教堂的世界第三大天主教堂，目前仍保留有清真寺淨身用的桔子中庭及喚拜用的吉拉達塔，遊客可沿塔內陰暗的斜坡盤旋上到鐘樓，塔上可以遠眺塞維亞市景。大教堂中有大航海家哥倫布的墳墓，位於主祭壇和唱詩班之間，分別由卡斯提爾、萊昂、亞拉岡和納瓦拉四位國王的勇士抬棺。教堂內充滿各種由殖民地運送來的裝飾耗材，位於大教堂主祭壇後的鎮堂之寶用4000磅黃金，雕刻著耶穌生平總共花了80年才完成的祭壇屏風畫、非常精彩值得一看(若遇宗教活動關閉或沒有訂到適合的時間，將改到阿卡薩宮參觀，不便之處，請見諒) </w:t>
            </w:r>
          </w:p>
          <w:p w14:paraId="34FEA89F" w14:textId="77777777" w:rsidR="00A450AD" w:rsidRDefault="00EB1D92">
            <w:pPr>
              <w:divId w:val="76"/>
              <w:rPr>
                <w:rFonts w:ascii="微軟正黑體" w:eastAsia="微軟正黑體" w:hAnsi="微軟正黑體" w:cs="微軟正黑體"/>
                <w:sz w:val="21"/>
              </w:rPr>
            </w:pPr>
            <w:r>
              <w:rPr>
                <w:rFonts w:ascii="微軟正黑體" w:eastAsia="微軟正黑體" w:hAnsi="微軟正黑體" w:cs="微軟正黑體"/>
                <w:sz w:val="21"/>
              </w:rPr>
              <w:t>佛朗明歌舞 Flamenco Show</w:t>
            </w:r>
          </w:p>
          <w:p w14:paraId="2897B501" w14:textId="77777777" w:rsidR="00A450AD" w:rsidRDefault="00EB1D92">
            <w:pPr>
              <w:divId w:val="77"/>
            </w:pPr>
            <w:r>
              <w:rPr>
                <w:rFonts w:ascii="微軟正黑體" w:eastAsia="微軟正黑體" w:hAnsi="微軟正黑體" w:cs="微軟正黑體"/>
                <w:color w:val="000000"/>
                <w:sz w:val="21"/>
              </w:rPr>
              <w:t>佛朗明哥是西班牙國粹之一，眾說紛紜的起源，但多數相信是從印度流浪到歐洲的吉普賽民族帶去的歌舞，內容包括：舞蹈、歌唱、吉他三部分。此種歌舞激越高昂，融合東方及西方舞蹈精髓，最大特徵是跺腳和臉部融合人生生老病死的深刻表情、全身跟隨著節奏抑揚頓挫的律動。舞者說，佛朗明哥不講究外表的華麗服裝，舞者也常不是纖瘦、且面容充滿風霜。這就是其精華所在，這就是佛朗明哥，畢竟這是一種表現人生歷練於一身的舞蹈。</w:t>
            </w:r>
          </w:p>
        </w:tc>
      </w:tr>
      <w:tr w:rsidR="00A450AD" w14:paraId="0979CC7A"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43B785AA" w14:textId="77777777" w:rsidR="00A450AD" w:rsidRDefault="00EB1D92">
            <w:pPr>
              <w:pStyle w:val="SpireTableThStylefd3fd9b1-f84b-44ba-88e7-48c86697a0b6"/>
              <w:shd w:val="clear" w:color="auto" w:fill="CCCCCC"/>
            </w:pPr>
            <w:r>
              <w:rPr>
                <w:rFonts w:ascii="微軟正黑體" w:eastAsia="微軟正黑體" w:hAnsi="微軟正黑體" w:cs="微軟正黑體"/>
                <w:sz w:val="21"/>
                <w:shd w:val="clear" w:color="auto" w:fill="CCCCCC"/>
              </w:rPr>
              <w:t>第7天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728F95FC" w14:textId="77777777" w:rsidR="00A450AD" w:rsidRDefault="00EB1D92" w:rsidP="00710E46">
            <w:pPr>
              <w:pStyle w:val="SpireTableThStyle7060765d-ec68-4f39-92fd-0875a94ef05c"/>
              <w:shd w:val="clear" w:color="auto" w:fill="CCCCCC"/>
              <w:jc w:val="left"/>
            </w:pPr>
            <w:r>
              <w:rPr>
                <w:rFonts w:ascii="微軟正黑體" w:eastAsia="微軟正黑體" w:hAnsi="微軟正黑體" w:cs="微軟正黑體"/>
                <w:sz w:val="21"/>
                <w:shd w:val="clear" w:color="auto" w:fill="CCCCCC"/>
              </w:rPr>
              <w:t>塞維亞Seville – 324km – 埃武拉Evora – 133km – 里斯本Lisbon</w:t>
            </w:r>
          </w:p>
        </w:tc>
      </w:tr>
      <w:tr w:rsidR="00A450AD" w14:paraId="59C7F618"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20A61567"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1E8FC2EC" w14:textId="522834F9" w:rsidR="00A450AD" w:rsidRDefault="00EB1D92">
            <w:pPr>
              <w:divId w:val="78"/>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 </w:t>
            </w:r>
            <w:r>
              <w:rPr>
                <w:rFonts w:ascii="微軟正黑體" w:eastAsia="微軟正黑體" w:hAnsi="微軟正黑體" w:cs="微軟正黑體"/>
                <w:sz w:val="21"/>
              </w:rPr>
              <w:br/>
              <w:t xml:space="preserve">午餐： 西式三道式 </w:t>
            </w:r>
            <w:r>
              <w:rPr>
                <w:rFonts w:ascii="微軟正黑體" w:eastAsia="微軟正黑體" w:hAnsi="微軟正黑體" w:cs="微軟正黑體"/>
                <w:sz w:val="21"/>
              </w:rPr>
              <w:br/>
              <w:t xml:space="preserve">晚餐： 葡式烤雞風味餐 </w:t>
            </w:r>
          </w:p>
          <w:p w14:paraId="6B851629" w14:textId="0B646061" w:rsidR="00943443" w:rsidRPr="00943443" w:rsidRDefault="00943443">
            <w:pPr>
              <w:divId w:val="78"/>
              <w:rPr>
                <w:rFonts w:ascii="微軟正黑體" w:eastAsia="微軟正黑體" w:hAnsi="微軟正黑體" w:cs="微軟正黑體"/>
                <w:sz w:val="21"/>
              </w:rPr>
            </w:pPr>
            <w:r w:rsidRPr="00943443">
              <w:rPr>
                <w:rFonts w:ascii="微軟正黑體" w:eastAsia="微軟正黑體" w:hAnsi="微軟正黑體" w:cs="微軟正黑體" w:hint="eastAsia"/>
                <w:sz w:val="21"/>
              </w:rPr>
              <w:t>旅館</w:t>
            </w:r>
          </w:p>
          <w:p w14:paraId="24D214EC" w14:textId="57C280A2" w:rsidR="00943443" w:rsidRPr="00943443" w:rsidRDefault="00943443">
            <w:pPr>
              <w:divId w:val="78"/>
              <w:rPr>
                <w:rFonts w:ascii="微軟正黑體" w:eastAsia="微軟正黑體" w:hAnsi="微軟正黑體" w:cs="微軟正黑體"/>
                <w:sz w:val="21"/>
              </w:rPr>
            </w:pPr>
            <w:r w:rsidRPr="00943443">
              <w:rPr>
                <w:rFonts w:ascii="微軟正黑體" w:eastAsia="微軟正黑體" w:hAnsi="微軟正黑體" w:cs="微軟正黑體" w:hint="eastAsia"/>
                <w:sz w:val="21"/>
              </w:rPr>
              <w:t>五星</w:t>
            </w:r>
            <w:r w:rsidRPr="00943443">
              <w:rPr>
                <w:rFonts w:ascii="微軟正黑體" w:eastAsia="微軟正黑體" w:hAnsi="微軟正黑體" w:cs="微軟正黑體"/>
                <w:sz w:val="21"/>
              </w:rPr>
              <w:t xml:space="preserve"> CORINTHIA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DOM PEDRO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EUROSTARS DAS LETRAS </w:t>
            </w:r>
            <w:r w:rsidRPr="00943443">
              <w:rPr>
                <w:rFonts w:ascii="微軟正黑體" w:eastAsia="微軟正黑體" w:hAnsi="微軟正黑體" w:cs="微軟正黑體" w:hint="eastAsia"/>
                <w:sz w:val="21"/>
              </w:rPr>
              <w:t>或同級</w:t>
            </w:r>
          </w:p>
          <w:p w14:paraId="0C359B8C" w14:textId="77777777" w:rsidR="00A450AD" w:rsidRDefault="00EB1D92">
            <w:pPr>
              <w:divId w:val="79"/>
              <w:rPr>
                <w:rFonts w:ascii="微軟正黑體" w:eastAsia="微軟正黑體" w:hAnsi="微軟正黑體" w:cs="微軟正黑體"/>
                <w:sz w:val="21"/>
              </w:rPr>
            </w:pPr>
            <w:r>
              <w:rPr>
                <w:rFonts w:ascii="微軟正黑體" w:eastAsia="微軟正黑體" w:hAnsi="微軟正黑體" w:cs="微軟正黑體"/>
                <w:sz w:val="21"/>
              </w:rPr>
              <w:t>埃武拉 Evora下車參觀</w:t>
            </w:r>
          </w:p>
          <w:p w14:paraId="7F9D0C18" w14:textId="77777777" w:rsidR="00A450AD" w:rsidRDefault="00EB1D92">
            <w:pPr>
              <w:divId w:val="80"/>
            </w:pPr>
            <w:r>
              <w:rPr>
                <w:rFonts w:ascii="微軟正黑體" w:eastAsia="微軟正黑體" w:hAnsi="微軟正黑體" w:cs="微軟正黑體"/>
                <w:sz w:val="21"/>
              </w:rPr>
              <w:t>埃</w:t>
            </w:r>
            <w:r>
              <w:rPr>
                <w:rFonts w:ascii="微軟正黑體" w:eastAsia="微軟正黑體" w:hAnsi="微軟正黑體" w:cs="微軟正黑體"/>
                <w:color w:val="000000"/>
                <w:sz w:val="21"/>
              </w:rPr>
              <w:t>武</w:t>
            </w:r>
            <w:r>
              <w:rPr>
                <w:rFonts w:ascii="微軟正黑體" w:eastAsia="微軟正黑體" w:hAnsi="微軟正黑體" w:cs="微軟正黑體"/>
                <w:sz w:val="21"/>
              </w:rPr>
              <w:t xml:space="preserve">拉，一座被陽光與歷史親吻的葡萄牙小城，彷彿時光倒流的童話世界。走進這裡，羅馬神殿靜靜矗立，白牆紅瓦的街道蜿蜒，像是時光機帶你回到羅馬帝國與中世紀的黃金歲月，處處流露出文藝復興的優雅，都讓人不自覺放慢腳步，細細品味生活。這裡適合想遠離喧囂、追求文化底蘊與浪漫氛圍的旅人，絕對是你葡萄牙旅行不可錯過的一站。 </w:t>
            </w:r>
          </w:p>
          <w:p w14:paraId="46E5E470" w14:textId="77777777" w:rsidR="00A450AD" w:rsidRDefault="00EB1D92">
            <w:pPr>
              <w:divId w:val="81"/>
              <w:rPr>
                <w:rFonts w:ascii="微軟正黑體" w:eastAsia="微軟正黑體" w:hAnsi="微軟正黑體" w:cs="微軟正黑體"/>
                <w:sz w:val="21"/>
              </w:rPr>
            </w:pPr>
            <w:r>
              <w:rPr>
                <w:rFonts w:ascii="微軟正黑體" w:eastAsia="微軟正黑體" w:hAnsi="微軟正黑體" w:cs="微軟正黑體"/>
                <w:sz w:val="21"/>
              </w:rPr>
              <w:t xml:space="preserve">藍瓷教堂 </w:t>
            </w:r>
            <w:proofErr w:type="spellStart"/>
            <w:r>
              <w:rPr>
                <w:rFonts w:ascii="微軟正黑體" w:eastAsia="微軟正黑體" w:hAnsi="微軟正黑體" w:cs="微軟正黑體"/>
                <w:sz w:val="21"/>
              </w:rPr>
              <w:t>Igreja</w:t>
            </w:r>
            <w:proofErr w:type="spellEnd"/>
            <w:r>
              <w:rPr>
                <w:rFonts w:ascii="微軟正黑體" w:eastAsia="微軟正黑體" w:hAnsi="微軟正黑體" w:cs="微軟正黑體"/>
                <w:sz w:val="21"/>
              </w:rPr>
              <w:t xml:space="preserve"> dos </w:t>
            </w:r>
            <w:proofErr w:type="spellStart"/>
            <w:r>
              <w:rPr>
                <w:rFonts w:ascii="微軟正黑體" w:eastAsia="微軟正黑體" w:hAnsi="微軟正黑體" w:cs="微軟正黑體"/>
                <w:sz w:val="21"/>
              </w:rPr>
              <w:t>Lóios</w:t>
            </w:r>
            <w:proofErr w:type="spellEnd"/>
            <w:r>
              <w:rPr>
                <w:rFonts w:ascii="微軟正黑體" w:eastAsia="微軟正黑體" w:hAnsi="微軟正黑體" w:cs="微軟正黑體"/>
                <w:sz w:val="21"/>
              </w:rPr>
              <w:t>入內參觀</w:t>
            </w:r>
          </w:p>
          <w:p w14:paraId="7C796FEE" w14:textId="77777777" w:rsidR="00A450AD" w:rsidRDefault="00EB1D92">
            <w:pPr>
              <w:divId w:val="82"/>
              <w:rPr>
                <w:rFonts w:ascii="微軟正黑體" w:eastAsia="微軟正黑體" w:hAnsi="微軟正黑體" w:cs="微軟正黑體"/>
                <w:sz w:val="21"/>
              </w:rPr>
            </w:pPr>
            <w:r>
              <w:rPr>
                <w:rFonts w:ascii="微軟正黑體" w:eastAsia="微軟正黑體" w:hAnsi="微軟正黑體" w:cs="微軟正黑體"/>
                <w:sz w:val="21"/>
              </w:rPr>
              <w:t>走進</w:t>
            </w:r>
            <w:proofErr w:type="spellStart"/>
            <w:r>
              <w:rPr>
                <w:rFonts w:ascii="微軟正黑體" w:eastAsia="微軟正黑體" w:hAnsi="微軟正黑體" w:cs="微軟正黑體"/>
                <w:sz w:val="21"/>
              </w:rPr>
              <w:t>Loios</w:t>
            </w:r>
            <w:proofErr w:type="spellEnd"/>
            <w:r>
              <w:rPr>
                <w:rFonts w:ascii="微軟正黑體" w:eastAsia="微軟正黑體" w:hAnsi="微軟正黑體" w:cs="微軟正黑體"/>
                <w:sz w:val="21"/>
              </w:rPr>
              <w:t>藍瓷教堂，彷彿穿越時光隧道，步入葡萄牙最經典的藍白世界。教堂外牆鋪滿細緻的azulejos藍瓷畫，每一張都像在訴說著古老傳說。別看外表低調，裡頭的雕刻和金色祭壇氣場十足，充滿歷史韻味，絕對是建築控和文青旅人必訪之地。(因教堂不定時調整開放時間，如遇教堂關閉，將每人退費€5，敬請見諒。)</w:t>
            </w:r>
            <w:r>
              <w:rPr>
                <w:rFonts w:ascii="微軟正黑體" w:eastAsia="微軟正黑體" w:hAnsi="微軟正黑體" w:cs="微軟正黑體"/>
                <w:sz w:val="21"/>
              </w:rPr>
              <w:br/>
              <w:t>​如果你喜歡在旅行中尋找故事，這裡的每一片瓷磚都能讓你腦補一段過去的人生。更棒的是，教堂位置方便，周邊美食和咖啡廳也很多，逛完還能來場悠閒下午茶。無論是拍照打卡還是探索建築之美，</w:t>
            </w:r>
            <w:proofErr w:type="spellStart"/>
            <w:r>
              <w:rPr>
                <w:rFonts w:ascii="微軟正黑體" w:eastAsia="微軟正黑體" w:hAnsi="微軟正黑體" w:cs="微軟正黑體"/>
                <w:sz w:val="21"/>
              </w:rPr>
              <w:t>Loios</w:t>
            </w:r>
            <w:proofErr w:type="spellEnd"/>
            <w:r>
              <w:rPr>
                <w:rFonts w:ascii="微軟正黑體" w:eastAsia="微軟正黑體" w:hAnsi="微軟正黑體" w:cs="微軟正黑體"/>
                <w:sz w:val="21"/>
              </w:rPr>
              <w:t>藍瓷教堂都能帶給你感動與驚喜。</w:t>
            </w:r>
          </w:p>
        </w:tc>
      </w:tr>
      <w:tr w:rsidR="00A450AD" w14:paraId="6FD12F38"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6738E1A4" w14:textId="77777777" w:rsidR="00A450AD" w:rsidRDefault="00EB1D92">
            <w:pPr>
              <w:pStyle w:val="SpireTableThStyle966074f5-a121-4899-ace3-ad8edb3029bb"/>
              <w:shd w:val="clear" w:color="auto" w:fill="CCCCCC"/>
            </w:pPr>
            <w:r>
              <w:rPr>
                <w:rFonts w:ascii="微軟正黑體" w:eastAsia="微軟正黑體" w:hAnsi="微軟正黑體" w:cs="微軟正黑體"/>
                <w:sz w:val="21"/>
                <w:shd w:val="clear" w:color="auto" w:fill="CCCCCC"/>
              </w:rPr>
              <w:t>第8天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0C353223" w14:textId="77777777" w:rsidR="00A450AD" w:rsidRDefault="00EB1D92" w:rsidP="00710E46">
            <w:pPr>
              <w:pStyle w:val="SpireTableThStylee537a570-5a07-4126-96dd-d8c2784fe132"/>
              <w:shd w:val="clear" w:color="auto" w:fill="CCCCCC"/>
              <w:jc w:val="left"/>
            </w:pPr>
            <w:r>
              <w:rPr>
                <w:rFonts w:ascii="微軟正黑體" w:eastAsia="微軟正黑體" w:hAnsi="微軟正黑體" w:cs="微軟正黑體"/>
                <w:sz w:val="21"/>
                <w:shd w:val="clear" w:color="auto" w:fill="CCCCCC"/>
              </w:rPr>
              <w:t>里斯本Lisbon</w:t>
            </w:r>
          </w:p>
        </w:tc>
      </w:tr>
      <w:tr w:rsidR="00A450AD" w14:paraId="47E6116E"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470D74A0"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6A3FEC93" w14:textId="6CE4A5EC" w:rsidR="00A450AD" w:rsidRDefault="00EB1D92">
            <w:pPr>
              <w:divId w:val="83"/>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 </w:t>
            </w:r>
            <w:r>
              <w:rPr>
                <w:rFonts w:ascii="微軟正黑體" w:eastAsia="微軟正黑體" w:hAnsi="微軟正黑體" w:cs="微軟正黑體"/>
                <w:sz w:val="21"/>
              </w:rPr>
              <w:br/>
              <w:t xml:space="preserve">午餐： 中式六菜一湯 下午點心：貝倫蛋塔(每人2個) </w:t>
            </w:r>
            <w:r>
              <w:rPr>
                <w:rFonts w:ascii="微軟正黑體" w:eastAsia="微軟正黑體" w:hAnsi="微軟正黑體" w:cs="微軟正黑體"/>
                <w:sz w:val="21"/>
              </w:rPr>
              <w:br/>
              <w:t xml:space="preserve">晚餐： 葡式海鮮燉飯 </w:t>
            </w:r>
          </w:p>
          <w:p w14:paraId="0D2A1583" w14:textId="77777777" w:rsidR="00943443" w:rsidRPr="00943443" w:rsidRDefault="00943443" w:rsidP="00943443">
            <w:pPr>
              <w:divId w:val="83"/>
              <w:rPr>
                <w:rFonts w:ascii="微軟正黑體" w:eastAsia="微軟正黑體" w:hAnsi="微軟正黑體" w:cs="微軟正黑體"/>
                <w:sz w:val="21"/>
              </w:rPr>
            </w:pPr>
            <w:r w:rsidRPr="00943443">
              <w:rPr>
                <w:rFonts w:ascii="微軟正黑體" w:eastAsia="微軟正黑體" w:hAnsi="微軟正黑體" w:cs="微軟正黑體" w:hint="eastAsia"/>
                <w:sz w:val="21"/>
              </w:rPr>
              <w:t>旅館</w:t>
            </w:r>
          </w:p>
          <w:p w14:paraId="1ABE2F52" w14:textId="57DA7A9C" w:rsidR="00943443" w:rsidRDefault="00943443">
            <w:pPr>
              <w:divId w:val="83"/>
              <w:rPr>
                <w:rFonts w:ascii="微軟正黑體" w:eastAsia="微軟正黑體" w:hAnsi="微軟正黑體" w:cs="微軟正黑體"/>
                <w:sz w:val="21"/>
              </w:rPr>
            </w:pPr>
            <w:r w:rsidRPr="00943443">
              <w:rPr>
                <w:rFonts w:ascii="微軟正黑體" w:eastAsia="微軟正黑體" w:hAnsi="微軟正黑體" w:cs="微軟正黑體" w:hint="eastAsia"/>
                <w:sz w:val="21"/>
              </w:rPr>
              <w:t>五星</w:t>
            </w:r>
            <w:r w:rsidRPr="00943443">
              <w:rPr>
                <w:rFonts w:ascii="微軟正黑體" w:eastAsia="微軟正黑體" w:hAnsi="微軟正黑體" w:cs="微軟正黑體"/>
                <w:sz w:val="21"/>
              </w:rPr>
              <w:t xml:space="preserve"> CORINTHIA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DOM PEDRO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EUROSTARS DAS LETRAS </w:t>
            </w:r>
            <w:r w:rsidRPr="00943443">
              <w:rPr>
                <w:rFonts w:ascii="微軟正黑體" w:eastAsia="微軟正黑體" w:hAnsi="微軟正黑體" w:cs="微軟正黑體" w:hint="eastAsia"/>
                <w:sz w:val="21"/>
              </w:rPr>
              <w:t>或同級</w:t>
            </w:r>
          </w:p>
          <w:p w14:paraId="3163A410" w14:textId="77777777" w:rsidR="00A450AD" w:rsidRDefault="00EB1D92">
            <w:pPr>
              <w:divId w:val="84"/>
              <w:rPr>
                <w:rFonts w:ascii="微軟正黑體" w:eastAsia="微軟正黑體" w:hAnsi="微軟正黑體" w:cs="微軟正黑體"/>
                <w:sz w:val="21"/>
              </w:rPr>
            </w:pPr>
            <w:r>
              <w:rPr>
                <w:rFonts w:ascii="微軟正黑體" w:eastAsia="微軟正黑體" w:hAnsi="微軟正黑體" w:cs="微軟正黑體"/>
                <w:sz w:val="21"/>
              </w:rPr>
              <w:t>里斯本下車參觀</w:t>
            </w:r>
          </w:p>
          <w:p w14:paraId="5699B96D" w14:textId="77777777" w:rsidR="00A450AD" w:rsidRDefault="00EB1D92">
            <w:pPr>
              <w:divId w:val="85"/>
            </w:pPr>
            <w:r>
              <w:rPr>
                <w:rFonts w:ascii="微軟正黑體" w:eastAsia="微軟正黑體" w:hAnsi="微軟正黑體" w:cs="微軟正黑體"/>
                <w:sz w:val="21"/>
              </w:rPr>
              <w:t xml:space="preserve">沿著優雅的自由大道開始展開里斯本之旅，這條林蔭大道以精品店與咖啡館排列兩側，展現城市的從容氣質。步行至市中心，可來到著名的聖胡斯塔電梯，其19世紀鍛鐵結構帶有濃厚工業浪漫風格。接著漫步奧古斯都大街，延伸至宏偉的奧古斯塔街拱門，拱門頂端視野開闊，能欣賞特茹河與廣場景觀。漫步前往河邊的商業露天廣場，金黃色建築與開放空間呈現里斯本面向大海的歷史氣度。 </w:t>
            </w:r>
          </w:p>
          <w:p w14:paraId="626B6C9A" w14:textId="77777777" w:rsidR="00A450AD" w:rsidRDefault="00EB1D92">
            <w:pPr>
              <w:divId w:val="86"/>
              <w:rPr>
                <w:rFonts w:ascii="微軟正黑體" w:eastAsia="微軟正黑體" w:hAnsi="微軟正黑體" w:cs="微軟正黑體"/>
                <w:sz w:val="21"/>
              </w:rPr>
            </w:pPr>
            <w:r>
              <w:rPr>
                <w:rFonts w:ascii="微軟正黑體" w:eastAsia="微軟正黑體" w:hAnsi="微軟正黑體" w:cs="微軟正黑體"/>
                <w:sz w:val="21"/>
              </w:rPr>
              <w:t xml:space="preserve">熱羅尼莫斯修道院 </w:t>
            </w:r>
            <w:proofErr w:type="spellStart"/>
            <w:r>
              <w:rPr>
                <w:rFonts w:ascii="微軟正黑體" w:eastAsia="微軟正黑體" w:hAnsi="微軟正黑體" w:cs="微軟正黑體"/>
                <w:sz w:val="21"/>
              </w:rPr>
              <w:t>Mosteiro</w:t>
            </w:r>
            <w:proofErr w:type="spellEnd"/>
            <w:r>
              <w:rPr>
                <w:rFonts w:ascii="微軟正黑體" w:eastAsia="微軟正黑體" w:hAnsi="微軟正黑體" w:cs="微軟正黑體"/>
                <w:sz w:val="21"/>
              </w:rPr>
              <w:t xml:space="preserve"> dos </w:t>
            </w:r>
            <w:proofErr w:type="spellStart"/>
            <w:r>
              <w:rPr>
                <w:rFonts w:ascii="微軟正黑體" w:eastAsia="微軟正黑體" w:hAnsi="微軟正黑體" w:cs="微軟正黑體"/>
                <w:sz w:val="21"/>
              </w:rPr>
              <w:t>Jerónimos</w:t>
            </w:r>
            <w:proofErr w:type="spellEnd"/>
            <w:r>
              <w:rPr>
                <w:rFonts w:ascii="微軟正黑體" w:eastAsia="微軟正黑體" w:hAnsi="微軟正黑體" w:cs="微軟正黑體"/>
                <w:sz w:val="21"/>
              </w:rPr>
              <w:t>入內參觀</w:t>
            </w:r>
          </w:p>
          <w:p w14:paraId="4E324043" w14:textId="77777777" w:rsidR="00A450AD" w:rsidRDefault="00EB1D92">
            <w:pPr>
              <w:divId w:val="87"/>
            </w:pPr>
            <w:r>
              <w:rPr>
                <w:rFonts w:ascii="微軟正黑體" w:eastAsia="微軟正黑體" w:hAnsi="微軟正黑體" w:cs="微軟正黑體"/>
                <w:sz w:val="21"/>
              </w:rPr>
              <w:t xml:space="preserve">熱羅尼莫斯修道院是位於葡萄牙里斯本貝倫區的華麗宏偉的修道院，是葡萄牙殖民帝國航海大發現時期，葡萄牙王國的財富和權勢的象徵，可以說是在里斯本最為突出的古蹟，在曼努埃爾式建築中最為成功的一例。航海家達伽馬及詩人賈梅士遺體的安息於此地。建於1501年，教堂內充滿曼努埃爾式裝飾，精緻繁複如刺繡般的花紋，且有眾多和航海有關的圖案和雕塑，1983年與附近的貝倫塔搭檔被聯合國教科文組織列為世界文化遺產。 </w:t>
            </w:r>
          </w:p>
          <w:p w14:paraId="78D82EE4" w14:textId="77777777" w:rsidR="00A450AD" w:rsidRDefault="00EB1D92">
            <w:pPr>
              <w:divId w:val="88"/>
              <w:rPr>
                <w:rFonts w:ascii="微軟正黑體" w:eastAsia="微軟正黑體" w:hAnsi="微軟正黑體" w:cs="微軟正黑體"/>
                <w:sz w:val="21"/>
              </w:rPr>
            </w:pPr>
            <w:r>
              <w:rPr>
                <w:rFonts w:ascii="微軟正黑體" w:eastAsia="微軟正黑體" w:hAnsi="微軟正黑體" w:cs="微軟正黑體"/>
                <w:sz w:val="21"/>
              </w:rPr>
              <w:t>葡式經典蛋塔特別安排</w:t>
            </w:r>
          </w:p>
          <w:p w14:paraId="188BD7E4" w14:textId="77777777" w:rsidR="00A450AD" w:rsidRDefault="00EB1D92">
            <w:pPr>
              <w:divId w:val="89"/>
            </w:pPr>
            <w:r>
              <w:rPr>
                <w:rFonts w:ascii="微軟正黑體" w:eastAsia="微軟正黑體" w:hAnsi="微軟正黑體" w:cs="微軟正黑體"/>
                <w:sz w:val="21"/>
              </w:rPr>
              <w:t>「蛋塔的創始者」，也是葡萄牙蛋塔的發源地。它的蛋塔食譜是獨門秘方，據說是由熱羅尼莫斯修道院（</w:t>
            </w:r>
            <w:proofErr w:type="spellStart"/>
            <w:r>
              <w:rPr>
                <w:rFonts w:ascii="微軟正黑體" w:eastAsia="微軟正黑體" w:hAnsi="微軟正黑體" w:cs="微軟正黑體"/>
                <w:sz w:val="21"/>
              </w:rPr>
              <w:t>Jerónimos</w:t>
            </w:r>
            <w:proofErr w:type="spellEnd"/>
            <w:r>
              <w:rPr>
                <w:rFonts w:ascii="微軟正黑體" w:eastAsia="微軟正黑體" w:hAnsi="微軟正黑體" w:cs="微軟正黑體"/>
                <w:sz w:val="21"/>
              </w:rPr>
              <w:t xml:space="preserve"> Monastery）的修士所傳承下來的。與市面上常見的蛋塔不同，貝倫蛋塔的食譜據說是獨家的，口感和味道獨一無二。蛋塔店非常受歡迎，幾乎每天都有絡繹不絕的排隊人潮。</w:t>
            </w:r>
          </w:p>
        </w:tc>
      </w:tr>
      <w:tr w:rsidR="00A450AD" w14:paraId="31B6EB6A"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60378D5D" w14:textId="77777777" w:rsidR="00A450AD" w:rsidRDefault="00EB1D92">
            <w:pPr>
              <w:pStyle w:val="SpireTableThStylecf0c106e-f6a2-4c14-9ad3-dbbb4bd8cf5e"/>
              <w:shd w:val="clear" w:color="auto" w:fill="CCCCCC"/>
            </w:pPr>
            <w:r>
              <w:rPr>
                <w:rFonts w:ascii="微軟正黑體" w:eastAsia="微軟正黑體" w:hAnsi="微軟正黑體" w:cs="微軟正黑體"/>
                <w:sz w:val="21"/>
                <w:shd w:val="clear" w:color="auto" w:fill="CCCCCC"/>
              </w:rPr>
              <w:t>第9天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4E3711E9" w14:textId="77777777" w:rsidR="00A450AD" w:rsidRDefault="00EB1D92" w:rsidP="00710E46">
            <w:pPr>
              <w:pStyle w:val="SpireTableThStyle74fe3fd5-d0e2-42ba-8ab7-5a52bdae41be"/>
              <w:shd w:val="clear" w:color="auto" w:fill="CCCCCC"/>
              <w:jc w:val="left"/>
            </w:pPr>
            <w:r>
              <w:rPr>
                <w:rFonts w:ascii="微軟正黑體" w:eastAsia="微軟正黑體" w:hAnsi="微軟正黑體" w:cs="微軟正黑體"/>
                <w:sz w:val="21"/>
                <w:shd w:val="clear" w:color="auto" w:fill="CCCCCC"/>
              </w:rPr>
              <w:t>里斯本Lisbon – 84km – 歐比多斯</w:t>
            </w:r>
            <w:proofErr w:type="spellStart"/>
            <w:r>
              <w:rPr>
                <w:rFonts w:ascii="微軟正黑體" w:eastAsia="微軟正黑體" w:hAnsi="微軟正黑體" w:cs="微軟正黑體"/>
                <w:sz w:val="21"/>
                <w:shd w:val="clear" w:color="auto" w:fill="CCCCCC"/>
              </w:rPr>
              <w:t>Obidos</w:t>
            </w:r>
            <w:proofErr w:type="spellEnd"/>
            <w:r>
              <w:rPr>
                <w:rFonts w:ascii="微軟正黑體" w:eastAsia="微軟正黑體" w:hAnsi="微軟正黑體" w:cs="微軟正黑體"/>
                <w:sz w:val="21"/>
                <w:shd w:val="clear" w:color="auto" w:fill="CCCCCC"/>
              </w:rPr>
              <w:t xml:space="preserve"> – 240km – 波多Porto</w:t>
            </w:r>
          </w:p>
        </w:tc>
      </w:tr>
      <w:tr w:rsidR="00A450AD" w14:paraId="3C8189CF"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51721E32"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21FD3217" w14:textId="739E9B1E" w:rsidR="00A450AD" w:rsidRDefault="00EB1D92">
            <w:pPr>
              <w:divId w:val="90"/>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 </w:t>
            </w:r>
            <w:r>
              <w:rPr>
                <w:rFonts w:ascii="微軟正黑體" w:eastAsia="微軟正黑體" w:hAnsi="微軟正黑體" w:cs="微軟正黑體"/>
                <w:sz w:val="21"/>
              </w:rPr>
              <w:br/>
              <w:t xml:space="preserve">午餐： 西式三道式 </w:t>
            </w:r>
            <w:r>
              <w:rPr>
                <w:rFonts w:ascii="微軟正黑體" w:eastAsia="微軟正黑體" w:hAnsi="微軟正黑體" w:cs="微軟正黑體"/>
                <w:sz w:val="21"/>
              </w:rPr>
              <w:br/>
              <w:t xml:space="preserve">晚餐： 西式三道式 </w:t>
            </w:r>
          </w:p>
          <w:p w14:paraId="0F6D3F7D" w14:textId="77777777" w:rsidR="00943443" w:rsidRPr="00943443" w:rsidRDefault="00943443" w:rsidP="00943443">
            <w:pPr>
              <w:divId w:val="90"/>
              <w:rPr>
                <w:rFonts w:ascii="微軟正黑體" w:eastAsia="微軟正黑體" w:hAnsi="微軟正黑體" w:cs="微軟正黑體"/>
                <w:sz w:val="21"/>
              </w:rPr>
            </w:pPr>
            <w:r w:rsidRPr="00943443">
              <w:rPr>
                <w:rFonts w:ascii="微軟正黑體" w:eastAsia="微軟正黑體" w:hAnsi="微軟正黑體" w:cs="微軟正黑體" w:hint="eastAsia"/>
                <w:sz w:val="21"/>
              </w:rPr>
              <w:t>旅館</w:t>
            </w:r>
          </w:p>
          <w:p w14:paraId="26B1D60C" w14:textId="3E449241" w:rsidR="00943443" w:rsidRDefault="00943443">
            <w:pPr>
              <w:divId w:val="90"/>
              <w:rPr>
                <w:rFonts w:ascii="微軟正黑體" w:eastAsia="微軟正黑體" w:hAnsi="微軟正黑體" w:cs="微軟正黑體"/>
                <w:sz w:val="21"/>
              </w:rPr>
            </w:pPr>
            <w:r w:rsidRPr="00943443">
              <w:rPr>
                <w:rFonts w:ascii="微軟正黑體" w:eastAsia="微軟正黑體" w:hAnsi="微軟正黑體" w:cs="微軟正黑體" w:hint="eastAsia"/>
                <w:sz w:val="21"/>
              </w:rPr>
              <w:t>四星</w:t>
            </w:r>
            <w:r w:rsidRPr="00943443">
              <w:rPr>
                <w:rFonts w:ascii="微軟正黑體" w:eastAsia="微軟正黑體" w:hAnsi="微軟正黑體" w:cs="微軟正黑體"/>
                <w:sz w:val="21"/>
              </w:rPr>
              <w:t xml:space="preserve"> AC HOTEL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MERCURE PORTO GAIA HOTEL </w:t>
            </w:r>
            <w:r w:rsidRPr="00943443">
              <w:rPr>
                <w:rFonts w:ascii="微軟正黑體" w:eastAsia="微軟正黑體" w:hAnsi="微軟正黑體" w:cs="微軟正黑體" w:hint="eastAsia"/>
                <w:sz w:val="21"/>
              </w:rPr>
              <w:t>或同級</w:t>
            </w:r>
          </w:p>
          <w:p w14:paraId="0977729A" w14:textId="77777777" w:rsidR="00A450AD" w:rsidRDefault="00EB1D92">
            <w:pPr>
              <w:divId w:val="91"/>
              <w:rPr>
                <w:rFonts w:ascii="微軟正黑體" w:eastAsia="微軟正黑體" w:hAnsi="微軟正黑體" w:cs="微軟正黑體"/>
                <w:sz w:val="21"/>
              </w:rPr>
            </w:pPr>
            <w:r>
              <w:rPr>
                <w:rFonts w:ascii="微軟正黑體" w:eastAsia="微軟正黑體" w:hAnsi="微軟正黑體" w:cs="微軟正黑體"/>
                <w:sz w:val="21"/>
              </w:rPr>
              <w:t>歐比多斯古城下車參觀</w:t>
            </w:r>
          </w:p>
          <w:p w14:paraId="4674340B" w14:textId="77777777" w:rsidR="00A450AD" w:rsidRDefault="00EB1D92">
            <w:pPr>
              <w:divId w:val="92"/>
            </w:pPr>
            <w:r>
              <w:rPr>
                <w:rFonts w:ascii="微軟正黑體" w:eastAsia="微軟正黑體" w:hAnsi="微軟正黑體" w:cs="微軟正黑體"/>
                <w:sz w:val="21"/>
              </w:rPr>
              <w:t xml:space="preserve">許多人將歐比多斯視為是葡萄牙最美的古城之一，甚至對其情有獨鍾，不外乎是被它悠遠的歷史以及摩爾式的特色建築所吸引，城鎮中放眼望去盡是潔白的屋宇，極具視覺效果；中世紀時，因葡萄牙王后伊莎貝拉非常喜歡歐比多斯，葡萄牙國王便將此地封給伊莎貝拉作為結婚禮物，就此這座小山城因而有了「婚姻之城」的美稱。中世紀的壯觀羅馬水道橋延伸到城門，無論是城牆或城堡內的巷道全都是大小石頭砌成，身處這座中古世紀的小道中，總讓人感覺閒逸，在這紅瓦白牆之中，會發覺歐比多斯是個很耐人尋味的美麗小鎮，而或許因它歷代都由王后管理於，空氣中總隱約有著一種溫柔婉約的氛圍，每個視野角度都呈現不同魅力。 </w:t>
            </w:r>
          </w:p>
          <w:p w14:paraId="72FD6961" w14:textId="77777777" w:rsidR="00A450AD" w:rsidRDefault="00EB1D92">
            <w:pPr>
              <w:divId w:val="93"/>
              <w:rPr>
                <w:rFonts w:ascii="微軟正黑體" w:eastAsia="微軟正黑體" w:hAnsi="微軟正黑體" w:cs="微軟正黑體"/>
                <w:sz w:val="21"/>
              </w:rPr>
            </w:pPr>
            <w:r>
              <w:rPr>
                <w:rFonts w:ascii="微軟正黑體" w:eastAsia="微軟正黑體" w:hAnsi="微軟正黑體" w:cs="微軟正黑體"/>
                <w:sz w:val="21"/>
              </w:rPr>
              <w:t>路易一世大橋 Ponte Dom Luís I下車參觀</w:t>
            </w:r>
          </w:p>
          <w:p w14:paraId="7EC090D7" w14:textId="77777777" w:rsidR="00A450AD" w:rsidRDefault="00EB1D92">
            <w:pPr>
              <w:divId w:val="94"/>
            </w:pPr>
            <w:r>
              <w:rPr>
                <w:rFonts w:ascii="微軟正黑體" w:eastAsia="微軟正黑體" w:hAnsi="微軟正黑體" w:cs="微軟正黑體"/>
                <w:sz w:val="21"/>
              </w:rPr>
              <w:t xml:space="preserve">​這座鐵橋，不只是波爾圖的地標，更是城市記憶的延伸。建於十九世紀，由艾菲爾門生設計，雙層結構連接著舊城與加亞新城，彷彿也聯繫著過去與現在。走在上層步道上，黃昏時分的夕陽灑在斗羅河面，遠山與紅瓦交織成一幅沉靜的畫。下層是日常生活的節奏，有電車、有行人，也有市井的熱鬧與呼吸。橋，是連結，更是一種觀望的角度——從這裡看見波爾圖，也更靠近它的靈魂。 </w:t>
            </w:r>
          </w:p>
        </w:tc>
      </w:tr>
      <w:tr w:rsidR="00A450AD" w14:paraId="748C4B16"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50908DDC" w14:textId="77777777" w:rsidR="00A450AD" w:rsidRDefault="00EB1D92">
            <w:pPr>
              <w:pStyle w:val="SpireTableThStylebac38822-176f-4be8-b29f-56117c73ec55"/>
              <w:shd w:val="clear" w:color="auto" w:fill="CCCCCC"/>
            </w:pPr>
            <w:r>
              <w:rPr>
                <w:rFonts w:ascii="微軟正黑體" w:eastAsia="微軟正黑體" w:hAnsi="微軟正黑體" w:cs="微軟正黑體"/>
                <w:sz w:val="21"/>
                <w:shd w:val="clear" w:color="auto" w:fill="CCCCCC"/>
              </w:rPr>
              <w:t>第10天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549F0B96" w14:textId="77777777" w:rsidR="00A450AD" w:rsidRDefault="00EB1D92" w:rsidP="00710E46">
            <w:pPr>
              <w:pStyle w:val="SpireTableThStyleeafa5ca7-59a0-425d-9d9a-7326514f4cd9"/>
              <w:shd w:val="clear" w:color="auto" w:fill="CCCCCC"/>
              <w:jc w:val="left"/>
            </w:pPr>
            <w:r>
              <w:rPr>
                <w:rFonts w:ascii="微軟正黑體" w:eastAsia="微軟正黑體" w:hAnsi="微軟正黑體" w:cs="微軟正黑體"/>
                <w:sz w:val="21"/>
                <w:shd w:val="clear" w:color="auto" w:fill="CCCCCC"/>
              </w:rPr>
              <w:t>波多Porto</w:t>
            </w:r>
          </w:p>
        </w:tc>
      </w:tr>
      <w:tr w:rsidR="00A450AD" w14:paraId="0CF96130"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452983C7"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64B13BA3" w14:textId="1D4C115B" w:rsidR="00A450AD" w:rsidRDefault="00EB1D92">
            <w:pPr>
              <w:divId w:val="95"/>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 </w:t>
            </w:r>
            <w:r>
              <w:rPr>
                <w:rFonts w:ascii="微軟正黑體" w:eastAsia="微軟正黑體" w:hAnsi="微軟正黑體" w:cs="微軟正黑體"/>
                <w:sz w:val="21"/>
              </w:rPr>
              <w:br/>
              <w:t xml:space="preserve">午餐： 中式六菜一湯 </w:t>
            </w:r>
            <w:r>
              <w:rPr>
                <w:rFonts w:ascii="微軟正黑體" w:eastAsia="微軟正黑體" w:hAnsi="微軟正黑體" w:cs="微軟正黑體"/>
                <w:sz w:val="21"/>
              </w:rPr>
              <w:br/>
              <w:t xml:space="preserve">晚餐： 烤章魚風味餐 </w:t>
            </w:r>
          </w:p>
          <w:p w14:paraId="3760720D" w14:textId="77777777" w:rsidR="00943443" w:rsidRPr="00943443" w:rsidRDefault="00943443" w:rsidP="00943443">
            <w:pPr>
              <w:divId w:val="95"/>
              <w:rPr>
                <w:rFonts w:ascii="微軟正黑體" w:eastAsia="微軟正黑體" w:hAnsi="微軟正黑體" w:cs="微軟正黑體"/>
                <w:sz w:val="21"/>
              </w:rPr>
            </w:pPr>
            <w:r w:rsidRPr="00943443">
              <w:rPr>
                <w:rFonts w:ascii="微軟正黑體" w:eastAsia="微軟正黑體" w:hAnsi="微軟正黑體" w:cs="微軟正黑體" w:hint="eastAsia"/>
                <w:sz w:val="21"/>
              </w:rPr>
              <w:t>旅館</w:t>
            </w:r>
          </w:p>
          <w:p w14:paraId="0A429525" w14:textId="5D3574ED" w:rsidR="00943443" w:rsidRDefault="00943443">
            <w:pPr>
              <w:divId w:val="95"/>
              <w:rPr>
                <w:rFonts w:ascii="微軟正黑體" w:eastAsia="微軟正黑體" w:hAnsi="微軟正黑體" w:cs="微軟正黑體"/>
                <w:sz w:val="21"/>
              </w:rPr>
            </w:pPr>
            <w:r w:rsidRPr="00943443">
              <w:rPr>
                <w:rFonts w:ascii="微軟正黑體" w:eastAsia="微軟正黑體" w:hAnsi="微軟正黑體" w:cs="微軟正黑體" w:hint="eastAsia"/>
                <w:sz w:val="21"/>
              </w:rPr>
              <w:t>四星</w:t>
            </w:r>
            <w:r w:rsidRPr="00943443">
              <w:rPr>
                <w:rFonts w:ascii="微軟正黑體" w:eastAsia="微軟正黑體" w:hAnsi="微軟正黑體" w:cs="微軟正黑體"/>
                <w:sz w:val="21"/>
              </w:rPr>
              <w:t xml:space="preserve"> AC HOTEL </w:t>
            </w:r>
            <w:r w:rsidRPr="00943443">
              <w:rPr>
                <w:rFonts w:ascii="微軟正黑體" w:eastAsia="微軟正黑體" w:hAnsi="微軟正黑體" w:cs="微軟正黑體" w:hint="eastAsia"/>
                <w:sz w:val="21"/>
              </w:rPr>
              <w:t>或</w:t>
            </w:r>
            <w:r w:rsidRPr="00943443">
              <w:rPr>
                <w:rFonts w:ascii="微軟正黑體" w:eastAsia="微軟正黑體" w:hAnsi="微軟正黑體" w:cs="微軟正黑體"/>
                <w:sz w:val="21"/>
              </w:rPr>
              <w:t xml:space="preserve"> MERCURE PORTO GAIA HOTEL </w:t>
            </w:r>
            <w:r w:rsidRPr="00943443">
              <w:rPr>
                <w:rFonts w:ascii="微軟正黑體" w:eastAsia="微軟正黑體" w:hAnsi="微軟正黑體" w:cs="微軟正黑體" w:hint="eastAsia"/>
                <w:sz w:val="21"/>
              </w:rPr>
              <w:t>或同級</w:t>
            </w:r>
          </w:p>
          <w:p w14:paraId="7E49CDF4" w14:textId="77777777" w:rsidR="00A450AD" w:rsidRDefault="00EB1D92">
            <w:pPr>
              <w:divId w:val="96"/>
              <w:rPr>
                <w:rFonts w:ascii="微軟正黑體" w:eastAsia="微軟正黑體" w:hAnsi="微軟正黑體" w:cs="微軟正黑體"/>
                <w:sz w:val="21"/>
              </w:rPr>
            </w:pPr>
            <w:r>
              <w:rPr>
                <w:rFonts w:ascii="微軟正黑體" w:eastAsia="微軟正黑體" w:hAnsi="微軟正黑體" w:cs="微軟正黑體"/>
                <w:sz w:val="21"/>
              </w:rPr>
              <w:t xml:space="preserve">證券交易所宮 </w:t>
            </w:r>
            <w:proofErr w:type="spellStart"/>
            <w:r>
              <w:rPr>
                <w:rFonts w:ascii="微軟正黑體" w:eastAsia="微軟正黑體" w:hAnsi="微軟正黑體" w:cs="微軟正黑體"/>
                <w:sz w:val="21"/>
              </w:rPr>
              <w:t>Palácio</w:t>
            </w:r>
            <w:proofErr w:type="spellEnd"/>
            <w:r>
              <w:rPr>
                <w:rFonts w:ascii="微軟正黑體" w:eastAsia="微軟正黑體" w:hAnsi="微軟正黑體" w:cs="微軟正黑體"/>
                <w:sz w:val="21"/>
              </w:rPr>
              <w:t xml:space="preserve"> da </w:t>
            </w:r>
            <w:proofErr w:type="spellStart"/>
            <w:r>
              <w:rPr>
                <w:rFonts w:ascii="微軟正黑體" w:eastAsia="微軟正黑體" w:hAnsi="微軟正黑體" w:cs="微軟正黑體"/>
                <w:sz w:val="21"/>
              </w:rPr>
              <w:t>Bolsa</w:t>
            </w:r>
            <w:proofErr w:type="spellEnd"/>
            <w:r>
              <w:rPr>
                <w:rFonts w:ascii="微軟正黑體" w:eastAsia="微軟正黑體" w:hAnsi="微軟正黑體" w:cs="微軟正黑體"/>
                <w:sz w:val="21"/>
              </w:rPr>
              <w:t>入內參觀</w:t>
            </w:r>
          </w:p>
          <w:p w14:paraId="706EFF80" w14:textId="77777777" w:rsidR="00A450AD" w:rsidRDefault="00EB1D92">
            <w:pPr>
              <w:divId w:val="97"/>
            </w:pPr>
            <w:r>
              <w:rPr>
                <w:rFonts w:ascii="微軟正黑體" w:eastAsia="微軟正黑體" w:hAnsi="微軟正黑體" w:cs="微軟正黑體"/>
                <w:sz w:val="21"/>
              </w:rPr>
              <w:t xml:space="preserve">位於亨利王子廣場旁的證券交易所宮，是波多商業協會在1842年建造的股票交易所，新古典主義式建築，內部裝潢如皇宮般奢華美麗。全場焦點阿拉伯廳金光奪目、充滿阿拉伯式的雕花和摩爾風格的圖案，堪稱是最華美的交易所，目前也列為世界遺產的名冊中，證券交易所作為波多的商業活動中心，也經常接待各國外賓，是旅遊波多不容錯過的景點。 </w:t>
            </w:r>
          </w:p>
          <w:p w14:paraId="6D4CC70F" w14:textId="77777777" w:rsidR="00A450AD" w:rsidRDefault="00EB1D92">
            <w:pPr>
              <w:divId w:val="98"/>
              <w:rPr>
                <w:rFonts w:ascii="微軟正黑體" w:eastAsia="微軟正黑體" w:hAnsi="微軟正黑體" w:cs="微軟正黑體"/>
                <w:sz w:val="21"/>
              </w:rPr>
            </w:pPr>
            <w:r>
              <w:rPr>
                <w:rFonts w:ascii="微軟正黑體" w:eastAsia="微軟正黑體" w:hAnsi="微軟正黑體" w:cs="微軟正黑體"/>
                <w:sz w:val="21"/>
              </w:rPr>
              <w:t xml:space="preserve">萊羅書店 </w:t>
            </w:r>
            <w:proofErr w:type="spellStart"/>
            <w:r>
              <w:rPr>
                <w:rFonts w:ascii="微軟正黑體" w:eastAsia="微軟正黑體" w:hAnsi="微軟正黑體" w:cs="微軟正黑體"/>
                <w:sz w:val="21"/>
              </w:rPr>
              <w:t>Livraria</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Lello</w:t>
            </w:r>
            <w:proofErr w:type="spellEnd"/>
            <w:r>
              <w:rPr>
                <w:rFonts w:ascii="微軟正黑體" w:eastAsia="微軟正黑體" w:hAnsi="微軟正黑體" w:cs="微軟正黑體"/>
                <w:sz w:val="21"/>
              </w:rPr>
              <w:t>入內參觀</w:t>
            </w:r>
          </w:p>
          <w:p w14:paraId="357D8A81" w14:textId="77777777" w:rsidR="00A450AD" w:rsidRDefault="00EB1D92">
            <w:pPr>
              <w:divId w:val="99"/>
            </w:pPr>
            <w:r>
              <w:rPr>
                <w:rFonts w:ascii="微軟正黑體" w:eastAsia="微軟正黑體" w:hAnsi="微軟正黑體" w:cs="微軟正黑體"/>
                <w:sz w:val="21"/>
              </w:rPr>
              <w:t>波多萊羅書店（</w:t>
            </w:r>
            <w:proofErr w:type="spellStart"/>
            <w:r>
              <w:rPr>
                <w:rFonts w:ascii="微軟正黑體" w:eastAsia="微軟正黑體" w:hAnsi="微軟正黑體" w:cs="微軟正黑體"/>
                <w:sz w:val="21"/>
              </w:rPr>
              <w:t>Livraria</w:t>
            </w:r>
            <w:proofErr w:type="spellEnd"/>
            <w:r>
              <w:rPr>
                <w:rFonts w:ascii="微軟正黑體" w:eastAsia="微軟正黑體" w:hAnsi="微軟正黑體" w:cs="微軟正黑體"/>
                <w:sz w:val="21"/>
              </w:rPr>
              <w:t xml:space="preserve"> </w:t>
            </w:r>
            <w:proofErr w:type="spellStart"/>
            <w:r>
              <w:rPr>
                <w:rFonts w:ascii="微軟正黑體" w:eastAsia="微軟正黑體" w:hAnsi="微軟正黑體" w:cs="微軟正黑體"/>
                <w:sz w:val="21"/>
              </w:rPr>
              <w:t>Lello</w:t>
            </w:r>
            <w:proofErr w:type="spellEnd"/>
            <w:r>
              <w:rPr>
                <w:rFonts w:ascii="微軟正黑體" w:eastAsia="微軟正黑體" w:hAnsi="微軟正黑體" w:cs="微軟正黑體"/>
                <w:sz w:val="21"/>
              </w:rPr>
              <w:t>），被譽為「世界上最美麗的書店」，是位於葡萄牙波爾圖的一座新哥德式與新藝術風格完美融合的建築傑作。這間書店不僅是愛書人的天堂，更是全球遊客爭相朝聖的熱門景點。作者 J.K. 羅琳在九十年代旅居波多時，經常光顧這間書店。書店的獨特氛圍，特別是那座魔幻般的樓梯，激發了她對霍格華茲的想像，讓這間書店成為全球哈利波特迷心中的「霍格華茲原型」。</w:t>
            </w:r>
          </w:p>
          <w:p w14:paraId="2C373AAD" w14:textId="77777777" w:rsidR="00A450AD" w:rsidRDefault="00EB1D92">
            <w:pPr>
              <w:divId w:val="100"/>
              <w:rPr>
                <w:rFonts w:ascii="微軟正黑體" w:eastAsia="微軟正黑體" w:hAnsi="微軟正黑體" w:cs="微軟正黑體"/>
                <w:sz w:val="21"/>
              </w:rPr>
            </w:pPr>
            <w:r>
              <w:rPr>
                <w:rFonts w:ascii="微軟正黑體" w:eastAsia="微軟正黑體" w:hAnsi="微軟正黑體" w:cs="微軟正黑體"/>
                <w:sz w:val="21"/>
              </w:rPr>
              <w:t>波多舊城區 Porto下車參觀</w:t>
            </w:r>
          </w:p>
          <w:p w14:paraId="79463258" w14:textId="66D38442" w:rsidR="00A450AD" w:rsidRDefault="00EB1D92">
            <w:pPr>
              <w:divId w:val="101"/>
              <w:rPr>
                <w:rFonts w:ascii="微軟正黑體" w:eastAsia="微軟正黑體" w:hAnsi="微軟正黑體" w:cs="微軟正黑體"/>
                <w:sz w:val="21"/>
              </w:rPr>
            </w:pPr>
            <w:r>
              <w:rPr>
                <w:rFonts w:ascii="微軟正黑體" w:eastAsia="微軟正黑體" w:hAnsi="微軟正黑體" w:cs="微軟正黑體"/>
                <w:sz w:val="21"/>
              </w:rPr>
              <w:t>波多舊城區，是名副其實的</w:t>
            </w:r>
            <w:r>
              <w:rPr>
                <w:rFonts w:ascii="微軟正黑體" w:eastAsia="微軟正黑體" w:hAnsi="微軟正黑體" w:cs="微軟正黑體"/>
                <w:b/>
                <w:sz w:val="21"/>
              </w:rPr>
              <w:t>世界文化遺產</w:t>
            </w:r>
            <w:r>
              <w:rPr>
                <w:rFonts w:ascii="微軟正黑體" w:eastAsia="微軟正黑體" w:hAnsi="微軟正黑體" w:cs="微軟正黑體"/>
                <w:sz w:val="21"/>
              </w:rPr>
              <w:t>。從市政廳所在的</w:t>
            </w:r>
            <w:r>
              <w:rPr>
                <w:rFonts w:ascii="微軟正黑體" w:eastAsia="微軟正黑體" w:hAnsi="微軟正黑體" w:cs="微軟正黑體"/>
                <w:b/>
                <w:sz w:val="21"/>
              </w:rPr>
              <w:t>自由廣場</w:t>
            </w:r>
            <w:r>
              <w:rPr>
                <w:rFonts w:ascii="微軟正黑體" w:eastAsia="微軟正黑體" w:hAnsi="微軟正黑體" w:cs="微軟正黑體"/>
                <w:sz w:val="21"/>
              </w:rPr>
              <w:t>向杜羅河畔延伸，直至熱鬧的</w:t>
            </w:r>
            <w:r>
              <w:rPr>
                <w:rFonts w:ascii="微軟正黑體" w:eastAsia="微軟正黑體" w:hAnsi="微軟正黑體" w:cs="微軟正黑體"/>
                <w:b/>
                <w:sz w:val="21"/>
              </w:rPr>
              <w:t>里貝拉廣場</w:t>
            </w:r>
            <w:r>
              <w:rPr>
                <w:rFonts w:ascii="微軟正黑體" w:eastAsia="微軟正黑體" w:hAnsi="微軟正黑體" w:cs="微軟正黑體"/>
                <w:sz w:val="21"/>
              </w:rPr>
              <w:t>一帶，城市保留了大量中世紀建築的肌理。在這裡，您會迷失於曲折狹窄的鵝卵石巷弄中，欣賞那緊密相依的陳舊紅磚樓群，感受濃郁的市井生活氣息。</w:t>
            </w:r>
            <w:r>
              <w:rPr>
                <w:rFonts w:ascii="微軟正黑體" w:eastAsia="微軟正黑體" w:hAnsi="微軟正黑體" w:cs="微軟正黑體"/>
                <w:b/>
                <w:sz w:val="21"/>
              </w:rPr>
              <w:t>Porto</w:t>
            </w:r>
            <w:r>
              <w:rPr>
                <w:rFonts w:ascii="微軟正黑體" w:eastAsia="微軟正黑體" w:hAnsi="微軟正黑體" w:cs="微軟正黑體"/>
                <w:sz w:val="21"/>
              </w:rPr>
              <w:t>，這個在葡萄牙語中意為「港口」的名字，精準地勾勒出這座城市從古至今的海洋與貿易命脈。作為葡萄牙的第二大城和北部重要的經濟中心，波多不僅承載了歷史上最大的造船港榮耀，更被蜿蜒流淌的</w:t>
            </w:r>
            <w:r>
              <w:rPr>
                <w:rFonts w:ascii="微軟正黑體" w:eastAsia="微軟正黑體" w:hAnsi="微軟正黑體" w:cs="微軟正黑體"/>
                <w:b/>
                <w:sz w:val="21"/>
              </w:rPr>
              <w:t>杜羅河</w:t>
            </w:r>
            <w:r>
              <w:rPr>
                <w:rFonts w:ascii="微軟正黑體" w:eastAsia="微軟正黑體" w:hAnsi="微軟正黑體" w:cs="微軟正黑體"/>
                <w:sz w:val="21"/>
              </w:rPr>
              <w:t>所滋養，河水穿城而過，將著名的波特葡萄酒香送往世界的每一個角落。</w:t>
            </w:r>
          </w:p>
          <w:p w14:paraId="15065381" w14:textId="77777777" w:rsidR="00A450AD" w:rsidRDefault="00EB1D92">
            <w:pPr>
              <w:divId w:val="102"/>
              <w:rPr>
                <w:rFonts w:ascii="微軟正黑體" w:eastAsia="微軟正黑體" w:hAnsi="微軟正黑體" w:cs="微軟正黑體"/>
                <w:sz w:val="21"/>
              </w:rPr>
            </w:pPr>
            <w:r>
              <w:rPr>
                <w:rFonts w:ascii="微軟正黑體" w:eastAsia="微軟正黑體" w:hAnsi="微軟正黑體" w:cs="微軟正黑體"/>
                <w:sz w:val="21"/>
              </w:rPr>
              <w:t xml:space="preserve">聖本篤火車站 </w:t>
            </w:r>
            <w:proofErr w:type="spellStart"/>
            <w:r>
              <w:rPr>
                <w:rFonts w:ascii="微軟正黑體" w:eastAsia="微軟正黑體" w:hAnsi="微軟正黑體" w:cs="微軟正黑體"/>
                <w:sz w:val="21"/>
              </w:rPr>
              <w:t>Estação</w:t>
            </w:r>
            <w:proofErr w:type="spellEnd"/>
            <w:r>
              <w:rPr>
                <w:rFonts w:ascii="微軟正黑體" w:eastAsia="微軟正黑體" w:hAnsi="微軟正黑體" w:cs="微軟正黑體"/>
                <w:sz w:val="21"/>
              </w:rPr>
              <w:t xml:space="preserve"> de São Bento下車參觀</w:t>
            </w:r>
          </w:p>
          <w:p w14:paraId="2EBE4751" w14:textId="77777777" w:rsidR="00A450AD" w:rsidRDefault="00EB1D92">
            <w:pPr>
              <w:divId w:val="103"/>
            </w:pPr>
            <w:r>
              <w:rPr>
                <w:rFonts w:ascii="微軟正黑體" w:eastAsia="微軟正黑體" w:hAnsi="微軟正黑體" w:cs="微軟正黑體"/>
                <w:sz w:val="21"/>
              </w:rPr>
              <w:t>聖本篤火車站位於波多市中心，其名稱源自於此地在 19 世紀末荒廢前，曾是一座 16 世紀的本篤會修道院。這座車站於 1916 年啟用，雖然站體本身融合了希臘、羅馬等古典風格，但真正使其聞名於世的，是其大廳內壯觀的藍白磁磚壁畫。這些巨大的藍白壁畫並非單純的裝飾，它們以精湛的藝術手法，生動地演繹了葡萄牙歷史上的多個</w:t>
            </w:r>
            <w:r>
              <w:rPr>
                <w:rFonts w:ascii="微軟正黑體" w:eastAsia="微軟正黑體" w:hAnsi="微軟正黑體" w:cs="微軟正黑體"/>
                <w:b/>
                <w:sz w:val="21"/>
              </w:rPr>
              <w:t>重要時刻與生活場景</w:t>
            </w:r>
            <w:r>
              <w:rPr>
                <w:rFonts w:ascii="微軟正黑體" w:eastAsia="微軟正黑體" w:hAnsi="微軟正黑體" w:cs="微軟正黑體"/>
                <w:sz w:val="21"/>
              </w:rPr>
              <w:t xml:space="preserve">。 </w:t>
            </w:r>
          </w:p>
          <w:p w14:paraId="54C2C4E4" w14:textId="77777777" w:rsidR="00A450AD" w:rsidRDefault="00EB1D92">
            <w:pPr>
              <w:divId w:val="104"/>
              <w:rPr>
                <w:rFonts w:ascii="微軟正黑體" w:eastAsia="微軟正黑體" w:hAnsi="微軟正黑體" w:cs="微軟正黑體"/>
                <w:sz w:val="21"/>
              </w:rPr>
            </w:pPr>
            <w:r>
              <w:rPr>
                <w:rFonts w:ascii="微軟正黑體" w:eastAsia="微軟正黑體" w:hAnsi="微軟正黑體" w:cs="微軟正黑體"/>
                <w:sz w:val="21"/>
              </w:rPr>
              <w:t>波多藍瓷教堂下車參觀</w:t>
            </w:r>
          </w:p>
          <w:p w14:paraId="4F085032" w14:textId="77777777" w:rsidR="00A450AD" w:rsidRDefault="00EB1D92">
            <w:pPr>
              <w:divId w:val="105"/>
            </w:pPr>
            <w:r>
              <w:rPr>
                <w:rFonts w:ascii="微軟正黑體" w:eastAsia="微軟正黑體" w:hAnsi="微軟正黑體" w:cs="微軟正黑體"/>
                <w:sz w:val="21"/>
              </w:rPr>
              <w:t xml:space="preserve">​在葡萄牙的波多，有好幾座教堂都以其標誌性的藍瓷磚（Azulejos）而聞名，這些教堂也因此被遊客暱稱為「藍瓷教堂」。 </w:t>
            </w:r>
          </w:p>
        </w:tc>
      </w:tr>
      <w:tr w:rsidR="00A450AD" w14:paraId="08FF892C"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56122BCE" w14:textId="77777777" w:rsidR="00A450AD" w:rsidRDefault="00EB1D92">
            <w:pPr>
              <w:pStyle w:val="SpireTableThStylefb1e22c2-43d1-4048-9293-32e708cab2aa"/>
              <w:shd w:val="clear" w:color="auto" w:fill="CCCCCC"/>
            </w:pPr>
            <w:r>
              <w:rPr>
                <w:rFonts w:ascii="微軟正黑體" w:eastAsia="微軟正黑體" w:hAnsi="微軟正黑體" w:cs="微軟正黑體"/>
                <w:sz w:val="21"/>
                <w:shd w:val="clear" w:color="auto" w:fill="CCCCCC"/>
              </w:rPr>
              <w:t>第11天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12274E9D" w14:textId="3940FD79" w:rsidR="00A450AD" w:rsidRDefault="00EB1D92" w:rsidP="00710E46">
            <w:pPr>
              <w:pStyle w:val="SpireTableThStyle653e942e-0779-4a6e-a53b-17a1311068f3"/>
              <w:shd w:val="clear" w:color="auto" w:fill="CCCCCC"/>
              <w:jc w:val="left"/>
            </w:pPr>
            <w:r>
              <w:rPr>
                <w:rFonts w:ascii="微軟正黑體" w:eastAsia="微軟正黑體" w:hAnsi="微軟正黑體" w:cs="微軟正黑體"/>
                <w:sz w:val="21"/>
                <w:shd w:val="clear" w:color="auto" w:fill="CCCCCC"/>
              </w:rPr>
              <w:t>波多Porto</w:t>
            </w:r>
            <w:r w:rsidR="00943443">
              <w:rPr>
                <w:rFonts w:ascii="微軟正黑體" w:eastAsia="微軟正黑體" w:hAnsi="微軟正黑體" w:cs="微軟正黑體"/>
                <w:sz w:val="21"/>
                <w:shd w:val="clear" w:color="auto" w:fill="CCCCCC"/>
              </w:rPr>
              <w:t xml:space="preserve"> </w:t>
            </w:r>
            <w:r w:rsidR="00943443">
              <w:rPr>
                <w:rFonts w:ascii="微軟正黑體" w:eastAsia="微軟正黑體" w:hAnsi="微軟正黑體" w:cs="微軟正黑體" w:hint="eastAsia"/>
                <w:sz w:val="21"/>
                <w:shd w:val="clear" w:color="auto" w:fill="CCCCCC"/>
                <w:lang w:eastAsia="zh-TW"/>
              </w:rPr>
              <w:t>/</w:t>
            </w:r>
            <w:r>
              <w:rPr>
                <w:rFonts w:ascii="微軟正黑體" w:eastAsia="微軟正黑體" w:hAnsi="微軟正黑體" w:cs="微軟正黑體"/>
                <w:sz w:val="21"/>
                <w:shd w:val="clear" w:color="auto" w:fill="CCCCCC"/>
              </w:rPr>
              <w:t xml:space="preserve">  巴黎Paris</w:t>
            </w:r>
          </w:p>
        </w:tc>
      </w:tr>
      <w:tr w:rsidR="00A450AD" w14:paraId="7FAE369F"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4E3E0FEF"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3DF63172" w14:textId="5B85C1D9" w:rsidR="00A450AD" w:rsidRDefault="00EB1D92">
            <w:pPr>
              <w:divId w:val="106"/>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 </w:t>
            </w:r>
            <w:r>
              <w:rPr>
                <w:rFonts w:ascii="微軟正黑體" w:eastAsia="微軟正黑體" w:hAnsi="微軟正黑體" w:cs="微軟正黑體"/>
                <w:sz w:val="21"/>
              </w:rPr>
              <w:br/>
              <w:t xml:space="preserve">午餐： 發餐費20歐元 </w:t>
            </w:r>
            <w:r>
              <w:rPr>
                <w:rFonts w:ascii="微軟正黑體" w:eastAsia="微軟正黑體" w:hAnsi="微軟正黑體" w:cs="微軟正黑體"/>
                <w:sz w:val="21"/>
              </w:rPr>
              <w:br/>
              <w:t xml:space="preserve">晚餐： 中式六菜一湯 </w:t>
            </w:r>
          </w:p>
          <w:p w14:paraId="2947AF37" w14:textId="77777777" w:rsidR="00710E46" w:rsidRDefault="00710E46" w:rsidP="00710E46">
            <w:pPr>
              <w:divId w:val="106"/>
              <w:rPr>
                <w:rFonts w:asciiTheme="minorHAnsi" w:eastAsia="微軟正黑體" w:hAnsiTheme="minorHAnsi" w:cs="微軟正黑體"/>
                <w:sz w:val="21"/>
                <w:lang w:val="uk-UA"/>
              </w:rPr>
            </w:pPr>
            <w:r w:rsidRPr="00710E46">
              <w:rPr>
                <w:rFonts w:ascii="微軟正黑體" w:eastAsia="微軟正黑體" w:hAnsi="微軟正黑體" w:cs="微軟正黑體" w:hint="eastAsia"/>
                <w:sz w:val="21"/>
              </w:rPr>
              <w:t>旅館</w:t>
            </w:r>
          </w:p>
          <w:p w14:paraId="760BEE8D" w14:textId="2B77AD7F" w:rsidR="00710E46" w:rsidRPr="00710E46" w:rsidRDefault="00710E46" w:rsidP="00710E46">
            <w:pPr>
              <w:divId w:val="106"/>
              <w:rPr>
                <w:rFonts w:ascii="微軟正黑體" w:eastAsia="微軟正黑體" w:hAnsi="微軟正黑體" w:cs="微軟正黑體"/>
                <w:sz w:val="21"/>
              </w:rPr>
            </w:pPr>
            <w:r w:rsidRPr="00710E46">
              <w:rPr>
                <w:rFonts w:ascii="微軟正黑體" w:eastAsia="微軟正黑體" w:hAnsi="微軟正黑體" w:cs="微軟正黑體" w:hint="eastAsia"/>
                <w:sz w:val="21"/>
              </w:rPr>
              <w:t>四星</w:t>
            </w:r>
            <w:r w:rsidRPr="00710E46">
              <w:rPr>
                <w:rFonts w:ascii="微軟正黑體" w:eastAsia="微軟正黑體" w:hAnsi="微軟正黑體" w:cs="微軟正黑體"/>
                <w:sz w:val="21"/>
              </w:rPr>
              <w:t xml:space="preserve"> JANGLE HOTEL PARIS CDG </w:t>
            </w:r>
            <w:r w:rsidRPr="00710E46">
              <w:rPr>
                <w:rFonts w:ascii="微軟正黑體" w:eastAsia="微軟正黑體" w:hAnsi="微軟正黑體" w:cs="微軟正黑體" w:hint="eastAsia"/>
                <w:sz w:val="21"/>
              </w:rPr>
              <w:t>或</w:t>
            </w:r>
            <w:r w:rsidRPr="00710E46">
              <w:rPr>
                <w:rFonts w:ascii="微軟正黑體" w:eastAsia="微軟正黑體" w:hAnsi="微軟正黑體" w:cs="微軟正黑體"/>
                <w:sz w:val="21"/>
              </w:rPr>
              <w:t xml:space="preserve"> MERCURE PARIS VAL DE FONTENAY </w:t>
            </w:r>
            <w:r w:rsidRPr="00710E46">
              <w:rPr>
                <w:rFonts w:ascii="微軟正黑體" w:eastAsia="微軟正黑體" w:hAnsi="微軟正黑體" w:cs="微軟正黑體" w:hint="eastAsia"/>
                <w:sz w:val="21"/>
              </w:rPr>
              <w:t>或</w:t>
            </w:r>
            <w:r w:rsidRPr="00710E46">
              <w:rPr>
                <w:rFonts w:ascii="微軟正黑體" w:eastAsia="微軟正黑體" w:hAnsi="微軟正黑體" w:cs="微軟正黑體"/>
                <w:sz w:val="21"/>
              </w:rPr>
              <w:t xml:space="preserve"> </w:t>
            </w:r>
            <w:r w:rsidRPr="00710E46">
              <w:rPr>
                <w:rFonts w:ascii="微軟正黑體" w:eastAsia="微軟正黑體" w:hAnsi="微軟正黑體" w:cs="微軟正黑體" w:hint="eastAsia"/>
                <w:sz w:val="21"/>
              </w:rPr>
              <w:t>同等級</w:t>
            </w:r>
          </w:p>
          <w:p w14:paraId="5C6B8C7C" w14:textId="42CB83CB" w:rsidR="00A450AD" w:rsidRDefault="00EB1D92">
            <w:pPr>
              <w:divId w:val="108"/>
              <w:rPr>
                <w:rFonts w:ascii="微軟正黑體" w:eastAsia="微軟正黑體" w:hAnsi="微軟正黑體" w:cs="微軟正黑體"/>
                <w:sz w:val="21"/>
              </w:rPr>
            </w:pPr>
            <w:r>
              <w:rPr>
                <w:rFonts w:ascii="微軟正黑體" w:eastAsia="微軟正黑體" w:hAnsi="微軟正黑體" w:cs="微軟正黑體"/>
                <w:sz w:val="21"/>
              </w:rPr>
              <w:t>艾菲爾鐵塔下車參觀</w:t>
            </w:r>
          </w:p>
          <w:p w14:paraId="24F95574" w14:textId="77777777" w:rsidR="00A450AD" w:rsidRDefault="00EB1D92">
            <w:pPr>
              <w:divId w:val="109"/>
            </w:pPr>
            <w:r>
              <w:rPr>
                <w:rFonts w:ascii="微軟正黑體" w:eastAsia="微軟正黑體" w:hAnsi="微軟正黑體" w:cs="微軟正黑體"/>
                <w:sz w:val="21"/>
              </w:rPr>
              <w:t>位於戰神廣場上的艾菲爾鐵塔，是巴黎的重要地標之一，更是工業革命的象徵性建築，高約300米的鐵塔，共用了將近7000噸的鋼鐵打造，從1889年的萬國博覽會開始一直佇立到現在。</w:t>
            </w:r>
            <w:r>
              <w:rPr>
                <w:rFonts w:ascii="微軟正黑體" w:eastAsia="微軟正黑體" w:hAnsi="微軟正黑體" w:cs="微軟正黑體"/>
                <w:color w:val="000000"/>
                <w:sz w:val="21"/>
              </w:rPr>
              <w:t>艾菲爾鐵塔從完工至1930年間一直都是世界最高的建築，塔內共分為三層樓，分別位於離地面57.6公尺、115.7公尺和276.1公尺處，1、2樓設有餐廳、紀念品商店等設施，3樓則有觀景台，從塔座到塔頂共有1711階階梯，可遠眺巴黎整座城市的浪漫風光。</w:t>
            </w:r>
          </w:p>
          <w:p w14:paraId="0C5005E8" w14:textId="77777777" w:rsidR="00A450AD" w:rsidRDefault="00EB1D92">
            <w:pPr>
              <w:divId w:val="110"/>
              <w:rPr>
                <w:rFonts w:ascii="微軟正黑體" w:eastAsia="微軟正黑體" w:hAnsi="微軟正黑體" w:cs="微軟正黑體"/>
                <w:sz w:val="21"/>
              </w:rPr>
            </w:pPr>
            <w:r>
              <w:rPr>
                <w:rFonts w:ascii="微軟正黑體" w:eastAsia="微軟正黑體" w:hAnsi="微軟正黑體" w:cs="微軟正黑體"/>
                <w:sz w:val="21"/>
              </w:rPr>
              <w:t>巴黎凱旋門下車參觀</w:t>
            </w:r>
          </w:p>
          <w:p w14:paraId="74FF42AF" w14:textId="77777777" w:rsidR="00A450AD" w:rsidRDefault="00EB1D92">
            <w:pPr>
              <w:divId w:val="111"/>
            </w:pPr>
            <w:r>
              <w:rPr>
                <w:rFonts w:ascii="微軟正黑體" w:eastAsia="微軟正黑體" w:hAnsi="微軟正黑體" w:cs="微軟正黑體"/>
                <w:sz w:val="21"/>
              </w:rPr>
              <w:t xml:space="preserve">凱旋門位於法國巴黎的戴高樂廣場中央，香榭麗舍大道的西端。是拿破崙為紀念1805年打敗俄奧聯軍的勝利，於1806年下令修建，於1836年完工，高50米、寬45米，是當時世界上最大的凱旋門。它由四個雕塑群組成，分別代表戰爭、和平、抗拒和勝利。在拱門上方，還有一座雕塑《戰爭出征》，生動描繪了戰爭的場景。香榭麗舍大道是巴黎最著名的大道，從凱旋門一直延伸到羅浮宮，是巴黎最繁華的商業街之一。凱旋門正好位於這條大道的終點，成為了這條大道的完美標誌。 </w:t>
            </w:r>
          </w:p>
        </w:tc>
      </w:tr>
      <w:tr w:rsidR="00A450AD" w14:paraId="59A9E7F4"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59726620" w14:textId="77777777" w:rsidR="00A450AD" w:rsidRDefault="00EB1D92">
            <w:pPr>
              <w:pStyle w:val="SpireTableThStyle571a6f90-5308-4418-bd7f-99acd6f2b25d"/>
              <w:shd w:val="clear" w:color="auto" w:fill="CCCCCC"/>
            </w:pPr>
            <w:r>
              <w:rPr>
                <w:rFonts w:ascii="微軟正黑體" w:eastAsia="微軟正黑體" w:hAnsi="微軟正黑體" w:cs="微軟正黑體"/>
                <w:sz w:val="21"/>
                <w:shd w:val="clear" w:color="auto" w:fill="CCCCCC"/>
              </w:rPr>
              <w:t>第12天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14C4B6EA" w14:textId="77777777" w:rsidR="00A450AD" w:rsidRDefault="00EB1D92" w:rsidP="00710E46">
            <w:pPr>
              <w:pStyle w:val="SpireTableThStyle0a946ed9-86ad-4e15-b849-c92412b70b05"/>
              <w:shd w:val="clear" w:color="auto" w:fill="CCCCCC"/>
              <w:jc w:val="left"/>
            </w:pPr>
            <w:r>
              <w:rPr>
                <w:rFonts w:ascii="微軟正黑體" w:eastAsia="微軟正黑體" w:hAnsi="微軟正黑體" w:cs="微軟正黑體"/>
                <w:sz w:val="21"/>
                <w:shd w:val="clear" w:color="auto" w:fill="CCCCCC"/>
              </w:rPr>
              <w:t>巴黎Paris</w:t>
            </w:r>
          </w:p>
        </w:tc>
      </w:tr>
      <w:tr w:rsidR="00A450AD" w14:paraId="64B59820"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66345747"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01051E41" w14:textId="49E57D1E" w:rsidR="00A450AD" w:rsidRDefault="00EB1D92">
            <w:pPr>
              <w:divId w:val="112"/>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 </w:t>
            </w:r>
            <w:r>
              <w:rPr>
                <w:rFonts w:ascii="微軟正黑體" w:eastAsia="微軟正黑體" w:hAnsi="微軟正黑體" w:cs="微軟正黑體"/>
                <w:sz w:val="21"/>
              </w:rPr>
              <w:br/>
              <w:t xml:space="preserve">午餐： 法式烤田螺＋經典油封鴨風味餐 </w:t>
            </w:r>
            <w:r>
              <w:rPr>
                <w:rFonts w:ascii="微軟正黑體" w:eastAsia="微軟正黑體" w:hAnsi="微軟正黑體" w:cs="微軟正黑體"/>
                <w:sz w:val="21"/>
              </w:rPr>
              <w:br/>
              <w:t xml:space="preserve">晚餐： 發餐費20歐元(方便逛街) </w:t>
            </w:r>
          </w:p>
          <w:p w14:paraId="4F71F677" w14:textId="77777777" w:rsidR="00710E46" w:rsidRPr="00710E46" w:rsidRDefault="00710E46" w:rsidP="00710E46">
            <w:pPr>
              <w:divId w:val="112"/>
              <w:rPr>
                <w:rFonts w:ascii="微軟正黑體" w:eastAsia="微軟正黑體" w:hAnsi="微軟正黑體" w:cs="微軟正黑體"/>
                <w:sz w:val="21"/>
              </w:rPr>
            </w:pPr>
            <w:r w:rsidRPr="00710E46">
              <w:rPr>
                <w:rFonts w:ascii="微軟正黑體" w:eastAsia="微軟正黑體" w:hAnsi="微軟正黑體" w:cs="微軟正黑體" w:hint="eastAsia"/>
                <w:sz w:val="21"/>
              </w:rPr>
              <w:t>旅館</w:t>
            </w:r>
          </w:p>
          <w:p w14:paraId="03FDD513" w14:textId="620908F2" w:rsidR="00710E46" w:rsidRPr="00710E46" w:rsidRDefault="00710E46" w:rsidP="00710E46">
            <w:pPr>
              <w:divId w:val="112"/>
              <w:rPr>
                <w:rFonts w:asciiTheme="minorHAnsi" w:eastAsia="微軟正黑體" w:hAnsiTheme="minorHAnsi" w:cs="微軟正黑體"/>
                <w:sz w:val="21"/>
                <w:lang w:val="uk-UA"/>
              </w:rPr>
            </w:pPr>
            <w:r w:rsidRPr="00710E46">
              <w:rPr>
                <w:rFonts w:ascii="微軟正黑體" w:eastAsia="微軟正黑體" w:hAnsi="微軟正黑體" w:cs="微軟正黑體" w:hint="eastAsia"/>
                <w:sz w:val="21"/>
              </w:rPr>
              <w:t>四星</w:t>
            </w:r>
            <w:r w:rsidRPr="00710E46">
              <w:rPr>
                <w:rFonts w:ascii="微軟正黑體" w:eastAsia="微軟正黑體" w:hAnsi="微軟正黑體" w:cs="微軟正黑體"/>
                <w:sz w:val="21"/>
              </w:rPr>
              <w:t xml:space="preserve"> JANGLE HOTEL PARIS CDG </w:t>
            </w:r>
            <w:r w:rsidRPr="00710E46">
              <w:rPr>
                <w:rFonts w:ascii="微軟正黑體" w:eastAsia="微軟正黑體" w:hAnsi="微軟正黑體" w:cs="微軟正黑體" w:hint="eastAsia"/>
                <w:sz w:val="21"/>
              </w:rPr>
              <w:t>或</w:t>
            </w:r>
            <w:r w:rsidRPr="00710E46">
              <w:rPr>
                <w:rFonts w:ascii="微軟正黑體" w:eastAsia="微軟正黑體" w:hAnsi="微軟正黑體" w:cs="微軟正黑體"/>
                <w:sz w:val="21"/>
              </w:rPr>
              <w:t xml:space="preserve"> MERCURE PARIS VAL DE FONTENAY </w:t>
            </w:r>
            <w:r w:rsidRPr="00710E46">
              <w:rPr>
                <w:rFonts w:ascii="微軟正黑體" w:eastAsia="微軟正黑體" w:hAnsi="微軟正黑體" w:cs="微軟正黑體" w:hint="eastAsia"/>
                <w:sz w:val="21"/>
              </w:rPr>
              <w:t>或</w:t>
            </w:r>
            <w:r w:rsidRPr="00710E46">
              <w:rPr>
                <w:rFonts w:ascii="微軟正黑體" w:eastAsia="微軟正黑體" w:hAnsi="微軟正黑體" w:cs="微軟正黑體"/>
                <w:sz w:val="21"/>
              </w:rPr>
              <w:t xml:space="preserve"> </w:t>
            </w:r>
            <w:r w:rsidRPr="00710E46">
              <w:rPr>
                <w:rFonts w:ascii="微軟正黑體" w:eastAsia="微軟正黑體" w:hAnsi="微軟正黑體" w:cs="微軟正黑體" w:hint="eastAsia"/>
                <w:sz w:val="21"/>
              </w:rPr>
              <w:t>同等級</w:t>
            </w:r>
          </w:p>
          <w:p w14:paraId="3F8383DF" w14:textId="421A10C3" w:rsidR="00A450AD" w:rsidRDefault="00EB1D92" w:rsidP="00710E46">
            <w:pPr>
              <w:divId w:val="113"/>
              <w:rPr>
                <w:rFonts w:ascii="微軟正黑體" w:eastAsia="微軟正黑體" w:hAnsi="微軟正黑體" w:cs="微軟正黑體"/>
                <w:sz w:val="21"/>
              </w:rPr>
            </w:pPr>
            <w:r>
              <w:rPr>
                <w:rFonts w:ascii="微軟正黑體" w:eastAsia="微軟正黑體" w:hAnsi="微軟正黑體" w:cs="微軟正黑體"/>
                <w:sz w:val="21"/>
              </w:rPr>
              <w:t>巴黎左岸 La Rive Gauche下車參觀</w:t>
            </w:r>
          </w:p>
          <w:p w14:paraId="3366D170" w14:textId="77777777" w:rsidR="00A450AD" w:rsidRDefault="00EB1D92">
            <w:pPr>
              <w:divId w:val="115"/>
            </w:pPr>
            <w:r>
              <w:rPr>
                <w:rFonts w:ascii="微軟正黑體" w:eastAsia="微軟正黑體" w:hAnsi="微軟正黑體" w:cs="微軟正黑體"/>
                <w:sz w:val="21"/>
              </w:rPr>
              <w:t xml:space="preserve">塞納河的左岸從以前就集聚許多文人雅士，咖啡店、書店等小商店林立，像是西蒙波娃、畢卡索、盧梭等等，久而久之加深了大家對左岸 ⌜知性⌟ 的印象，左岸咖啡館中最著名的咖啡店莫過於花神咖啡及雙叟咖啡了。另外，也可在金城武廣告中的莎士比亞書店前拍張照感受一下此地的人文氣氛。 </w:t>
            </w:r>
          </w:p>
          <w:p w14:paraId="0A7D7DD9" w14:textId="77777777" w:rsidR="00A450AD" w:rsidRDefault="00EB1D92">
            <w:pPr>
              <w:divId w:val="116"/>
              <w:rPr>
                <w:rFonts w:ascii="微軟正黑體" w:eastAsia="微軟正黑體" w:hAnsi="微軟正黑體" w:cs="微軟正黑體"/>
                <w:sz w:val="21"/>
              </w:rPr>
            </w:pPr>
            <w:r>
              <w:rPr>
                <w:rFonts w:ascii="微軟正黑體" w:eastAsia="微軟正黑體" w:hAnsi="微軟正黑體" w:cs="微軟正黑體"/>
                <w:sz w:val="21"/>
              </w:rPr>
              <w:t>巴黎聖母院下車參觀</w:t>
            </w:r>
          </w:p>
          <w:p w14:paraId="0B519E3D" w14:textId="77777777" w:rsidR="00A450AD" w:rsidRDefault="00EB1D92">
            <w:pPr>
              <w:divId w:val="117"/>
            </w:pPr>
            <w:r>
              <w:rPr>
                <w:rFonts w:ascii="微軟正黑體" w:eastAsia="微軟正黑體" w:hAnsi="微軟正黑體" w:cs="微軟正黑體"/>
                <w:sz w:val="21"/>
              </w:rPr>
              <w:t xml:space="preserve">位於西堤島上的巴黎聖母院，始建於十二世紀初期，約歷時180多年才興建完成，為典型歌德式建築。聖母院廣場上的原點(Point </w:t>
            </w:r>
            <w:proofErr w:type="spellStart"/>
            <w:r>
              <w:rPr>
                <w:rFonts w:ascii="微軟正黑體" w:eastAsia="微軟正黑體" w:hAnsi="微軟正黑體" w:cs="微軟正黑體"/>
                <w:sz w:val="21"/>
              </w:rPr>
              <w:t>Zéro</w:t>
            </w:r>
            <w:proofErr w:type="spellEnd"/>
            <w:r>
              <w:rPr>
                <w:rFonts w:ascii="微軟正黑體" w:eastAsia="微軟正黑體" w:hAnsi="微軟正黑體" w:cs="微軟正黑體"/>
                <w:sz w:val="21"/>
              </w:rPr>
              <w:t xml:space="preserve">)，是法國在丈量全國各地里程時所使用的起始點。傳說，來到巴黎的遊客只要在原點上踩過，便有機會能再次造訪浪漫之都巴黎。雨果著名的著作《鐘樓怪人》，便是以巴黎聖母院為背景創作，其中對於歌德時代的建築、人文和宗教藝術，皆有極多的描寫。 </w:t>
            </w:r>
          </w:p>
          <w:p w14:paraId="55304AAC" w14:textId="77777777" w:rsidR="00A450AD" w:rsidRDefault="00EB1D92">
            <w:pPr>
              <w:divId w:val="118"/>
              <w:rPr>
                <w:rFonts w:ascii="微軟正黑體" w:eastAsia="微軟正黑體" w:hAnsi="微軟正黑體" w:cs="微軟正黑體"/>
                <w:sz w:val="21"/>
              </w:rPr>
            </w:pPr>
            <w:r>
              <w:rPr>
                <w:rFonts w:ascii="微軟正黑體" w:eastAsia="微軟正黑體" w:hAnsi="微軟正黑體" w:cs="微軟正黑體"/>
                <w:sz w:val="21"/>
              </w:rPr>
              <w:t>羅浮宮玻璃金字塔下車參觀</w:t>
            </w:r>
          </w:p>
          <w:p w14:paraId="38AD9162" w14:textId="77777777" w:rsidR="00A450AD" w:rsidRDefault="00EB1D92">
            <w:pPr>
              <w:divId w:val="119"/>
            </w:pPr>
            <w:r>
              <w:rPr>
                <w:rFonts w:ascii="微軟正黑體" w:eastAsia="微軟正黑體" w:hAnsi="微軟正黑體" w:cs="微軟正黑體"/>
                <w:sz w:val="21"/>
              </w:rPr>
              <w:t xml:space="preserve">羅浮宮是世界上最大最具象徵地位的博物館，也曾是輝煌歷史的皇宮，靜靜地躺在歷史的光影裡，貝聿銘設計的透明玻璃金字塔，是古典與現代的最佳融合，已成為巴黎著名的地標之一。前往玻璃金字塔前留下巴黎最經典的回憶。 </w:t>
            </w:r>
          </w:p>
          <w:p w14:paraId="75AF41D4" w14:textId="77777777" w:rsidR="00A450AD" w:rsidRDefault="00EB1D92">
            <w:pPr>
              <w:divId w:val="120"/>
              <w:rPr>
                <w:rFonts w:ascii="微軟正黑體" w:eastAsia="微軟正黑體" w:hAnsi="微軟正黑體" w:cs="微軟正黑體"/>
                <w:sz w:val="21"/>
              </w:rPr>
            </w:pPr>
            <w:r>
              <w:rPr>
                <w:rFonts w:ascii="微軟正黑體" w:eastAsia="微軟正黑體" w:hAnsi="微軟正黑體" w:cs="微軟正黑體"/>
                <w:sz w:val="21"/>
              </w:rPr>
              <w:t>巴黎拉法葉(老佛爺)百貨Lafayette入內參觀</w:t>
            </w:r>
          </w:p>
          <w:p w14:paraId="5F7D4B10" w14:textId="77777777" w:rsidR="00A450AD" w:rsidRDefault="00EB1D92">
            <w:pPr>
              <w:divId w:val="121"/>
            </w:pPr>
            <w:r>
              <w:rPr>
                <w:rFonts w:ascii="微軟正黑體" w:eastAsia="微軟正黑體" w:hAnsi="微軟正黑體" w:cs="微軟正黑體"/>
                <w:sz w:val="21"/>
              </w:rPr>
              <w:t xml:space="preserve">拉法葉百貨與春天百貨併稱為巴黎最著名的兩大百貨公司，古色古香的建築、新穎時尚的商品，您可在此盡情享受購物之樂。 </w:t>
            </w:r>
          </w:p>
        </w:tc>
      </w:tr>
      <w:tr w:rsidR="00A450AD" w14:paraId="31AAB1CE"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2599F25F" w14:textId="77777777" w:rsidR="00A450AD" w:rsidRDefault="00EB1D92">
            <w:pPr>
              <w:pStyle w:val="SpireTableThStylecc20d7db-c0a3-4244-a869-23e9f5b49384"/>
              <w:shd w:val="clear" w:color="auto" w:fill="CCCCCC"/>
            </w:pPr>
            <w:r>
              <w:rPr>
                <w:rFonts w:ascii="微軟正黑體" w:eastAsia="微軟正黑體" w:hAnsi="微軟正黑體" w:cs="微軟正黑體"/>
                <w:sz w:val="21"/>
                <w:shd w:val="clear" w:color="auto" w:fill="CCCCCC"/>
              </w:rPr>
              <w:t>第13天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1DF3EBD3" w14:textId="4AC41181" w:rsidR="00A450AD" w:rsidRDefault="00EB1D92" w:rsidP="00710E46">
            <w:pPr>
              <w:pStyle w:val="SpireTableThStyle0b523f7b-ccca-4b9e-8c49-7c3c399e0951"/>
              <w:shd w:val="clear" w:color="auto" w:fill="CCCCCC"/>
              <w:jc w:val="left"/>
            </w:pPr>
            <w:r>
              <w:rPr>
                <w:rFonts w:ascii="微軟正黑體" w:eastAsia="微軟正黑體" w:hAnsi="微軟正黑體" w:cs="微軟正黑體"/>
                <w:sz w:val="21"/>
                <w:shd w:val="clear" w:color="auto" w:fill="CCCCCC"/>
              </w:rPr>
              <w:t xml:space="preserve">巴黎Paris  </w:t>
            </w:r>
            <w:r w:rsidR="00710E46">
              <w:rPr>
                <w:rFonts w:ascii="微軟正黑體" w:eastAsia="微軟正黑體" w:hAnsi="微軟正黑體" w:cs="微軟正黑體"/>
                <w:sz w:val="21"/>
                <w:shd w:val="clear" w:color="auto" w:fill="CCCCCC"/>
              </w:rPr>
              <w:t xml:space="preserve">/ </w:t>
            </w:r>
            <w:r>
              <w:rPr>
                <w:rFonts w:ascii="微軟正黑體" w:eastAsia="微軟正黑體" w:hAnsi="微軟正黑體" w:cs="微軟正黑體"/>
                <w:sz w:val="21"/>
                <w:shd w:val="clear" w:color="auto" w:fill="CCCCCC"/>
              </w:rPr>
              <w:t>台北Taipei</w:t>
            </w:r>
          </w:p>
        </w:tc>
      </w:tr>
      <w:tr w:rsidR="00A450AD" w14:paraId="50C64B38"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7C73EF7E"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06B7B5CE" w14:textId="77777777" w:rsidR="00A450AD" w:rsidRDefault="00EB1D92">
            <w:pPr>
              <w:divId w:val="122"/>
              <w:rPr>
                <w:rFonts w:ascii="微軟正黑體" w:eastAsia="微軟正黑體" w:hAnsi="微軟正黑體" w:cs="微軟正黑體"/>
                <w:sz w:val="21"/>
              </w:rPr>
            </w:pPr>
            <w:r>
              <w:rPr>
                <w:rFonts w:ascii="微軟正黑體" w:eastAsia="微軟正黑體" w:hAnsi="微軟正黑體" w:cs="微軟正黑體"/>
                <w:sz w:val="21"/>
              </w:rPr>
              <w:t>餐食</w:t>
            </w:r>
            <w:r>
              <w:rPr>
                <w:rFonts w:ascii="微軟正黑體" w:eastAsia="微軟正黑體" w:hAnsi="微軟正黑體" w:cs="微軟正黑體"/>
                <w:sz w:val="21"/>
              </w:rPr>
              <w:br/>
              <w:t xml:space="preserve">早餐： 飯店團體自助式(或早餐盒) </w:t>
            </w:r>
            <w:r>
              <w:rPr>
                <w:rFonts w:ascii="微軟正黑體" w:eastAsia="微軟正黑體" w:hAnsi="微軟正黑體" w:cs="微軟正黑體"/>
                <w:sz w:val="21"/>
              </w:rPr>
              <w:br/>
              <w:t xml:space="preserve">午餐： 機上 </w:t>
            </w:r>
            <w:r>
              <w:rPr>
                <w:rFonts w:ascii="微軟正黑體" w:eastAsia="微軟正黑體" w:hAnsi="微軟正黑體" w:cs="微軟正黑體"/>
                <w:sz w:val="21"/>
              </w:rPr>
              <w:br/>
              <w:t xml:space="preserve">晚餐： 機上 </w:t>
            </w:r>
          </w:p>
        </w:tc>
      </w:tr>
      <w:tr w:rsidR="00A450AD" w14:paraId="61E18643" w14:textId="77777777">
        <w:trPr>
          <w:divId w:val="44"/>
        </w:trPr>
        <w:tc>
          <w:tcPr>
            <w:tcW w:w="500" w:type="pct"/>
            <w:vMerge w:val="restar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624083B3" w14:textId="77777777" w:rsidR="00A450AD" w:rsidRDefault="00EB1D92">
            <w:pPr>
              <w:pStyle w:val="SpireTableThStylea2898330-71cc-4fdf-8fac-85c72373d5a1"/>
              <w:shd w:val="clear" w:color="auto" w:fill="CCCCCC"/>
            </w:pPr>
            <w:r>
              <w:rPr>
                <w:rFonts w:ascii="微軟正黑體" w:eastAsia="微軟正黑體" w:hAnsi="微軟正黑體" w:cs="微軟正黑體"/>
                <w:sz w:val="21"/>
                <w:shd w:val="clear" w:color="auto" w:fill="CCCCCC"/>
              </w:rPr>
              <w:t>第14天</w:t>
            </w:r>
          </w:p>
        </w:tc>
        <w:tc>
          <w:tcPr>
            <w:tcW w:w="5000" w:type="pct"/>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60095A7E" w14:textId="77777777" w:rsidR="00A450AD" w:rsidRDefault="00EB1D92">
            <w:pPr>
              <w:pStyle w:val="SpireTableThStylee7cad6b9-4829-488b-9758-63b9225bcd0f"/>
              <w:shd w:val="clear" w:color="auto" w:fill="CCCCCC"/>
            </w:pPr>
            <w:r>
              <w:rPr>
                <w:rFonts w:ascii="微軟正黑體" w:eastAsia="微軟正黑體" w:hAnsi="微軟正黑體" w:cs="微軟正黑體"/>
                <w:sz w:val="21"/>
                <w:shd w:val="clear" w:color="auto" w:fill="CCCCCC"/>
              </w:rPr>
              <w:t>桃園</w:t>
            </w:r>
          </w:p>
        </w:tc>
      </w:tr>
      <w:tr w:rsidR="00A450AD" w14:paraId="4EB11A60" w14:textId="77777777">
        <w:trPr>
          <w:divId w:val="44"/>
        </w:trPr>
        <w:tc>
          <w:tcPr>
            <w:tcW w:w="500" w:type="pct"/>
            <w:vMerge/>
            <w:tcBorders>
              <w:top w:val="single" w:sz="6" w:space="0" w:color="999999"/>
              <w:left w:val="single" w:sz="6" w:space="0" w:color="999999"/>
              <w:bottom w:val="single" w:sz="6" w:space="0" w:color="999999"/>
              <w:right w:val="single" w:sz="6" w:space="0" w:color="999999"/>
            </w:tcBorders>
            <w:shd w:val="clear" w:color="auto" w:fill="CCCCCC"/>
            <w:tcMar>
              <w:top w:w="0" w:type="dxa"/>
              <w:left w:w="300" w:type="dxa"/>
              <w:bottom w:w="0" w:type="dxa"/>
              <w:right w:w="300" w:type="dxa"/>
            </w:tcMar>
            <w:vAlign w:val="center"/>
          </w:tcPr>
          <w:p w14:paraId="23E8A729" w14:textId="77777777" w:rsidR="00A450AD" w:rsidRDefault="00A450AD"/>
        </w:tc>
        <w:tc>
          <w:tcPr>
            <w:tcW w:w="0" w:type="auto"/>
            <w:tcBorders>
              <w:top w:val="single" w:sz="6" w:space="0" w:color="999999"/>
              <w:left w:val="single" w:sz="6" w:space="0" w:color="999999"/>
              <w:bottom w:val="single" w:sz="6" w:space="0" w:color="999999"/>
              <w:right w:val="single" w:sz="6" w:space="0" w:color="999999"/>
            </w:tcBorders>
            <w:tcMar>
              <w:top w:w="0" w:type="dxa"/>
              <w:left w:w="300" w:type="dxa"/>
              <w:bottom w:w="0" w:type="dxa"/>
              <w:right w:w="300" w:type="dxa"/>
            </w:tcMar>
            <w:vAlign w:val="center"/>
          </w:tcPr>
          <w:p w14:paraId="2F619C2C" w14:textId="77777777" w:rsidR="00A450AD" w:rsidRDefault="00A450AD"/>
        </w:tc>
      </w:tr>
    </w:tbl>
    <w:p w14:paraId="7B4DBF45" w14:textId="77777777" w:rsidR="00A450AD" w:rsidRDefault="00A450AD">
      <w:pPr>
        <w:divId w:val="44"/>
        <w:rPr>
          <w:rFonts w:ascii="微軟正黑體" w:eastAsia="微軟正黑體" w:hAnsi="微軟正黑體" w:cs="微軟正黑體"/>
          <w:sz w:val="21"/>
        </w:rPr>
      </w:pPr>
    </w:p>
    <w:p w14:paraId="70AFB792" w14:textId="77777777" w:rsidR="00A450AD" w:rsidRDefault="009719BE">
      <w:pPr>
        <w:pStyle w:val="2"/>
        <w:spacing w:before="75" w:after="75"/>
        <w:divId w:val="123"/>
      </w:pPr>
      <w:r>
        <w:pict w14:anchorId="6BD23502">
          <v:shape id="_x0000_i1040" type="#_x0000_t75" style="width:24pt;height:24pt">
            <v:imagedata r:id="rId47" o:title=""/>
          </v:shape>
        </w:pict>
      </w:r>
      <w:r w:rsidR="00EB1D92">
        <w:rPr>
          <w:rFonts w:ascii="微軟正黑體" w:eastAsia="微軟正黑體" w:hAnsi="微軟正黑體" w:cs="微軟正黑體"/>
          <w:i w:val="0"/>
          <w:sz w:val="30"/>
        </w:rPr>
        <w:t>行程備註</w:t>
      </w:r>
    </w:p>
    <w:p w14:paraId="20223F79" w14:textId="77777777" w:rsidR="00A450AD" w:rsidRDefault="00EB1D92">
      <w:pPr>
        <w:divId w:val="124"/>
      </w:pPr>
      <w:r>
        <w:rPr>
          <w:rFonts w:ascii="微軟正黑體" w:eastAsia="微軟正黑體" w:hAnsi="微軟正黑體" w:cs="微軟正黑體"/>
          <w:sz w:val="21"/>
        </w:rPr>
        <w:t>1.以上行程僅供出發前旅客參考，正確行程、航班及旅館依行前說明會資料為準。</w:t>
      </w:r>
      <w:r>
        <w:rPr>
          <w:rFonts w:ascii="微軟正黑體" w:eastAsia="微軟正黑體" w:hAnsi="微軟正黑體" w:cs="微軟正黑體"/>
          <w:sz w:val="21"/>
        </w:rPr>
        <w:br/>
      </w:r>
      <w:proofErr w:type="gramStart"/>
      <w:r>
        <w:rPr>
          <w:rFonts w:ascii="微軟正黑體" w:eastAsia="微軟正黑體" w:hAnsi="微軟正黑體" w:cs="微軟正黑體"/>
          <w:sz w:val="21"/>
        </w:rPr>
        <w:t>2.本行程最低出團人數為15人以上(</w:t>
      </w:r>
      <w:proofErr w:type="gramEnd"/>
      <w:r>
        <w:rPr>
          <w:rFonts w:ascii="微軟正黑體" w:eastAsia="微軟正黑體" w:hAnsi="微軟正黑體" w:cs="微軟正黑體"/>
          <w:sz w:val="21"/>
        </w:rPr>
        <w:t>含)，最多為42人以下(含)，本公司將指派持有合格領隊執照之領隊全程隨團服務。請旅客於報名時注意此資訊。</w:t>
      </w:r>
      <w:r>
        <w:rPr>
          <w:rFonts w:ascii="微軟正黑體" w:eastAsia="微軟正黑體" w:hAnsi="微軟正黑體" w:cs="微軟正黑體"/>
          <w:sz w:val="21"/>
        </w:rPr>
        <w:br/>
        <w:t>3.行程未安排行李員服務，可節省您的行李小費以及等候收送行李的時間。</w:t>
      </w:r>
      <w:r>
        <w:rPr>
          <w:rFonts w:ascii="微軟正黑體" w:eastAsia="微軟正黑體" w:hAnsi="微軟正黑體" w:cs="微軟正黑體"/>
          <w:sz w:val="21"/>
        </w:rPr>
        <w:br/>
        <w:t>4.重申歐盟加強查緝仿冒品，旅客攜帶或穿著或購買仿冒商品,可處四年有期徒刑及37萬3千美金罰鍰。</w:t>
      </w:r>
      <w:r>
        <w:rPr>
          <w:rFonts w:ascii="微軟正黑體" w:eastAsia="微軟正黑體" w:hAnsi="微軟正黑體" w:cs="微軟正黑體"/>
          <w:sz w:val="21"/>
        </w:rPr>
        <w:br/>
        <w:t>5. 因應航空公司機場的作業規定，請於出發七天前繳交護照予旅行社</w:t>
      </w:r>
      <w:r>
        <w:rPr>
          <w:rFonts w:ascii="微軟正黑體" w:eastAsia="微軟正黑體" w:hAnsi="微軟正黑體" w:cs="微軟正黑體"/>
          <w:sz w:val="21"/>
        </w:rPr>
        <w:br/>
        <w:t>6. 自帶護照之旅客，請於出發當日集合時間提前15分鐘抵達機場報到。</w:t>
      </w:r>
      <w:r>
        <w:rPr>
          <w:rFonts w:ascii="微軟正黑體" w:eastAsia="微軟正黑體" w:hAnsi="微軟正黑體" w:cs="微軟正黑體"/>
          <w:sz w:val="21"/>
        </w:rPr>
        <w:br/>
        <w:t>7. 西葡地區因當地文化習慣，午晚餐通常較亞洲地區1-2小時晚用餐，敬請知悉。</w:t>
      </w:r>
      <w:r>
        <w:rPr>
          <w:rFonts w:ascii="微軟正黑體" w:eastAsia="微軟正黑體" w:hAnsi="微軟正黑體" w:cs="微軟正黑體"/>
          <w:sz w:val="21"/>
        </w:rPr>
        <w:br/>
        <w:t>8. 未滿18歲，且未與法定代理人一同報名參加旅遊行程者：須將旅遊定型化契約書，提供給法定代理人簽名，報名始為有效。</w:t>
      </w:r>
      <w:r>
        <w:rPr>
          <w:rFonts w:ascii="微軟正黑體" w:eastAsia="微軟正黑體" w:hAnsi="微軟正黑體" w:cs="微軟正黑體"/>
          <w:sz w:val="21"/>
        </w:rPr>
        <w:br/>
      </w:r>
      <w:proofErr w:type="gramStart"/>
      <w:r>
        <w:rPr>
          <w:rFonts w:ascii="微軟正黑體" w:eastAsia="微軟正黑體" w:hAnsi="微軟正黑體" w:cs="微軟正黑體"/>
          <w:color w:val="FF0000"/>
          <w:sz w:val="21"/>
        </w:rPr>
        <w:t>9.請於出發前30天以前告知特殊餐食需求(</w:t>
      </w:r>
      <w:proofErr w:type="gramEnd"/>
      <w:r>
        <w:rPr>
          <w:rFonts w:ascii="微軟正黑體" w:eastAsia="微軟正黑體" w:hAnsi="微軟正黑體" w:cs="微軟正黑體"/>
          <w:color w:val="FF0000"/>
          <w:sz w:val="21"/>
        </w:rPr>
        <w:t>素食、忌牛、忌豬、忌羊、忌海鮮…等)，如未於30天前提出，可能將無法依旅客需求安排，敬請了解。</w:t>
      </w:r>
      <w:r>
        <w:rPr>
          <w:rFonts w:ascii="微軟正黑體" w:eastAsia="微軟正黑體" w:hAnsi="微軟正黑體" w:cs="微軟正黑體"/>
          <w:color w:val="FF0000"/>
          <w:sz w:val="21"/>
        </w:rPr>
        <w:br/>
      </w:r>
      <w:r>
        <w:rPr>
          <w:rFonts w:ascii="微軟正黑體" w:eastAsia="微軟正黑體" w:hAnsi="微軟正黑體" w:cs="微軟正黑體"/>
          <w:sz w:val="21"/>
        </w:rPr>
        <w:br/>
      </w:r>
      <w:r>
        <w:rPr>
          <w:rFonts w:ascii="微軟正黑體" w:eastAsia="微軟正黑體" w:hAnsi="微軟正黑體" w:cs="微軟正黑體"/>
          <w:sz w:val="21"/>
        </w:rPr>
        <w:br/>
        <w:t>【旅館與飯店】</w:t>
      </w:r>
      <w:r>
        <w:rPr>
          <w:rFonts w:ascii="微軟正黑體" w:eastAsia="微軟正黑體" w:hAnsi="微軟正黑體" w:cs="微軟正黑體"/>
          <w:sz w:val="21"/>
        </w:rPr>
        <w:br/>
        <w:t>1.歐洲因環保及氣候特性，冬季寒冷時間較長，夏季炎熱時間較短，且夏季日夜溫差大夜晚涼爽，因此部分飯店房間僅設置冬天必備之暖氣設備，無冷氣設備，敬請諒解。</w:t>
      </w:r>
      <w:r>
        <w:rPr>
          <w:rFonts w:ascii="微軟正黑體" w:eastAsia="微軟正黑體" w:hAnsi="微軟正黑體" w:cs="微軟正黑體"/>
          <w:sz w:val="21"/>
        </w:rPr>
        <w:br/>
        <w:t>2.若旅客有三人房或加床需求時，其費用及房間有無應依雄獅旅遊服務人員告知為主。歐洲地區大多數以雙人房2張單人床為基準房型，一大床部分房型較少，三人房型許多飯店都無此房型。如遇一定要需求三人房型而飯店無法提供此房型狀況下，僅得依住宿飯店之房間大小狀況需求加床服務，尚請見諒。</w:t>
      </w:r>
      <w:r>
        <w:rPr>
          <w:rFonts w:ascii="微軟正黑體" w:eastAsia="微軟正黑體" w:hAnsi="微軟正黑體" w:cs="微軟正黑體"/>
          <w:sz w:val="21"/>
        </w:rPr>
        <w:br/>
        <w:t>3. 若有需求單人房請需請業務另外報價並另補單人房差價，如未指定單人房並支付差價，則由本公司安排與其他旅客或領隊或隨團工作人員同房(同性別)，單人配房由本公司自行採隨機分配，恕無法指定或變更．出發後若欲補價差變更為單人住宿，需依飯店實際房況為準，非均可變更，若有造成不便之處，尚請見諒。</w:t>
      </w:r>
      <w:r>
        <w:rPr>
          <w:rFonts w:ascii="微軟正黑體" w:eastAsia="微軟正黑體" w:hAnsi="微軟正黑體" w:cs="微軟正黑體"/>
          <w:sz w:val="21"/>
        </w:rPr>
        <w:br/>
        <w:t>4.歐洲部份飯店內浴室熱水為鍋爐式加熱系統，如遇同時段多人同時使用時，易發生熱水供應不足或不均之情況。沐浴前，請先確認熱水供水狀況是否穩定，如遇熱水不熱時，請稍候約30分鐘至60分鐘，待鍋爐重新加熱熱水，勿勉強使用。</w:t>
      </w:r>
      <w:r>
        <w:rPr>
          <w:rFonts w:ascii="微軟正黑體" w:eastAsia="微軟正黑體" w:hAnsi="微軟正黑體" w:cs="微軟正黑體"/>
          <w:sz w:val="21"/>
        </w:rPr>
        <w:br/>
        <w:t>5. 旅客如需求特殊房型、樓層、非邊間或連通房等，我們將向飯店提出，但無法保證飯店一定提供，最終之情況需於辦理入住時使得確認。</w:t>
      </w:r>
      <w:r>
        <w:rPr>
          <w:rFonts w:ascii="微軟正黑體" w:eastAsia="微軟正黑體" w:hAnsi="微軟正黑體" w:cs="微軟正黑體"/>
          <w:sz w:val="21"/>
        </w:rPr>
        <w:br/>
      </w:r>
      <w:r>
        <w:rPr>
          <w:rFonts w:ascii="微軟正黑體" w:eastAsia="微軟正黑體" w:hAnsi="微軟正黑體" w:cs="微軟正黑體"/>
          <w:color w:val="FF0000"/>
          <w:sz w:val="21"/>
        </w:rPr>
        <w:t>6.請於出發前30天以前告知房型需求(一大床、三人房、付費指定單人房…等)，如未於30天前提出，恕無法為旅客向飯店需求指定房型。旅客於30天前提出之房型需求，仍需視飯店當日住房狀況安排，恕無法保證可符合旅客需求。</w:t>
      </w:r>
      <w:r>
        <w:rPr>
          <w:rFonts w:ascii="微軟正黑體" w:eastAsia="微軟正黑體" w:hAnsi="微軟正黑體" w:cs="微軟正黑體"/>
          <w:color w:val="FF0000"/>
          <w:sz w:val="21"/>
        </w:rPr>
        <w:br/>
      </w:r>
      <w:r>
        <w:rPr>
          <w:rFonts w:ascii="微軟正黑體" w:eastAsia="微軟正黑體" w:hAnsi="微軟正黑體" w:cs="微軟正黑體"/>
          <w:sz w:val="21"/>
        </w:rPr>
        <w:br/>
      </w:r>
      <w:r>
        <w:rPr>
          <w:rFonts w:ascii="微軟正黑體" w:eastAsia="微軟正黑體" w:hAnsi="微軟正黑體" w:cs="微軟正黑體"/>
          <w:sz w:val="21"/>
        </w:rPr>
        <w:br/>
        <w:t>【費用說明】</w:t>
      </w:r>
      <w:r>
        <w:rPr>
          <w:rFonts w:ascii="微軟正黑體" w:eastAsia="微軟正黑體" w:hAnsi="微軟正黑體" w:cs="微軟正黑體"/>
          <w:sz w:val="21"/>
        </w:rPr>
        <w:br/>
        <w:t>1.單人房差(本行程所指單人房為單人房單人床房型。)</w:t>
      </w:r>
      <w:r>
        <w:rPr>
          <w:rFonts w:ascii="微軟正黑體" w:eastAsia="微軟正黑體" w:hAnsi="微軟正黑體" w:cs="微軟正黑體"/>
          <w:sz w:val="21"/>
        </w:rPr>
        <w:br/>
        <w:t>團費報價係以兩人一室計算。如果您是單一或單數客人報名，</w:t>
      </w:r>
      <w:r>
        <w:rPr>
          <w:rFonts w:ascii="微軟正黑體" w:eastAsia="微軟正黑體" w:hAnsi="微軟正黑體" w:cs="微軟正黑體"/>
          <w:sz w:val="21"/>
        </w:rPr>
        <w:br/>
        <w:t>(1)您可指定住宿單人房並支付單人房差額費用，可讓您的整個旅遊品質更好。</w:t>
      </w:r>
      <w:r>
        <w:rPr>
          <w:rFonts w:ascii="微軟正黑體" w:eastAsia="微軟正黑體" w:hAnsi="微軟正黑體" w:cs="微軟正黑體"/>
          <w:sz w:val="21"/>
        </w:rPr>
        <w:br/>
        <w:t>(2)或由本公司協助安排與其他同性旅客同房。</w:t>
      </w:r>
      <w:r>
        <w:rPr>
          <w:rFonts w:ascii="微軟正黑體" w:eastAsia="微軟正黑體" w:hAnsi="微軟正黑體" w:cs="微軟正黑體"/>
          <w:sz w:val="21"/>
        </w:rPr>
        <w:br/>
        <w:t>2.團體售價包含機場稅及燃油附加費；不包含簽證費及小費。(如領隊、導遊、司機、飯店行李員服務小費及床頭小費等)</w:t>
      </w:r>
      <w:r>
        <w:rPr>
          <w:rFonts w:ascii="微軟正黑體" w:eastAsia="微軟正黑體" w:hAnsi="微軟正黑體" w:cs="微軟正黑體"/>
          <w:sz w:val="21"/>
        </w:rPr>
        <w:br/>
        <w:t>3.敬請旅客注意，歐洲地區之公廁皆需付費，建議旅客自備零錢以便所需。</w:t>
      </w:r>
      <w:r>
        <w:rPr>
          <w:rFonts w:ascii="微軟正黑體" w:eastAsia="微軟正黑體" w:hAnsi="微軟正黑體" w:cs="微軟正黑體"/>
          <w:sz w:val="21"/>
        </w:rPr>
        <w:br/>
        <w:t>4.為因應國際油價不斷攀高，航空公司為反映成本，需隨票增收燃油附加費，該費用會隨國際油價而有所調整，本產品團體售價已包含機場稅及燃料付加費。</w:t>
      </w:r>
      <w:r>
        <w:rPr>
          <w:rFonts w:ascii="微軟正黑體" w:eastAsia="微軟正黑體" w:hAnsi="微軟正黑體" w:cs="微軟正黑體"/>
          <w:sz w:val="21"/>
        </w:rPr>
        <w:br/>
        <w:t>5.外站參團 (Join) 的旅客，售價不含簽證費用、機票(國際段/歐洲內陸段)亦不含機場稅及燃油附加費。</w:t>
      </w:r>
      <w:r>
        <w:rPr>
          <w:rFonts w:ascii="微軟正黑體" w:eastAsia="微軟正黑體" w:hAnsi="微軟正黑體" w:cs="微軟正黑體"/>
          <w:sz w:val="21"/>
        </w:rPr>
        <w:br/>
        <w:t>6.嬰兒收費及包含項目：</w:t>
      </w:r>
      <w:r>
        <w:rPr>
          <w:rFonts w:ascii="微軟正黑體" w:eastAsia="微軟正黑體" w:hAnsi="微軟正黑體" w:cs="微軟正黑體"/>
          <w:sz w:val="21"/>
        </w:rPr>
        <w:br/>
        <w:t>嬰兒定義為未滿2歲，且年齡以回程日計算為主。嬰兒費用內容僅含機票及保險，且不占車位。費用未包含行程及門票、餐食部份，故請旅客自行準備嬰兒餐食。</w:t>
      </w:r>
    </w:p>
    <w:sectPr w:rsidR="00A450AD" w:rsidSect="00F45368">
      <w:pgSz w:w="11900" w:h="16820"/>
      <w:pgMar w:top="284" w:right="560" w:bottom="142" w:left="99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altName w:val="等线"/>
    <w:charset w:val="86"/>
    <w:family w:val="auto"/>
    <w:pitch w:val="variable"/>
    <w:sig w:usb0="A00002BF" w:usb1="38CF7CFA" w:usb2="00000016" w:usb3="00000000" w:csb0="0004000F"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4222A4"/>
    <w:multiLevelType w:val="hybridMultilevel"/>
    <w:tmpl w:val="38C41E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NotTrackMoves/>
  <w:defaultTabStop w:val="720"/>
  <w:characterSpacingControl w:val="doNotCompress"/>
  <w:savePreviewPicture/>
  <w:compat>
    <w:doNotLeaveBackslashAlone/>
    <w:doNotExpandShiftReturn/>
    <w:adjustLineHeightInTable/>
    <w:useFELayout/>
    <w:compatSetting w:name="compatibilityMode" w:uri="http://schemas.microsoft.com/office/word" w:val="12"/>
  </w:compat>
  <w:rsids>
    <w:rsidRoot w:val="00A450AD"/>
    <w:rsid w:val="00427DC3"/>
    <w:rsid w:val="00710E46"/>
    <w:rsid w:val="008A2CAB"/>
    <w:rsid w:val="009413C8"/>
    <w:rsid w:val="009417FA"/>
    <w:rsid w:val="00943443"/>
    <w:rsid w:val="009719BE"/>
    <w:rsid w:val="00A450AD"/>
    <w:rsid w:val="00BB46FA"/>
    <w:rsid w:val="00D34F1B"/>
    <w:rsid w:val="00E23F17"/>
    <w:rsid w:val="00E507E9"/>
    <w:rsid w:val="00EB1D92"/>
    <w:rsid w:val="00F453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69"/>
    <o:shapelayout v:ext="edit">
      <o:idmap v:ext="edit" data="1"/>
    </o:shapelayout>
  </w:shapeDefaults>
  <w:decimalSymbol w:val="."/>
  <w:listSeparator w:val=","/>
  <w14:docId w14:val="4B0F8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imes New Roman"/>
      <w:sz w:val="24"/>
      <w:szCs w:val="24"/>
      <w:lang w:eastAsia="uk-UA"/>
    </w:rPr>
  </w:style>
  <w:style w:type="paragraph" w:styleId="1">
    <w:name w:val="heading 1"/>
    <w:basedOn w:val="a"/>
    <w:qFormat/>
    <w:pPr>
      <w:keepNext/>
      <w:spacing w:before="240" w:after="60"/>
      <w:outlineLvl w:val="0"/>
    </w:pPr>
    <w:rPr>
      <w:rFonts w:ascii="Arial" w:hAnsi="Arial" w:cs="Arial"/>
      <w:b/>
      <w:bCs/>
      <w:kern w:val="32"/>
      <w:sz w:val="32"/>
      <w:szCs w:val="32"/>
    </w:rPr>
  </w:style>
  <w:style w:type="paragraph" w:styleId="2">
    <w:name w:val="heading 2"/>
    <w:basedOn w:val="a"/>
    <w:link w:val="20"/>
    <w:qFormat/>
    <w:pPr>
      <w:keepNext/>
      <w:spacing w:before="240" w:after="60"/>
      <w:outlineLvl w:val="1"/>
    </w:pPr>
    <w:rPr>
      <w:rFonts w:ascii="Arial" w:hAnsi="Arial" w:cs="Arial"/>
      <w:b/>
      <w:bCs/>
      <w:i/>
      <w:iCs/>
      <w:sz w:val="28"/>
      <w:szCs w:val="28"/>
    </w:rPr>
  </w:style>
  <w:style w:type="paragraph" w:styleId="5">
    <w:name w:val="heading 5"/>
    <w:basedOn w:val="a"/>
    <w:qFormat/>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pireTableThStyle7f64389a-19a5-4e12-babf-28025c00972b">
    <w:name w:val="SpireTableThStyle7f64389a-19a5-4e12-babf-28025c00972b"/>
    <w:basedOn w:val="a"/>
    <w:qFormat/>
    <w:pPr>
      <w:jc w:val="center"/>
    </w:pPr>
    <w:rPr>
      <w:b/>
    </w:rPr>
  </w:style>
  <w:style w:type="paragraph" w:customStyle="1" w:styleId="SpireTableThStyle61265186-fb3a-416a-ac1a-05c48cc24324">
    <w:name w:val="SpireTableThStyle61265186-fb3a-416a-ac1a-05c48cc24324"/>
    <w:basedOn w:val="a"/>
    <w:qFormat/>
    <w:pPr>
      <w:jc w:val="center"/>
    </w:pPr>
    <w:rPr>
      <w:b/>
    </w:rPr>
  </w:style>
  <w:style w:type="paragraph" w:customStyle="1" w:styleId="SpireTableThStyle6371d1da-ad51-4568-9428-9c3244b18481">
    <w:name w:val="SpireTableThStyle6371d1da-ad51-4568-9428-9c3244b18481"/>
    <w:basedOn w:val="a"/>
    <w:qFormat/>
    <w:pPr>
      <w:jc w:val="center"/>
    </w:pPr>
    <w:rPr>
      <w:b/>
    </w:rPr>
  </w:style>
  <w:style w:type="paragraph" w:customStyle="1" w:styleId="SpireTableThStylee0de82d9-e28b-45c0-956c-a061371b49f8">
    <w:name w:val="SpireTableThStylee0de82d9-e28b-45c0-956c-a061371b49f8"/>
    <w:basedOn w:val="a"/>
    <w:qFormat/>
    <w:pPr>
      <w:jc w:val="center"/>
    </w:pPr>
    <w:rPr>
      <w:b/>
    </w:rPr>
  </w:style>
  <w:style w:type="paragraph" w:customStyle="1" w:styleId="SpireTableThStyleec4b9d30-35e8-4aad-a80e-ded8f1454b1e">
    <w:name w:val="SpireTableThStyleec4b9d30-35e8-4aad-a80e-ded8f1454b1e"/>
    <w:basedOn w:val="a"/>
    <w:qFormat/>
    <w:pPr>
      <w:jc w:val="center"/>
    </w:pPr>
    <w:rPr>
      <w:b/>
    </w:rPr>
  </w:style>
  <w:style w:type="paragraph" w:customStyle="1" w:styleId="SpireTableThStyle86f5b06d-1b42-4463-8974-ae8720df7cf2">
    <w:name w:val="SpireTableThStyle86f5b06d-1b42-4463-8974-ae8720df7cf2"/>
    <w:basedOn w:val="a"/>
    <w:qFormat/>
    <w:pPr>
      <w:jc w:val="center"/>
    </w:pPr>
    <w:rPr>
      <w:b/>
    </w:rPr>
  </w:style>
  <w:style w:type="paragraph" w:customStyle="1" w:styleId="SpireTableThStylec51c5037-2602-405b-8f60-c0889c1b758b">
    <w:name w:val="SpireTableThStylec51c5037-2602-405b-8f60-c0889c1b758b"/>
    <w:basedOn w:val="a"/>
    <w:qFormat/>
    <w:pPr>
      <w:jc w:val="center"/>
    </w:pPr>
    <w:rPr>
      <w:b/>
    </w:rPr>
  </w:style>
  <w:style w:type="paragraph" w:customStyle="1" w:styleId="SpireTableThStyle9b43683f-874d-45c8-9f7b-8f9c2709344c">
    <w:name w:val="SpireTableThStyle9b43683f-874d-45c8-9f7b-8f9c2709344c"/>
    <w:basedOn w:val="a"/>
    <w:qFormat/>
    <w:pPr>
      <w:jc w:val="center"/>
    </w:pPr>
    <w:rPr>
      <w:b/>
    </w:rPr>
  </w:style>
  <w:style w:type="paragraph" w:customStyle="1" w:styleId="SpireTableThStyle6b18ee86-30d4-4aff-b745-0a71f568c6c5">
    <w:name w:val="SpireTableThStyle6b18ee86-30d4-4aff-b745-0a71f568c6c5"/>
    <w:basedOn w:val="a"/>
    <w:qFormat/>
    <w:pPr>
      <w:jc w:val="center"/>
    </w:pPr>
    <w:rPr>
      <w:b/>
    </w:rPr>
  </w:style>
  <w:style w:type="paragraph" w:customStyle="1" w:styleId="SpireTableThStyle43024632-42df-4498-9b82-50be714479d8">
    <w:name w:val="SpireTableThStyle43024632-42df-4498-9b82-50be714479d8"/>
    <w:basedOn w:val="a"/>
    <w:qFormat/>
    <w:pPr>
      <w:jc w:val="center"/>
    </w:pPr>
    <w:rPr>
      <w:b/>
    </w:rPr>
  </w:style>
  <w:style w:type="paragraph" w:customStyle="1" w:styleId="SpireTableThStyle846607f4-9634-4935-a406-54dec2b92bad">
    <w:name w:val="SpireTableThStyle846607f4-9634-4935-a406-54dec2b92bad"/>
    <w:basedOn w:val="a"/>
    <w:qFormat/>
    <w:pPr>
      <w:jc w:val="center"/>
    </w:pPr>
    <w:rPr>
      <w:b/>
    </w:rPr>
  </w:style>
  <w:style w:type="paragraph" w:customStyle="1" w:styleId="SpireTableThStyle4556a112-7f73-43f7-aebb-e9e5d94fe9fe">
    <w:name w:val="SpireTableThStyle4556a112-7f73-43f7-aebb-e9e5d94fe9fe"/>
    <w:basedOn w:val="a"/>
    <w:qFormat/>
    <w:pPr>
      <w:jc w:val="center"/>
    </w:pPr>
    <w:rPr>
      <w:b/>
    </w:rPr>
  </w:style>
  <w:style w:type="paragraph" w:customStyle="1" w:styleId="SpireTableThStyle0a07daf6-c831-4515-81fc-da1ba758cdf2">
    <w:name w:val="SpireTableThStyle0a07daf6-c831-4515-81fc-da1ba758cdf2"/>
    <w:basedOn w:val="a"/>
    <w:qFormat/>
    <w:pPr>
      <w:jc w:val="center"/>
    </w:pPr>
    <w:rPr>
      <w:b/>
    </w:rPr>
  </w:style>
  <w:style w:type="paragraph" w:customStyle="1" w:styleId="SpireTableThStyle20308742-b10a-4121-8b01-74b45c5997e8">
    <w:name w:val="SpireTableThStyle20308742-b10a-4121-8b01-74b45c5997e8"/>
    <w:basedOn w:val="a"/>
    <w:qFormat/>
    <w:pPr>
      <w:jc w:val="center"/>
    </w:pPr>
    <w:rPr>
      <w:b/>
    </w:rPr>
  </w:style>
  <w:style w:type="paragraph" w:customStyle="1" w:styleId="SpireTableThStyle40c80022-7804-4195-aba4-72016992f170">
    <w:name w:val="SpireTableThStyle40c80022-7804-4195-aba4-72016992f170"/>
    <w:basedOn w:val="a"/>
    <w:qFormat/>
    <w:pPr>
      <w:jc w:val="center"/>
    </w:pPr>
    <w:rPr>
      <w:b/>
    </w:rPr>
  </w:style>
  <w:style w:type="paragraph" w:customStyle="1" w:styleId="SpireTableThStyle70449f91-7dfe-4433-a2e5-e263f5bf5617">
    <w:name w:val="SpireTableThStyle70449f91-7dfe-4433-a2e5-e263f5bf5617"/>
    <w:basedOn w:val="a"/>
    <w:qFormat/>
    <w:pPr>
      <w:jc w:val="center"/>
    </w:pPr>
    <w:rPr>
      <w:b/>
    </w:rPr>
  </w:style>
  <w:style w:type="paragraph" w:customStyle="1" w:styleId="SpireTableThStyle1343fd5b-dad3-4b3a-8598-88882ab196bb">
    <w:name w:val="SpireTableThStyle1343fd5b-dad3-4b3a-8598-88882ab196bb"/>
    <w:basedOn w:val="a"/>
    <w:qFormat/>
    <w:pPr>
      <w:jc w:val="center"/>
    </w:pPr>
    <w:rPr>
      <w:b/>
    </w:rPr>
  </w:style>
  <w:style w:type="paragraph" w:customStyle="1" w:styleId="SpireTableThStylebf6b6202-6a88-40e6-a0b4-742c3e1dd0b3">
    <w:name w:val="SpireTableThStylebf6b6202-6a88-40e6-a0b4-742c3e1dd0b3"/>
    <w:basedOn w:val="a"/>
    <w:qFormat/>
    <w:pPr>
      <w:jc w:val="center"/>
    </w:pPr>
    <w:rPr>
      <w:b/>
    </w:rPr>
  </w:style>
  <w:style w:type="paragraph" w:customStyle="1" w:styleId="SpireTableThStylee4651580-23b6-4423-881a-a920c6369dce">
    <w:name w:val="SpireTableThStylee4651580-23b6-4423-881a-a920c6369dce"/>
    <w:basedOn w:val="a"/>
    <w:qFormat/>
    <w:pPr>
      <w:jc w:val="center"/>
    </w:pPr>
    <w:rPr>
      <w:b/>
    </w:rPr>
  </w:style>
  <w:style w:type="paragraph" w:customStyle="1" w:styleId="SpireTableThStyle39907662-5fc9-4844-aae9-b1b5840be2d3">
    <w:name w:val="SpireTableThStyle39907662-5fc9-4844-aae9-b1b5840be2d3"/>
    <w:basedOn w:val="a"/>
    <w:qFormat/>
    <w:pPr>
      <w:jc w:val="center"/>
    </w:pPr>
    <w:rPr>
      <w:b/>
    </w:rPr>
  </w:style>
  <w:style w:type="paragraph" w:customStyle="1" w:styleId="SpireTableThStyle2fbf4451-0fd8-49cd-b72d-7c72f755770a">
    <w:name w:val="SpireTableThStyle2fbf4451-0fd8-49cd-b72d-7c72f755770a"/>
    <w:basedOn w:val="a"/>
    <w:qFormat/>
    <w:pPr>
      <w:jc w:val="center"/>
    </w:pPr>
    <w:rPr>
      <w:b/>
    </w:rPr>
  </w:style>
  <w:style w:type="paragraph" w:customStyle="1" w:styleId="SpireTableThStylefd3fd9b1-f84b-44ba-88e7-48c86697a0b6">
    <w:name w:val="SpireTableThStylefd3fd9b1-f84b-44ba-88e7-48c86697a0b6"/>
    <w:basedOn w:val="a"/>
    <w:qFormat/>
    <w:pPr>
      <w:jc w:val="center"/>
    </w:pPr>
    <w:rPr>
      <w:b/>
    </w:rPr>
  </w:style>
  <w:style w:type="paragraph" w:customStyle="1" w:styleId="SpireTableThStyle7060765d-ec68-4f39-92fd-0875a94ef05c">
    <w:name w:val="SpireTableThStyle7060765d-ec68-4f39-92fd-0875a94ef05c"/>
    <w:basedOn w:val="a"/>
    <w:qFormat/>
    <w:pPr>
      <w:jc w:val="center"/>
    </w:pPr>
    <w:rPr>
      <w:b/>
    </w:rPr>
  </w:style>
  <w:style w:type="paragraph" w:customStyle="1" w:styleId="SpireTableThStyle966074f5-a121-4899-ace3-ad8edb3029bb">
    <w:name w:val="SpireTableThStyle966074f5-a121-4899-ace3-ad8edb3029bb"/>
    <w:basedOn w:val="a"/>
    <w:qFormat/>
    <w:pPr>
      <w:jc w:val="center"/>
    </w:pPr>
    <w:rPr>
      <w:b/>
    </w:rPr>
  </w:style>
  <w:style w:type="paragraph" w:customStyle="1" w:styleId="SpireTableThStylee537a570-5a07-4126-96dd-d8c2784fe132">
    <w:name w:val="SpireTableThStylee537a570-5a07-4126-96dd-d8c2784fe132"/>
    <w:basedOn w:val="a"/>
    <w:qFormat/>
    <w:pPr>
      <w:jc w:val="center"/>
    </w:pPr>
    <w:rPr>
      <w:b/>
    </w:rPr>
  </w:style>
  <w:style w:type="paragraph" w:customStyle="1" w:styleId="SpireTableThStylecf0c106e-f6a2-4c14-9ad3-dbbb4bd8cf5e">
    <w:name w:val="SpireTableThStylecf0c106e-f6a2-4c14-9ad3-dbbb4bd8cf5e"/>
    <w:basedOn w:val="a"/>
    <w:qFormat/>
    <w:pPr>
      <w:jc w:val="center"/>
    </w:pPr>
    <w:rPr>
      <w:b/>
    </w:rPr>
  </w:style>
  <w:style w:type="paragraph" w:customStyle="1" w:styleId="SpireTableThStyle74fe3fd5-d0e2-42ba-8ab7-5a52bdae41be">
    <w:name w:val="SpireTableThStyle74fe3fd5-d0e2-42ba-8ab7-5a52bdae41be"/>
    <w:basedOn w:val="a"/>
    <w:qFormat/>
    <w:pPr>
      <w:jc w:val="center"/>
    </w:pPr>
    <w:rPr>
      <w:b/>
    </w:rPr>
  </w:style>
  <w:style w:type="paragraph" w:customStyle="1" w:styleId="SpireTableThStylebac38822-176f-4be8-b29f-56117c73ec55">
    <w:name w:val="SpireTableThStylebac38822-176f-4be8-b29f-56117c73ec55"/>
    <w:basedOn w:val="a"/>
    <w:qFormat/>
    <w:pPr>
      <w:jc w:val="center"/>
    </w:pPr>
    <w:rPr>
      <w:b/>
    </w:rPr>
  </w:style>
  <w:style w:type="paragraph" w:customStyle="1" w:styleId="SpireTableThStyleeafa5ca7-59a0-425d-9d9a-7326514f4cd9">
    <w:name w:val="SpireTableThStyleeafa5ca7-59a0-425d-9d9a-7326514f4cd9"/>
    <w:basedOn w:val="a"/>
    <w:qFormat/>
    <w:pPr>
      <w:jc w:val="center"/>
    </w:pPr>
    <w:rPr>
      <w:b/>
    </w:rPr>
  </w:style>
  <w:style w:type="paragraph" w:customStyle="1" w:styleId="SpireTableThStylefb1e22c2-43d1-4048-9293-32e708cab2aa">
    <w:name w:val="SpireTableThStylefb1e22c2-43d1-4048-9293-32e708cab2aa"/>
    <w:basedOn w:val="a"/>
    <w:qFormat/>
    <w:pPr>
      <w:jc w:val="center"/>
    </w:pPr>
    <w:rPr>
      <w:b/>
    </w:rPr>
  </w:style>
  <w:style w:type="paragraph" w:customStyle="1" w:styleId="SpireTableThStyle653e942e-0779-4a6e-a53b-17a1311068f3">
    <w:name w:val="SpireTableThStyle653e942e-0779-4a6e-a53b-17a1311068f3"/>
    <w:basedOn w:val="a"/>
    <w:qFormat/>
    <w:pPr>
      <w:jc w:val="center"/>
    </w:pPr>
    <w:rPr>
      <w:b/>
    </w:rPr>
  </w:style>
  <w:style w:type="paragraph" w:customStyle="1" w:styleId="SpireTableThStyle571a6f90-5308-4418-bd7f-99acd6f2b25d">
    <w:name w:val="SpireTableThStyle571a6f90-5308-4418-bd7f-99acd6f2b25d"/>
    <w:basedOn w:val="a"/>
    <w:qFormat/>
    <w:pPr>
      <w:jc w:val="center"/>
    </w:pPr>
    <w:rPr>
      <w:b/>
    </w:rPr>
  </w:style>
  <w:style w:type="paragraph" w:customStyle="1" w:styleId="SpireTableThStyle0a946ed9-86ad-4e15-b849-c92412b70b05">
    <w:name w:val="SpireTableThStyle0a946ed9-86ad-4e15-b849-c92412b70b05"/>
    <w:basedOn w:val="a"/>
    <w:qFormat/>
    <w:pPr>
      <w:jc w:val="center"/>
    </w:pPr>
    <w:rPr>
      <w:b/>
    </w:rPr>
  </w:style>
  <w:style w:type="paragraph" w:customStyle="1" w:styleId="SpireTableThStylecc20d7db-c0a3-4244-a869-23e9f5b49384">
    <w:name w:val="SpireTableThStylecc20d7db-c0a3-4244-a869-23e9f5b49384"/>
    <w:basedOn w:val="a"/>
    <w:qFormat/>
    <w:pPr>
      <w:jc w:val="center"/>
    </w:pPr>
    <w:rPr>
      <w:b/>
    </w:rPr>
  </w:style>
  <w:style w:type="paragraph" w:customStyle="1" w:styleId="SpireTableThStyle0b523f7b-ccca-4b9e-8c49-7c3c399e0951">
    <w:name w:val="SpireTableThStyle0b523f7b-ccca-4b9e-8c49-7c3c399e0951"/>
    <w:basedOn w:val="a"/>
    <w:qFormat/>
    <w:pPr>
      <w:jc w:val="center"/>
    </w:pPr>
    <w:rPr>
      <w:b/>
    </w:rPr>
  </w:style>
  <w:style w:type="paragraph" w:customStyle="1" w:styleId="SpireTableThStylea2898330-71cc-4fdf-8fac-85c72373d5a1">
    <w:name w:val="SpireTableThStylea2898330-71cc-4fdf-8fac-85c72373d5a1"/>
    <w:basedOn w:val="a"/>
    <w:qFormat/>
    <w:pPr>
      <w:jc w:val="center"/>
    </w:pPr>
    <w:rPr>
      <w:b/>
    </w:rPr>
  </w:style>
  <w:style w:type="paragraph" w:customStyle="1" w:styleId="SpireTableThStylee7cad6b9-4829-488b-9758-63b9225bcd0f">
    <w:name w:val="SpireTableThStylee7cad6b9-4829-488b-9758-63b9225bcd0f"/>
    <w:basedOn w:val="a"/>
    <w:qFormat/>
    <w:pPr>
      <w:jc w:val="center"/>
    </w:pPr>
    <w:rPr>
      <w:b/>
    </w:rPr>
  </w:style>
  <w:style w:type="table" w:styleId="a3">
    <w:name w:val="Table Grid"/>
    <w:basedOn w:val="a1"/>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0">
    <w:name w:val="標題 2 字元"/>
    <w:basedOn w:val="a0"/>
    <w:link w:val="2"/>
    <w:rsid w:val="009719BE"/>
    <w:rPr>
      <w:rFonts w:ascii="Arial" w:eastAsia="Times New Roman" w:hAnsi="Arial" w:cs="Arial"/>
      <w:b/>
      <w:bCs/>
      <w:i/>
      <w:iCs/>
      <w:sz w:val="28"/>
      <w:szCs w:val="28"/>
      <w:lang w:eastAsia="uk-UA"/>
    </w:rPr>
  </w:style>
  <w:style w:type="paragraph" w:customStyle="1" w:styleId="SpireTableThStyle07d9cfa2-df35-4770-be48-219bb5474006">
    <w:name w:val="SpireTableThStyle07d9cfa2-df35-4770-be48-219bb5474006"/>
    <w:basedOn w:val="a"/>
    <w:qFormat/>
    <w:rsid w:val="009719BE"/>
    <w:pPr>
      <w:jc w:val="center"/>
    </w:pPr>
    <w:rPr>
      <w:b/>
    </w:rPr>
  </w:style>
  <w:style w:type="paragraph" w:customStyle="1" w:styleId="SpireTableThStylea868ea65-879c-4d36-961b-47589f97cb48">
    <w:name w:val="SpireTableThStylea868ea65-879c-4d36-961b-47589f97cb48"/>
    <w:basedOn w:val="a"/>
    <w:qFormat/>
    <w:rsid w:val="009719BE"/>
    <w:pPr>
      <w:jc w:val="center"/>
    </w:pPr>
    <w:rPr>
      <w:b/>
    </w:rPr>
  </w:style>
  <w:style w:type="paragraph" w:styleId="a4">
    <w:name w:val="Balloon Text"/>
    <w:basedOn w:val="a"/>
    <w:link w:val="a5"/>
    <w:uiPriority w:val="99"/>
    <w:semiHidden/>
    <w:unhideWhenUsed/>
    <w:rsid w:val="009719B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9719BE"/>
    <w:rPr>
      <w:rFonts w:asciiTheme="majorHAnsi" w:eastAsiaTheme="majorEastAsia" w:hAnsiTheme="majorHAnsi" w:cstheme="majorBidi"/>
      <w:sz w:val="18"/>
      <w:szCs w:val="18"/>
      <w:lang w:eastAsia="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150"/>
          <w:divBdr>
            <w:top w:val="none" w:sz="0" w:space="7" w:color="auto"/>
            <w:left w:val="none" w:sz="0" w:space="7" w:color="auto"/>
            <w:bottom w:val="none" w:sz="0" w:space="7" w:color="auto"/>
            <w:right w:val="none" w:sz="0" w:space="7" w:color="auto"/>
          </w:divBdr>
          <w:divsChild>
            <w:div w:id="147943364">
              <w:marLeft w:val="0"/>
              <w:marRight w:val="0"/>
              <w:marTop w:val="0"/>
              <w:marBottom w:val="0"/>
              <w:divBdr>
                <w:top w:val="none" w:sz="0" w:space="0" w:color="auto"/>
                <w:left w:val="none" w:sz="0" w:space="0" w:color="auto"/>
                <w:bottom w:val="none" w:sz="0" w:space="0" w:color="auto"/>
                <w:right w:val="none" w:sz="0" w:space="0" w:color="auto"/>
              </w:divBdr>
            </w:div>
          </w:divsChild>
        </w:div>
        <w:div w:id="3">
          <w:marLeft w:val="0"/>
          <w:marRight w:val="0"/>
          <w:marTop w:val="0"/>
          <w:marBottom w:val="150"/>
          <w:divBdr>
            <w:top w:val="none" w:sz="0" w:space="7" w:color="auto"/>
            <w:left w:val="none" w:sz="0" w:space="7" w:color="auto"/>
            <w:bottom w:val="none" w:sz="0" w:space="7" w:color="auto"/>
            <w:right w:val="none" w:sz="0" w:space="7"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sChild>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
          <w:marLeft w:val="0"/>
          <w:marRight w:val="0"/>
          <w:marTop w:val="0"/>
          <w:marBottom w:val="0"/>
          <w:divBdr>
            <w:top w:val="none" w:sz="0" w:space="0" w:color="auto"/>
            <w:left w:val="none" w:sz="0" w:space="0" w:color="auto"/>
            <w:bottom w:val="none" w:sz="0" w:space="0" w:color="auto"/>
            <w:right w:val="none" w:sz="0" w:space="0" w:color="auto"/>
          </w:divBdr>
        </w:div>
        <w:div w:id="122">
          <w:marLeft w:val="0"/>
          <w:marRight w:val="0"/>
          <w:marTop w:val="75"/>
          <w:marBottom w:val="0"/>
          <w:divBdr>
            <w:top w:val="dashed" w:sz="6" w:space="3" w:color="999999"/>
            <w:left w:val="none" w:sz="0" w:space="0" w:color="auto"/>
            <w:bottom w:val="none" w:sz="0" w:space="0" w:color="auto"/>
            <w:right w:val="none" w:sz="0" w:space="0" w:color="auto"/>
          </w:divBdr>
        </w:div>
        <w:div w:id="120">
          <w:marLeft w:val="0"/>
          <w:marRight w:val="0"/>
          <w:marTop w:val="75"/>
          <w:marBottom w:val="0"/>
          <w:divBdr>
            <w:top w:val="dashed" w:sz="6" w:space="3" w:color="999999"/>
            <w:left w:val="none" w:sz="0" w:space="0" w:color="auto"/>
            <w:bottom w:val="none" w:sz="0" w:space="0" w:color="auto"/>
            <w:right w:val="none" w:sz="0" w:space="0" w:color="auto"/>
          </w:divBdr>
          <w:divsChild>
            <w:div w:id="121">
              <w:marLeft w:val="0"/>
              <w:marRight w:val="0"/>
              <w:marTop w:val="0"/>
              <w:marBottom w:val="0"/>
              <w:divBdr>
                <w:top w:val="none" w:sz="0" w:space="0" w:color="auto"/>
                <w:left w:val="none" w:sz="0" w:space="0" w:color="auto"/>
                <w:bottom w:val="none" w:sz="0" w:space="0" w:color="auto"/>
                <w:right w:val="none" w:sz="0" w:space="0" w:color="auto"/>
              </w:divBdr>
            </w:div>
          </w:divsChild>
        </w:div>
        <w:div w:id="118">
          <w:marLeft w:val="0"/>
          <w:marRight w:val="0"/>
          <w:marTop w:val="75"/>
          <w:marBottom w:val="0"/>
          <w:divBdr>
            <w:top w:val="dashed" w:sz="6" w:space="3" w:color="999999"/>
            <w:left w:val="none" w:sz="0" w:space="0" w:color="auto"/>
            <w:bottom w:val="none" w:sz="0" w:space="0" w:color="auto"/>
            <w:right w:val="none" w:sz="0" w:space="0" w:color="auto"/>
          </w:divBdr>
          <w:divsChild>
            <w:div w:id="119">
              <w:marLeft w:val="0"/>
              <w:marRight w:val="0"/>
              <w:marTop w:val="0"/>
              <w:marBottom w:val="0"/>
              <w:divBdr>
                <w:top w:val="none" w:sz="0" w:space="0" w:color="auto"/>
                <w:left w:val="none" w:sz="0" w:space="0" w:color="auto"/>
                <w:bottom w:val="none" w:sz="0" w:space="0" w:color="auto"/>
                <w:right w:val="none" w:sz="0" w:space="0" w:color="auto"/>
              </w:divBdr>
            </w:div>
          </w:divsChild>
        </w:div>
        <w:div w:id="116">
          <w:marLeft w:val="0"/>
          <w:marRight w:val="0"/>
          <w:marTop w:val="75"/>
          <w:marBottom w:val="0"/>
          <w:divBdr>
            <w:top w:val="dashed" w:sz="6" w:space="3" w:color="999999"/>
            <w:left w:val="none" w:sz="0" w:space="0" w:color="auto"/>
            <w:bottom w:val="none" w:sz="0" w:space="0" w:color="auto"/>
            <w:right w:val="none" w:sz="0" w:space="0" w:color="auto"/>
          </w:divBdr>
          <w:divsChild>
            <w:div w:id="117">
              <w:marLeft w:val="0"/>
              <w:marRight w:val="0"/>
              <w:marTop w:val="0"/>
              <w:marBottom w:val="0"/>
              <w:divBdr>
                <w:top w:val="none" w:sz="0" w:space="0" w:color="auto"/>
                <w:left w:val="none" w:sz="0" w:space="0" w:color="auto"/>
                <w:bottom w:val="none" w:sz="0" w:space="0" w:color="auto"/>
                <w:right w:val="none" w:sz="0" w:space="0" w:color="auto"/>
              </w:divBdr>
            </w:div>
          </w:divsChild>
        </w:div>
        <w:div w:id="114">
          <w:marLeft w:val="0"/>
          <w:marRight w:val="0"/>
          <w:marTop w:val="75"/>
          <w:marBottom w:val="0"/>
          <w:divBdr>
            <w:top w:val="dashed" w:sz="6" w:space="3" w:color="999999"/>
            <w:left w:val="none" w:sz="0" w:space="0" w:color="auto"/>
            <w:bottom w:val="none" w:sz="0" w:space="0" w:color="auto"/>
            <w:right w:val="none" w:sz="0" w:space="0" w:color="auto"/>
          </w:divBdr>
          <w:divsChild>
            <w:div w:id="115">
              <w:marLeft w:val="0"/>
              <w:marRight w:val="0"/>
              <w:marTop w:val="0"/>
              <w:marBottom w:val="0"/>
              <w:divBdr>
                <w:top w:val="none" w:sz="0" w:space="0" w:color="auto"/>
                <w:left w:val="none" w:sz="0" w:space="0" w:color="auto"/>
                <w:bottom w:val="none" w:sz="0" w:space="0" w:color="auto"/>
                <w:right w:val="none" w:sz="0" w:space="0" w:color="auto"/>
              </w:divBdr>
            </w:div>
          </w:divsChild>
        </w:div>
        <w:div w:id="113">
          <w:marLeft w:val="0"/>
          <w:marRight w:val="0"/>
          <w:marTop w:val="75"/>
          <w:marBottom w:val="0"/>
          <w:divBdr>
            <w:top w:val="dashed" w:sz="6" w:space="3" w:color="999999"/>
            <w:left w:val="none" w:sz="0" w:space="0" w:color="auto"/>
            <w:bottom w:val="none" w:sz="0" w:space="0" w:color="auto"/>
            <w:right w:val="none" w:sz="0" w:space="0" w:color="auto"/>
          </w:divBdr>
        </w:div>
        <w:div w:id="112">
          <w:marLeft w:val="0"/>
          <w:marRight w:val="0"/>
          <w:marTop w:val="75"/>
          <w:marBottom w:val="0"/>
          <w:divBdr>
            <w:top w:val="dashed" w:sz="6" w:space="3" w:color="999999"/>
            <w:left w:val="none" w:sz="0" w:space="0" w:color="auto"/>
            <w:bottom w:val="none" w:sz="0" w:space="0" w:color="auto"/>
            <w:right w:val="none" w:sz="0" w:space="0" w:color="auto"/>
          </w:divBdr>
        </w:div>
        <w:div w:id="110">
          <w:marLeft w:val="0"/>
          <w:marRight w:val="0"/>
          <w:marTop w:val="75"/>
          <w:marBottom w:val="0"/>
          <w:divBdr>
            <w:top w:val="dashed" w:sz="6" w:space="3" w:color="999999"/>
            <w:left w:val="none" w:sz="0" w:space="0" w:color="auto"/>
            <w:bottom w:val="none" w:sz="0" w:space="0" w:color="auto"/>
            <w:right w:val="none" w:sz="0" w:space="0" w:color="auto"/>
          </w:divBdr>
          <w:divsChild>
            <w:div w:id="111">
              <w:marLeft w:val="0"/>
              <w:marRight w:val="0"/>
              <w:marTop w:val="0"/>
              <w:marBottom w:val="0"/>
              <w:divBdr>
                <w:top w:val="none" w:sz="0" w:space="0" w:color="auto"/>
                <w:left w:val="none" w:sz="0" w:space="0" w:color="auto"/>
                <w:bottom w:val="none" w:sz="0" w:space="0" w:color="auto"/>
                <w:right w:val="none" w:sz="0" w:space="0" w:color="auto"/>
              </w:divBdr>
            </w:div>
          </w:divsChild>
        </w:div>
        <w:div w:id="108">
          <w:marLeft w:val="0"/>
          <w:marRight w:val="0"/>
          <w:marTop w:val="75"/>
          <w:marBottom w:val="0"/>
          <w:divBdr>
            <w:top w:val="dashed" w:sz="6" w:space="3" w:color="999999"/>
            <w:left w:val="none" w:sz="0" w:space="0" w:color="auto"/>
            <w:bottom w:val="none" w:sz="0" w:space="0" w:color="auto"/>
            <w:right w:val="none" w:sz="0" w:space="0" w:color="auto"/>
          </w:divBdr>
          <w:divsChild>
            <w:div w:id="109">
              <w:marLeft w:val="0"/>
              <w:marRight w:val="0"/>
              <w:marTop w:val="0"/>
              <w:marBottom w:val="0"/>
              <w:divBdr>
                <w:top w:val="none" w:sz="0" w:space="0" w:color="auto"/>
                <w:left w:val="none" w:sz="0" w:space="0" w:color="auto"/>
                <w:bottom w:val="none" w:sz="0" w:space="0" w:color="auto"/>
                <w:right w:val="none" w:sz="0" w:space="0" w:color="auto"/>
              </w:divBdr>
            </w:div>
          </w:divsChild>
        </w:div>
        <w:div w:id="106">
          <w:marLeft w:val="0"/>
          <w:marRight w:val="0"/>
          <w:marTop w:val="75"/>
          <w:marBottom w:val="0"/>
          <w:divBdr>
            <w:top w:val="dashed" w:sz="6" w:space="3" w:color="999999"/>
            <w:left w:val="none" w:sz="0" w:space="0" w:color="auto"/>
            <w:bottom w:val="none" w:sz="0" w:space="0" w:color="auto"/>
            <w:right w:val="none" w:sz="0" w:space="0" w:color="auto"/>
          </w:divBdr>
        </w:div>
        <w:div w:id="104">
          <w:marLeft w:val="0"/>
          <w:marRight w:val="0"/>
          <w:marTop w:val="75"/>
          <w:marBottom w:val="0"/>
          <w:divBdr>
            <w:top w:val="dashed" w:sz="6" w:space="3" w:color="999999"/>
            <w:left w:val="none" w:sz="0" w:space="0" w:color="auto"/>
            <w:bottom w:val="none" w:sz="0" w:space="0" w:color="auto"/>
            <w:right w:val="none" w:sz="0" w:space="0" w:color="auto"/>
          </w:divBdr>
          <w:divsChild>
            <w:div w:id="105">
              <w:marLeft w:val="0"/>
              <w:marRight w:val="0"/>
              <w:marTop w:val="0"/>
              <w:marBottom w:val="0"/>
              <w:divBdr>
                <w:top w:val="none" w:sz="0" w:space="0" w:color="auto"/>
                <w:left w:val="none" w:sz="0" w:space="0" w:color="auto"/>
                <w:bottom w:val="none" w:sz="0" w:space="0" w:color="auto"/>
                <w:right w:val="none" w:sz="0" w:space="0" w:color="auto"/>
              </w:divBdr>
            </w:div>
          </w:divsChild>
        </w:div>
        <w:div w:id="102">
          <w:marLeft w:val="0"/>
          <w:marRight w:val="0"/>
          <w:marTop w:val="75"/>
          <w:marBottom w:val="0"/>
          <w:divBdr>
            <w:top w:val="dashed" w:sz="6" w:space="3" w:color="999999"/>
            <w:left w:val="none" w:sz="0" w:space="0" w:color="auto"/>
            <w:bottom w:val="none" w:sz="0" w:space="0" w:color="auto"/>
            <w:right w:val="none" w:sz="0" w:space="0" w:color="auto"/>
          </w:divBdr>
          <w:divsChild>
            <w:div w:id="103">
              <w:marLeft w:val="0"/>
              <w:marRight w:val="0"/>
              <w:marTop w:val="0"/>
              <w:marBottom w:val="0"/>
              <w:divBdr>
                <w:top w:val="none" w:sz="0" w:space="0" w:color="auto"/>
                <w:left w:val="none" w:sz="0" w:space="0" w:color="auto"/>
                <w:bottom w:val="none" w:sz="0" w:space="0" w:color="auto"/>
                <w:right w:val="none" w:sz="0" w:space="0" w:color="auto"/>
              </w:divBdr>
            </w:div>
          </w:divsChild>
        </w:div>
        <w:div w:id="100">
          <w:marLeft w:val="0"/>
          <w:marRight w:val="0"/>
          <w:marTop w:val="75"/>
          <w:marBottom w:val="0"/>
          <w:divBdr>
            <w:top w:val="dashed" w:sz="6" w:space="3" w:color="999999"/>
            <w:left w:val="none" w:sz="0" w:space="0" w:color="auto"/>
            <w:bottom w:val="none" w:sz="0" w:space="0" w:color="auto"/>
            <w:right w:val="none" w:sz="0" w:space="0" w:color="auto"/>
          </w:divBdr>
          <w:divsChild>
            <w:div w:id="101">
              <w:marLeft w:val="0"/>
              <w:marRight w:val="0"/>
              <w:marTop w:val="0"/>
              <w:marBottom w:val="0"/>
              <w:divBdr>
                <w:top w:val="none" w:sz="0" w:space="0" w:color="auto"/>
                <w:left w:val="none" w:sz="0" w:space="0" w:color="auto"/>
                <w:bottom w:val="none" w:sz="0" w:space="0" w:color="auto"/>
                <w:right w:val="none" w:sz="0" w:space="0" w:color="auto"/>
              </w:divBdr>
            </w:div>
          </w:divsChild>
        </w:div>
        <w:div w:id="98">
          <w:marLeft w:val="0"/>
          <w:marRight w:val="0"/>
          <w:marTop w:val="75"/>
          <w:marBottom w:val="0"/>
          <w:divBdr>
            <w:top w:val="dashed" w:sz="6" w:space="3" w:color="999999"/>
            <w:left w:val="none" w:sz="0" w:space="0" w:color="auto"/>
            <w:bottom w:val="none" w:sz="0" w:space="0" w:color="auto"/>
            <w:right w:val="none" w:sz="0" w:space="0" w:color="auto"/>
          </w:divBdr>
          <w:divsChild>
            <w:div w:id="99">
              <w:marLeft w:val="0"/>
              <w:marRight w:val="0"/>
              <w:marTop w:val="0"/>
              <w:marBottom w:val="0"/>
              <w:divBdr>
                <w:top w:val="none" w:sz="0" w:space="0" w:color="auto"/>
                <w:left w:val="none" w:sz="0" w:space="0" w:color="auto"/>
                <w:bottom w:val="none" w:sz="0" w:space="0" w:color="auto"/>
                <w:right w:val="none" w:sz="0" w:space="0" w:color="auto"/>
              </w:divBdr>
            </w:div>
          </w:divsChild>
        </w:div>
        <w:div w:id="96">
          <w:marLeft w:val="0"/>
          <w:marRight w:val="0"/>
          <w:marTop w:val="75"/>
          <w:marBottom w:val="0"/>
          <w:divBdr>
            <w:top w:val="dashed" w:sz="6" w:space="3" w:color="999999"/>
            <w:left w:val="none" w:sz="0" w:space="0" w:color="auto"/>
            <w:bottom w:val="none" w:sz="0" w:space="0" w:color="auto"/>
            <w:right w:val="none" w:sz="0" w:space="0" w:color="auto"/>
          </w:divBdr>
          <w:divsChild>
            <w:div w:id="97">
              <w:marLeft w:val="0"/>
              <w:marRight w:val="0"/>
              <w:marTop w:val="0"/>
              <w:marBottom w:val="0"/>
              <w:divBdr>
                <w:top w:val="none" w:sz="0" w:space="0" w:color="auto"/>
                <w:left w:val="none" w:sz="0" w:space="0" w:color="auto"/>
                <w:bottom w:val="none" w:sz="0" w:space="0" w:color="auto"/>
                <w:right w:val="none" w:sz="0" w:space="0" w:color="auto"/>
              </w:divBdr>
            </w:div>
          </w:divsChild>
        </w:div>
        <w:div w:id="95">
          <w:marLeft w:val="0"/>
          <w:marRight w:val="0"/>
          <w:marTop w:val="75"/>
          <w:marBottom w:val="0"/>
          <w:divBdr>
            <w:top w:val="dashed" w:sz="6" w:space="3" w:color="999999"/>
            <w:left w:val="none" w:sz="0" w:space="0" w:color="auto"/>
            <w:bottom w:val="none" w:sz="0" w:space="0" w:color="auto"/>
            <w:right w:val="none" w:sz="0" w:space="0" w:color="auto"/>
          </w:divBdr>
        </w:div>
        <w:div w:id="93">
          <w:marLeft w:val="0"/>
          <w:marRight w:val="0"/>
          <w:marTop w:val="75"/>
          <w:marBottom w:val="0"/>
          <w:divBdr>
            <w:top w:val="dashed" w:sz="6" w:space="3" w:color="999999"/>
            <w:left w:val="none" w:sz="0" w:space="0" w:color="auto"/>
            <w:bottom w:val="none" w:sz="0" w:space="0" w:color="auto"/>
            <w:right w:val="none" w:sz="0" w:space="0" w:color="auto"/>
          </w:divBdr>
          <w:divsChild>
            <w:div w:id="94">
              <w:marLeft w:val="0"/>
              <w:marRight w:val="0"/>
              <w:marTop w:val="0"/>
              <w:marBottom w:val="0"/>
              <w:divBdr>
                <w:top w:val="none" w:sz="0" w:space="0" w:color="auto"/>
                <w:left w:val="none" w:sz="0" w:space="0" w:color="auto"/>
                <w:bottom w:val="none" w:sz="0" w:space="0" w:color="auto"/>
                <w:right w:val="none" w:sz="0" w:space="0" w:color="auto"/>
              </w:divBdr>
            </w:div>
          </w:divsChild>
        </w:div>
        <w:div w:id="91">
          <w:marLeft w:val="0"/>
          <w:marRight w:val="0"/>
          <w:marTop w:val="75"/>
          <w:marBottom w:val="0"/>
          <w:divBdr>
            <w:top w:val="dashed" w:sz="6" w:space="3" w:color="999999"/>
            <w:left w:val="none" w:sz="0" w:space="0" w:color="auto"/>
            <w:bottom w:val="none" w:sz="0" w:space="0" w:color="auto"/>
            <w:right w:val="none" w:sz="0" w:space="0" w:color="auto"/>
          </w:divBdr>
          <w:divsChild>
            <w:div w:id="92">
              <w:marLeft w:val="0"/>
              <w:marRight w:val="0"/>
              <w:marTop w:val="0"/>
              <w:marBottom w:val="0"/>
              <w:divBdr>
                <w:top w:val="none" w:sz="0" w:space="0" w:color="auto"/>
                <w:left w:val="none" w:sz="0" w:space="0" w:color="auto"/>
                <w:bottom w:val="none" w:sz="0" w:space="0" w:color="auto"/>
                <w:right w:val="none" w:sz="0" w:space="0" w:color="auto"/>
              </w:divBdr>
            </w:div>
          </w:divsChild>
        </w:div>
        <w:div w:id="90">
          <w:marLeft w:val="0"/>
          <w:marRight w:val="0"/>
          <w:marTop w:val="75"/>
          <w:marBottom w:val="0"/>
          <w:divBdr>
            <w:top w:val="dashed" w:sz="6" w:space="3" w:color="999999"/>
            <w:left w:val="none" w:sz="0" w:space="0" w:color="auto"/>
            <w:bottom w:val="none" w:sz="0" w:space="0" w:color="auto"/>
            <w:right w:val="none" w:sz="0" w:space="0" w:color="auto"/>
          </w:divBdr>
        </w:div>
        <w:div w:id="88">
          <w:marLeft w:val="0"/>
          <w:marRight w:val="0"/>
          <w:marTop w:val="75"/>
          <w:marBottom w:val="0"/>
          <w:divBdr>
            <w:top w:val="dashed" w:sz="6" w:space="3" w:color="999999"/>
            <w:left w:val="none" w:sz="0" w:space="0" w:color="auto"/>
            <w:bottom w:val="none" w:sz="0" w:space="0" w:color="auto"/>
            <w:right w:val="none" w:sz="0" w:space="0" w:color="auto"/>
          </w:divBdr>
          <w:divsChild>
            <w:div w:id="89">
              <w:marLeft w:val="0"/>
              <w:marRight w:val="0"/>
              <w:marTop w:val="0"/>
              <w:marBottom w:val="0"/>
              <w:divBdr>
                <w:top w:val="none" w:sz="0" w:space="0" w:color="auto"/>
                <w:left w:val="none" w:sz="0" w:space="0" w:color="auto"/>
                <w:bottom w:val="none" w:sz="0" w:space="0" w:color="auto"/>
                <w:right w:val="none" w:sz="0" w:space="0" w:color="auto"/>
              </w:divBdr>
            </w:div>
          </w:divsChild>
        </w:div>
        <w:div w:id="86">
          <w:marLeft w:val="0"/>
          <w:marRight w:val="0"/>
          <w:marTop w:val="75"/>
          <w:marBottom w:val="0"/>
          <w:divBdr>
            <w:top w:val="dashed" w:sz="6" w:space="3" w:color="999999"/>
            <w:left w:val="none" w:sz="0" w:space="0" w:color="auto"/>
            <w:bottom w:val="none" w:sz="0" w:space="0" w:color="auto"/>
            <w:right w:val="none" w:sz="0" w:space="0" w:color="auto"/>
          </w:divBdr>
          <w:divsChild>
            <w:div w:id="87">
              <w:marLeft w:val="0"/>
              <w:marRight w:val="0"/>
              <w:marTop w:val="0"/>
              <w:marBottom w:val="0"/>
              <w:divBdr>
                <w:top w:val="none" w:sz="0" w:space="0" w:color="auto"/>
                <w:left w:val="none" w:sz="0" w:space="0" w:color="auto"/>
                <w:bottom w:val="none" w:sz="0" w:space="0" w:color="auto"/>
                <w:right w:val="none" w:sz="0" w:space="0" w:color="auto"/>
              </w:divBdr>
            </w:div>
          </w:divsChild>
        </w:div>
        <w:div w:id="84">
          <w:marLeft w:val="0"/>
          <w:marRight w:val="0"/>
          <w:marTop w:val="75"/>
          <w:marBottom w:val="0"/>
          <w:divBdr>
            <w:top w:val="dashed" w:sz="6" w:space="3" w:color="999999"/>
            <w:left w:val="none" w:sz="0" w:space="0" w:color="auto"/>
            <w:bottom w:val="none" w:sz="0" w:space="0" w:color="auto"/>
            <w:right w:val="none" w:sz="0" w:space="0" w:color="auto"/>
          </w:divBdr>
          <w:divsChild>
            <w:div w:id="85">
              <w:marLeft w:val="0"/>
              <w:marRight w:val="0"/>
              <w:marTop w:val="0"/>
              <w:marBottom w:val="0"/>
              <w:divBdr>
                <w:top w:val="none" w:sz="0" w:space="0" w:color="auto"/>
                <w:left w:val="none" w:sz="0" w:space="0" w:color="auto"/>
                <w:bottom w:val="none" w:sz="0" w:space="0" w:color="auto"/>
                <w:right w:val="none" w:sz="0" w:space="0" w:color="auto"/>
              </w:divBdr>
            </w:div>
          </w:divsChild>
        </w:div>
        <w:div w:id="83">
          <w:marLeft w:val="0"/>
          <w:marRight w:val="0"/>
          <w:marTop w:val="75"/>
          <w:marBottom w:val="0"/>
          <w:divBdr>
            <w:top w:val="dashed" w:sz="6" w:space="3" w:color="999999"/>
            <w:left w:val="none" w:sz="0" w:space="0" w:color="auto"/>
            <w:bottom w:val="none" w:sz="0" w:space="0" w:color="auto"/>
            <w:right w:val="none" w:sz="0" w:space="0" w:color="auto"/>
          </w:divBdr>
        </w:div>
        <w:div w:id="81">
          <w:marLeft w:val="0"/>
          <w:marRight w:val="0"/>
          <w:marTop w:val="75"/>
          <w:marBottom w:val="0"/>
          <w:divBdr>
            <w:top w:val="dashed" w:sz="6" w:space="3" w:color="999999"/>
            <w:left w:val="none" w:sz="0" w:space="0" w:color="auto"/>
            <w:bottom w:val="none" w:sz="0" w:space="0" w:color="auto"/>
            <w:right w:val="none" w:sz="0" w:space="0" w:color="auto"/>
          </w:divBdr>
          <w:divsChild>
            <w:div w:id="82">
              <w:marLeft w:val="0"/>
              <w:marRight w:val="0"/>
              <w:marTop w:val="0"/>
              <w:marBottom w:val="0"/>
              <w:divBdr>
                <w:top w:val="none" w:sz="0" w:space="0" w:color="auto"/>
                <w:left w:val="none" w:sz="0" w:space="0" w:color="auto"/>
                <w:bottom w:val="none" w:sz="0" w:space="0" w:color="auto"/>
                <w:right w:val="none" w:sz="0" w:space="0" w:color="auto"/>
              </w:divBdr>
            </w:div>
          </w:divsChild>
        </w:div>
        <w:div w:id="79">
          <w:marLeft w:val="0"/>
          <w:marRight w:val="0"/>
          <w:marTop w:val="75"/>
          <w:marBottom w:val="0"/>
          <w:divBdr>
            <w:top w:val="dashed" w:sz="6" w:space="3" w:color="999999"/>
            <w:left w:val="none" w:sz="0" w:space="0" w:color="auto"/>
            <w:bottom w:val="none" w:sz="0" w:space="0" w:color="auto"/>
            <w:right w:val="none" w:sz="0" w:space="0" w:color="auto"/>
          </w:divBdr>
          <w:divsChild>
            <w:div w:id="80">
              <w:marLeft w:val="0"/>
              <w:marRight w:val="0"/>
              <w:marTop w:val="0"/>
              <w:marBottom w:val="0"/>
              <w:divBdr>
                <w:top w:val="none" w:sz="0" w:space="0" w:color="auto"/>
                <w:left w:val="none" w:sz="0" w:space="0" w:color="auto"/>
                <w:bottom w:val="none" w:sz="0" w:space="0" w:color="auto"/>
                <w:right w:val="none" w:sz="0" w:space="0" w:color="auto"/>
              </w:divBdr>
            </w:div>
          </w:divsChild>
        </w:div>
        <w:div w:id="78">
          <w:marLeft w:val="0"/>
          <w:marRight w:val="0"/>
          <w:marTop w:val="75"/>
          <w:marBottom w:val="0"/>
          <w:divBdr>
            <w:top w:val="dashed" w:sz="6" w:space="3" w:color="999999"/>
            <w:left w:val="none" w:sz="0" w:space="0" w:color="auto"/>
            <w:bottom w:val="none" w:sz="0" w:space="0" w:color="auto"/>
            <w:right w:val="none" w:sz="0" w:space="0" w:color="auto"/>
          </w:divBdr>
        </w:div>
        <w:div w:id="76">
          <w:marLeft w:val="0"/>
          <w:marRight w:val="0"/>
          <w:marTop w:val="75"/>
          <w:marBottom w:val="0"/>
          <w:divBdr>
            <w:top w:val="dashed" w:sz="6" w:space="3" w:color="999999"/>
            <w:left w:val="none" w:sz="0" w:space="0" w:color="auto"/>
            <w:bottom w:val="none" w:sz="0" w:space="0" w:color="auto"/>
            <w:right w:val="none" w:sz="0" w:space="0" w:color="auto"/>
          </w:divBdr>
          <w:divsChild>
            <w:div w:id="77">
              <w:marLeft w:val="0"/>
              <w:marRight w:val="0"/>
              <w:marTop w:val="0"/>
              <w:marBottom w:val="0"/>
              <w:divBdr>
                <w:top w:val="none" w:sz="0" w:space="0" w:color="auto"/>
                <w:left w:val="none" w:sz="0" w:space="0" w:color="auto"/>
                <w:bottom w:val="none" w:sz="0" w:space="0" w:color="auto"/>
                <w:right w:val="none" w:sz="0" w:space="0" w:color="auto"/>
              </w:divBdr>
            </w:div>
          </w:divsChild>
        </w:div>
        <w:div w:id="74">
          <w:marLeft w:val="0"/>
          <w:marRight w:val="0"/>
          <w:marTop w:val="75"/>
          <w:marBottom w:val="0"/>
          <w:divBdr>
            <w:top w:val="dashed" w:sz="6" w:space="3" w:color="999999"/>
            <w:left w:val="none" w:sz="0" w:space="0" w:color="auto"/>
            <w:bottom w:val="none" w:sz="0" w:space="0" w:color="auto"/>
            <w:right w:val="none" w:sz="0" w:space="0" w:color="auto"/>
          </w:divBdr>
          <w:divsChild>
            <w:div w:id="75">
              <w:marLeft w:val="0"/>
              <w:marRight w:val="0"/>
              <w:marTop w:val="0"/>
              <w:marBottom w:val="0"/>
              <w:divBdr>
                <w:top w:val="none" w:sz="0" w:space="0" w:color="auto"/>
                <w:left w:val="none" w:sz="0" w:space="0" w:color="auto"/>
                <w:bottom w:val="none" w:sz="0" w:space="0" w:color="auto"/>
                <w:right w:val="none" w:sz="0" w:space="0" w:color="auto"/>
              </w:divBdr>
            </w:div>
          </w:divsChild>
        </w:div>
        <w:div w:id="72">
          <w:marLeft w:val="0"/>
          <w:marRight w:val="0"/>
          <w:marTop w:val="75"/>
          <w:marBottom w:val="0"/>
          <w:divBdr>
            <w:top w:val="dashed" w:sz="6" w:space="3" w:color="999999"/>
            <w:left w:val="none" w:sz="0" w:space="0" w:color="auto"/>
            <w:bottom w:val="none" w:sz="0" w:space="0" w:color="auto"/>
            <w:right w:val="none" w:sz="0" w:space="0" w:color="auto"/>
          </w:divBdr>
          <w:divsChild>
            <w:div w:id="73">
              <w:marLeft w:val="0"/>
              <w:marRight w:val="0"/>
              <w:marTop w:val="0"/>
              <w:marBottom w:val="0"/>
              <w:divBdr>
                <w:top w:val="none" w:sz="0" w:space="0" w:color="auto"/>
                <w:left w:val="none" w:sz="0" w:space="0" w:color="auto"/>
                <w:bottom w:val="none" w:sz="0" w:space="0" w:color="auto"/>
                <w:right w:val="none" w:sz="0" w:space="0" w:color="auto"/>
              </w:divBdr>
            </w:div>
          </w:divsChild>
        </w:div>
        <w:div w:id="71">
          <w:marLeft w:val="0"/>
          <w:marRight w:val="0"/>
          <w:marTop w:val="75"/>
          <w:marBottom w:val="0"/>
          <w:divBdr>
            <w:top w:val="dashed" w:sz="6" w:space="3" w:color="999999"/>
            <w:left w:val="none" w:sz="0" w:space="0" w:color="auto"/>
            <w:bottom w:val="none" w:sz="0" w:space="0" w:color="auto"/>
            <w:right w:val="none" w:sz="0" w:space="0" w:color="auto"/>
          </w:divBdr>
        </w:div>
        <w:div w:id="69">
          <w:marLeft w:val="0"/>
          <w:marRight w:val="0"/>
          <w:marTop w:val="75"/>
          <w:marBottom w:val="0"/>
          <w:divBdr>
            <w:top w:val="dashed" w:sz="6" w:space="3" w:color="999999"/>
            <w:left w:val="none" w:sz="0" w:space="0" w:color="auto"/>
            <w:bottom w:val="none" w:sz="0" w:space="0" w:color="auto"/>
            <w:right w:val="none" w:sz="0" w:space="0" w:color="auto"/>
          </w:divBdr>
          <w:divsChild>
            <w:div w:id="70">
              <w:marLeft w:val="0"/>
              <w:marRight w:val="0"/>
              <w:marTop w:val="0"/>
              <w:marBottom w:val="0"/>
              <w:divBdr>
                <w:top w:val="none" w:sz="0" w:space="0" w:color="auto"/>
                <w:left w:val="none" w:sz="0" w:space="0" w:color="auto"/>
                <w:bottom w:val="none" w:sz="0" w:space="0" w:color="auto"/>
                <w:right w:val="none" w:sz="0" w:space="0" w:color="auto"/>
              </w:divBdr>
            </w:div>
          </w:divsChild>
        </w:div>
        <w:div w:id="67">
          <w:marLeft w:val="0"/>
          <w:marRight w:val="0"/>
          <w:marTop w:val="75"/>
          <w:marBottom w:val="0"/>
          <w:divBdr>
            <w:top w:val="dashed" w:sz="6" w:space="3" w:color="999999"/>
            <w:left w:val="none" w:sz="0" w:space="0" w:color="auto"/>
            <w:bottom w:val="none" w:sz="0" w:space="0" w:color="auto"/>
            <w:right w:val="none" w:sz="0" w:space="0" w:color="auto"/>
          </w:divBdr>
          <w:divsChild>
            <w:div w:id="68">
              <w:marLeft w:val="0"/>
              <w:marRight w:val="0"/>
              <w:marTop w:val="0"/>
              <w:marBottom w:val="0"/>
              <w:divBdr>
                <w:top w:val="none" w:sz="0" w:space="0" w:color="auto"/>
                <w:left w:val="none" w:sz="0" w:space="0" w:color="auto"/>
                <w:bottom w:val="none" w:sz="0" w:space="0" w:color="auto"/>
                <w:right w:val="none" w:sz="0" w:space="0" w:color="auto"/>
              </w:divBdr>
            </w:div>
          </w:divsChild>
        </w:div>
        <w:div w:id="66">
          <w:marLeft w:val="0"/>
          <w:marRight w:val="0"/>
          <w:marTop w:val="75"/>
          <w:marBottom w:val="0"/>
          <w:divBdr>
            <w:top w:val="dashed" w:sz="6" w:space="3" w:color="999999"/>
            <w:left w:val="none" w:sz="0" w:space="0" w:color="auto"/>
            <w:bottom w:val="none" w:sz="0" w:space="0" w:color="auto"/>
            <w:right w:val="none" w:sz="0" w:space="0" w:color="auto"/>
          </w:divBdr>
        </w:div>
        <w:div w:id="64">
          <w:marLeft w:val="0"/>
          <w:marRight w:val="0"/>
          <w:marTop w:val="75"/>
          <w:marBottom w:val="0"/>
          <w:divBdr>
            <w:top w:val="dashed" w:sz="6" w:space="3" w:color="999999"/>
            <w:left w:val="none" w:sz="0" w:space="0" w:color="auto"/>
            <w:bottom w:val="none" w:sz="0" w:space="0" w:color="auto"/>
            <w:right w:val="none" w:sz="0" w:space="0" w:color="auto"/>
          </w:divBdr>
          <w:divsChild>
            <w:div w:id="65">
              <w:marLeft w:val="0"/>
              <w:marRight w:val="0"/>
              <w:marTop w:val="0"/>
              <w:marBottom w:val="0"/>
              <w:divBdr>
                <w:top w:val="none" w:sz="0" w:space="0" w:color="auto"/>
                <w:left w:val="none" w:sz="0" w:space="0" w:color="auto"/>
                <w:bottom w:val="none" w:sz="0" w:space="0" w:color="auto"/>
                <w:right w:val="none" w:sz="0" w:space="0" w:color="auto"/>
              </w:divBdr>
            </w:div>
          </w:divsChild>
        </w:div>
        <w:div w:id="62">
          <w:marLeft w:val="0"/>
          <w:marRight w:val="0"/>
          <w:marTop w:val="75"/>
          <w:marBottom w:val="0"/>
          <w:divBdr>
            <w:top w:val="dashed" w:sz="6" w:space="3" w:color="999999"/>
            <w:left w:val="none" w:sz="0" w:space="0" w:color="auto"/>
            <w:bottom w:val="none" w:sz="0" w:space="0" w:color="auto"/>
            <w:right w:val="none" w:sz="0" w:space="0" w:color="auto"/>
          </w:divBdr>
          <w:divsChild>
            <w:div w:id="63">
              <w:marLeft w:val="0"/>
              <w:marRight w:val="0"/>
              <w:marTop w:val="0"/>
              <w:marBottom w:val="0"/>
              <w:divBdr>
                <w:top w:val="none" w:sz="0" w:space="0" w:color="auto"/>
                <w:left w:val="none" w:sz="0" w:space="0" w:color="auto"/>
                <w:bottom w:val="none" w:sz="0" w:space="0" w:color="auto"/>
                <w:right w:val="none" w:sz="0" w:space="0" w:color="auto"/>
              </w:divBdr>
            </w:div>
          </w:divsChild>
        </w:div>
        <w:div w:id="60">
          <w:marLeft w:val="0"/>
          <w:marRight w:val="0"/>
          <w:marTop w:val="75"/>
          <w:marBottom w:val="0"/>
          <w:divBdr>
            <w:top w:val="dashed" w:sz="6" w:space="3" w:color="999999"/>
            <w:left w:val="none" w:sz="0" w:space="0" w:color="auto"/>
            <w:bottom w:val="none" w:sz="0" w:space="0" w:color="auto"/>
            <w:right w:val="none" w:sz="0" w:space="0" w:color="auto"/>
          </w:divBdr>
          <w:divsChild>
            <w:div w:id="61">
              <w:marLeft w:val="0"/>
              <w:marRight w:val="0"/>
              <w:marTop w:val="0"/>
              <w:marBottom w:val="0"/>
              <w:divBdr>
                <w:top w:val="none" w:sz="0" w:space="0" w:color="auto"/>
                <w:left w:val="none" w:sz="0" w:space="0" w:color="auto"/>
                <w:bottom w:val="none" w:sz="0" w:space="0" w:color="auto"/>
                <w:right w:val="none" w:sz="0" w:space="0" w:color="auto"/>
              </w:divBdr>
            </w:div>
          </w:divsChild>
        </w:div>
        <w:div w:id="59">
          <w:marLeft w:val="0"/>
          <w:marRight w:val="0"/>
          <w:marTop w:val="75"/>
          <w:marBottom w:val="0"/>
          <w:divBdr>
            <w:top w:val="dashed" w:sz="6" w:space="3" w:color="999999"/>
            <w:left w:val="none" w:sz="0" w:space="0" w:color="auto"/>
            <w:bottom w:val="none" w:sz="0" w:space="0" w:color="auto"/>
            <w:right w:val="none" w:sz="0" w:space="0" w:color="auto"/>
          </w:divBdr>
        </w:div>
        <w:div w:id="57">
          <w:marLeft w:val="0"/>
          <w:marRight w:val="0"/>
          <w:marTop w:val="75"/>
          <w:marBottom w:val="0"/>
          <w:divBdr>
            <w:top w:val="dashed" w:sz="6" w:space="3" w:color="999999"/>
            <w:left w:val="none" w:sz="0" w:space="0" w:color="auto"/>
            <w:bottom w:val="none" w:sz="0" w:space="0" w:color="auto"/>
            <w:right w:val="none" w:sz="0" w:space="0" w:color="auto"/>
          </w:divBdr>
          <w:divsChild>
            <w:div w:id="58">
              <w:marLeft w:val="0"/>
              <w:marRight w:val="0"/>
              <w:marTop w:val="0"/>
              <w:marBottom w:val="0"/>
              <w:divBdr>
                <w:top w:val="none" w:sz="0" w:space="0" w:color="auto"/>
                <w:left w:val="none" w:sz="0" w:space="0" w:color="auto"/>
                <w:bottom w:val="none" w:sz="0" w:space="0" w:color="auto"/>
                <w:right w:val="none" w:sz="0" w:space="0" w:color="auto"/>
              </w:divBdr>
            </w:div>
          </w:divsChild>
        </w:div>
        <w:div w:id="55">
          <w:marLeft w:val="0"/>
          <w:marRight w:val="0"/>
          <w:marTop w:val="75"/>
          <w:marBottom w:val="0"/>
          <w:divBdr>
            <w:top w:val="dashed" w:sz="6" w:space="3" w:color="999999"/>
            <w:left w:val="none" w:sz="0" w:space="0" w:color="auto"/>
            <w:bottom w:val="none" w:sz="0" w:space="0" w:color="auto"/>
            <w:right w:val="none" w:sz="0" w:space="0" w:color="auto"/>
          </w:divBdr>
          <w:divsChild>
            <w:div w:id="56">
              <w:marLeft w:val="0"/>
              <w:marRight w:val="0"/>
              <w:marTop w:val="0"/>
              <w:marBottom w:val="0"/>
              <w:divBdr>
                <w:top w:val="none" w:sz="0" w:space="0" w:color="auto"/>
                <w:left w:val="none" w:sz="0" w:space="0" w:color="auto"/>
                <w:bottom w:val="none" w:sz="0" w:space="0" w:color="auto"/>
                <w:right w:val="none" w:sz="0" w:space="0" w:color="auto"/>
              </w:divBdr>
            </w:div>
          </w:divsChild>
        </w:div>
        <w:div w:id="53">
          <w:marLeft w:val="0"/>
          <w:marRight w:val="0"/>
          <w:marTop w:val="75"/>
          <w:marBottom w:val="0"/>
          <w:divBdr>
            <w:top w:val="dashed" w:sz="6" w:space="3" w:color="999999"/>
            <w:left w:val="none" w:sz="0" w:space="0" w:color="auto"/>
            <w:bottom w:val="none" w:sz="0" w:space="0" w:color="auto"/>
            <w:right w:val="none" w:sz="0" w:space="0" w:color="auto"/>
          </w:divBdr>
          <w:divsChild>
            <w:div w:id="54">
              <w:marLeft w:val="0"/>
              <w:marRight w:val="0"/>
              <w:marTop w:val="0"/>
              <w:marBottom w:val="0"/>
              <w:divBdr>
                <w:top w:val="none" w:sz="0" w:space="0" w:color="auto"/>
                <w:left w:val="none" w:sz="0" w:space="0" w:color="auto"/>
                <w:bottom w:val="none" w:sz="0" w:space="0" w:color="auto"/>
                <w:right w:val="none" w:sz="0" w:space="0" w:color="auto"/>
              </w:divBdr>
            </w:div>
          </w:divsChild>
        </w:div>
        <w:div w:id="51">
          <w:marLeft w:val="0"/>
          <w:marRight w:val="0"/>
          <w:marTop w:val="75"/>
          <w:marBottom w:val="0"/>
          <w:divBdr>
            <w:top w:val="dashed" w:sz="6" w:space="3" w:color="999999"/>
            <w:left w:val="none" w:sz="0" w:space="0" w:color="auto"/>
            <w:bottom w:val="none" w:sz="0" w:space="0" w:color="auto"/>
            <w:right w:val="none" w:sz="0" w:space="0" w:color="auto"/>
          </w:divBdr>
          <w:divsChild>
            <w:div w:id="52">
              <w:marLeft w:val="0"/>
              <w:marRight w:val="0"/>
              <w:marTop w:val="0"/>
              <w:marBottom w:val="0"/>
              <w:divBdr>
                <w:top w:val="none" w:sz="0" w:space="0" w:color="auto"/>
                <w:left w:val="none" w:sz="0" w:space="0" w:color="auto"/>
                <w:bottom w:val="none" w:sz="0" w:space="0" w:color="auto"/>
                <w:right w:val="none" w:sz="0" w:space="0" w:color="auto"/>
              </w:divBdr>
            </w:div>
          </w:divsChild>
        </w:div>
        <w:div w:id="49">
          <w:marLeft w:val="0"/>
          <w:marRight w:val="0"/>
          <w:marTop w:val="75"/>
          <w:marBottom w:val="0"/>
          <w:divBdr>
            <w:top w:val="dashed" w:sz="6" w:space="3" w:color="999999"/>
            <w:left w:val="none" w:sz="0" w:space="0" w:color="auto"/>
            <w:bottom w:val="none" w:sz="0" w:space="0" w:color="auto"/>
            <w:right w:val="none" w:sz="0" w:space="0" w:color="auto"/>
          </w:divBdr>
          <w:divsChild>
            <w:div w:id="50">
              <w:marLeft w:val="0"/>
              <w:marRight w:val="0"/>
              <w:marTop w:val="0"/>
              <w:marBottom w:val="0"/>
              <w:divBdr>
                <w:top w:val="none" w:sz="0" w:space="0" w:color="auto"/>
                <w:left w:val="none" w:sz="0" w:space="0" w:color="auto"/>
                <w:bottom w:val="none" w:sz="0" w:space="0" w:color="auto"/>
                <w:right w:val="none" w:sz="0" w:space="0" w:color="auto"/>
              </w:divBdr>
            </w:div>
          </w:divsChild>
        </w:div>
        <w:div w:id="48">
          <w:marLeft w:val="0"/>
          <w:marRight w:val="0"/>
          <w:marTop w:val="75"/>
          <w:marBottom w:val="0"/>
          <w:divBdr>
            <w:top w:val="dashed" w:sz="6" w:space="3" w:color="999999"/>
            <w:left w:val="none" w:sz="0" w:space="0" w:color="auto"/>
            <w:bottom w:val="none" w:sz="0" w:space="0" w:color="auto"/>
            <w:right w:val="none" w:sz="0" w:space="0" w:color="auto"/>
          </w:divBdr>
        </w:div>
        <w:div w:id="46">
          <w:marLeft w:val="0"/>
          <w:marRight w:val="0"/>
          <w:marTop w:val="75"/>
          <w:marBottom w:val="0"/>
          <w:divBdr>
            <w:top w:val="dashed" w:sz="6" w:space="3" w:color="999999"/>
            <w:left w:val="none" w:sz="0" w:space="0" w:color="auto"/>
            <w:bottom w:val="none" w:sz="0" w:space="0" w:color="auto"/>
            <w:right w:val="none" w:sz="0" w:space="0" w:color="auto"/>
          </w:divBdr>
          <w:divsChild>
            <w:div w:id="47">
              <w:marLeft w:val="0"/>
              <w:marRight w:val="0"/>
              <w:marTop w:val="0"/>
              <w:marBottom w:val="0"/>
              <w:divBdr>
                <w:top w:val="none" w:sz="0" w:space="0" w:color="auto"/>
                <w:left w:val="none" w:sz="0" w:space="0" w:color="auto"/>
                <w:bottom w:val="none" w:sz="0" w:space="0" w:color="auto"/>
                <w:right w:val="none" w:sz="0" w:space="0" w:color="auto"/>
              </w:divBdr>
            </w:div>
          </w:divsChild>
        </w:div>
        <w:div w:id="45">
          <w:marLeft w:val="0"/>
          <w:marRight w:val="0"/>
          <w:marTop w:val="75"/>
          <w:marBottom w:val="0"/>
          <w:divBdr>
            <w:top w:val="dashed" w:sz="6" w:space="3" w:color="999999"/>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jpe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41"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pn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880</TotalTime>
  <Pages>16</Pages>
  <Words>1826</Words>
  <Characters>10413</Characters>
  <Application>Microsoft Office Word</Application>
  <DocSecurity>0</DocSecurity>
  <Lines>86</Lines>
  <Paragraphs>24</Paragraphs>
  <ScaleCrop>false</ScaleCrop>
  <Company/>
  <LinksUpToDate>false</LinksUpToDate>
  <CharactersWithSpaces>12215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TPE06</cp:lastModifiedBy>
  <cp:revision>9</cp:revision>
  <dcterms:created xsi:type="dcterms:W3CDTF">2025-12-08T19:40:00Z</dcterms:created>
  <dcterms:modified xsi:type="dcterms:W3CDTF">2025-12-15T09:46:00Z</dcterms:modified>
</cp:coreProperties>
</file>