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5782D" w14:textId="7698FAA4" w:rsidR="00DE6CB7" w:rsidRDefault="00DE6CB7">
      <w:r>
        <w:rPr>
          <w:noProof/>
        </w:rPr>
        <w:drawing>
          <wp:inline distT="0" distB="0" distL="0" distR="0" wp14:anchorId="2D0879C1" wp14:editId="3933A287">
            <wp:extent cx="6645910" cy="3463925"/>
            <wp:effectExtent l="0" t="0" r="2540" b="3175"/>
            <wp:docPr id="1" name="圖片 1" descr="泰北全覽深度之旅7+1日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泰北全覽深度之旅7+1日遊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EDE7A" wp14:editId="283110AD">
            <wp:extent cx="6645910" cy="2381250"/>
            <wp:effectExtent l="0" t="0" r="2540" b="0"/>
            <wp:docPr id="2" name="圖片 2" descr="清邁介紹(泰國第二大城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清邁介紹(泰國第二大城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C6044" wp14:editId="6B75D99B">
            <wp:extent cx="6645910" cy="3463925"/>
            <wp:effectExtent l="0" t="0" r="2540" b="3175"/>
            <wp:docPr id="3" name="圖片 3" descr="清萊天空步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清萊天空步道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2A0566" wp14:editId="1E1DD7B9">
            <wp:extent cx="6645910" cy="3199130"/>
            <wp:effectExtent l="0" t="0" r="2540" b="1270"/>
            <wp:docPr id="4" name="圖片 4" descr="金三角坐船遊湄公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金三角坐船遊湄公河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99A7D" wp14:editId="11D895CA">
            <wp:extent cx="6645910" cy="3582035"/>
            <wp:effectExtent l="0" t="0" r="2540" b="0"/>
            <wp:docPr id="5" name="圖片 5" descr="金三角鴉片之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金三角鴉片之家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71AE8" wp14:editId="4F1A3FAA">
            <wp:extent cx="6645910" cy="2762250"/>
            <wp:effectExtent l="0" t="0" r="2540" b="0"/>
            <wp:docPr id="6" name="圖片 6" descr="清萊藍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清萊藍廟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ED1114" wp14:editId="51854ACA">
            <wp:extent cx="6645910" cy="3228975"/>
            <wp:effectExtent l="0" t="0" r="2540" b="9525"/>
            <wp:docPr id="7" name="圖片 7" descr="龍坤藝術廟(白廟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龍坤藝術廟(白廟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69657" wp14:editId="387F9AC8">
            <wp:extent cx="6645910" cy="3238500"/>
            <wp:effectExtent l="0" t="0" r="2540" b="0"/>
            <wp:docPr id="8" name="圖片 8" descr="塔那磨里陶瓷展覽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塔那磨里陶瓷展覽館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B2212B" wp14:editId="134978E6">
            <wp:extent cx="6645910" cy="2676525"/>
            <wp:effectExtent l="0" t="0" r="2540" b="9525"/>
            <wp:docPr id="9" name="圖片 9" descr="南邦古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南邦古城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0E5BF" wp14:editId="1BFAD41D">
            <wp:extent cx="6645910" cy="3379470"/>
            <wp:effectExtent l="0" t="0" r="2540" b="0"/>
            <wp:docPr id="10" name="圖片 10" descr="南邦帕禪寺(藍色泰國版鐮倉大佛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南邦帕禪寺(藍色泰國版鐮倉大佛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81C9A" wp14:editId="4C5DFF09">
            <wp:extent cx="6645910" cy="3260725"/>
            <wp:effectExtent l="0" t="0" r="2540" b="0"/>
            <wp:docPr id="11" name="圖片 11" descr="西撒查納萊歷史公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西撒查納萊歷史公園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0DD3DD" wp14:editId="07E87C86">
            <wp:extent cx="6645910" cy="2800350"/>
            <wp:effectExtent l="0" t="0" r="2540" b="0"/>
            <wp:docPr id="12" name="圖片 12" descr="素可泰歷史遺跡公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素可泰歷史遺跡公園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FB859" wp14:editId="74F02D55">
            <wp:extent cx="6645910" cy="3260725"/>
            <wp:effectExtent l="0" t="0" r="2540" b="0"/>
            <wp:docPr id="13" name="圖片 13" descr="西昌寺勝利佛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西昌寺勝利佛像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81196" wp14:editId="79977D22">
            <wp:extent cx="6645910" cy="1944370"/>
            <wp:effectExtent l="0" t="0" r="2540" b="0"/>
            <wp:docPr id="14" name="圖片 14" descr="博桑紙傘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博桑紙傘村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872CB" wp14:editId="3048AFE3">
            <wp:extent cx="6645910" cy="4159885"/>
            <wp:effectExtent l="0" t="0" r="2540" b="0"/>
            <wp:docPr id="15" name="圖片 15" descr="恩泰農場(迎賓飲料+小點心+DIY按摩草藥包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恩泰農場(迎賓飲料+小點心+DIY按摩草藥包)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05EA5" wp14:editId="108BCF37">
            <wp:extent cx="6645910" cy="2684780"/>
            <wp:effectExtent l="0" t="0" r="2540" b="1270"/>
            <wp:docPr id="16" name="圖片 16" descr="百年幸福村(電影泰囧取景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百年幸福村(電影泰囧取景地)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991A6A" wp14:editId="137E7138">
            <wp:extent cx="6645910" cy="3667125"/>
            <wp:effectExtent l="0" t="0" r="2540" b="9525"/>
            <wp:docPr id="17" name="圖片 17" descr="湄登大象學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湄登大象學校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C2063" wp14:editId="11A2B11B">
            <wp:extent cx="6645910" cy="3000375"/>
            <wp:effectExtent l="0" t="0" r="2540" b="9525"/>
            <wp:docPr id="18" name="圖片 18" descr="長頸族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長頸族村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569EC" wp14:editId="7EED5B99">
            <wp:extent cx="6645910" cy="3745230"/>
            <wp:effectExtent l="0" t="0" r="2540" b="7620"/>
            <wp:docPr id="19" name="圖片 19" descr="蘭娜古城之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蘭娜古城之旅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FE6C1" wp14:editId="4C4146C4">
            <wp:extent cx="6645910" cy="4229100"/>
            <wp:effectExtent l="0" t="0" r="2540" b="0"/>
            <wp:docPr id="20" name="圖片 20" descr="泰北旅遊地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泰北旅遊地圖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A665" w14:textId="36E88325" w:rsidR="00DE6CB7" w:rsidRPr="00994536" w:rsidRDefault="00DE6CB7" w:rsidP="00994536">
      <w:pPr>
        <w:spacing w:line="400" w:lineRule="exact"/>
        <w:rPr>
          <w:rFonts w:ascii="微軟正黑體" w:eastAsia="微軟正黑體" w:hAnsi="微軟正黑體" w:hint="eastAsia"/>
          <w:szCs w:val="24"/>
        </w:rPr>
      </w:pPr>
      <w:r w:rsidRPr="00994536">
        <w:rPr>
          <w:rFonts w:ascii="微軟正黑體" w:eastAsia="微軟正黑體" w:hAnsi="微軟正黑體" w:hint="eastAsia"/>
          <w:szCs w:val="24"/>
        </w:rPr>
        <w:t>航班時間 : 以行前說明會為</w:t>
      </w:r>
      <w:proofErr w:type="gramStart"/>
      <w:r w:rsidRPr="00994536">
        <w:rPr>
          <w:rFonts w:ascii="微軟正黑體" w:eastAsia="微軟正黑體" w:hAnsi="微軟正黑體" w:hint="eastAsia"/>
          <w:szCs w:val="24"/>
        </w:rPr>
        <w:t>準</w:t>
      </w:r>
      <w:proofErr w:type="gramEnd"/>
    </w:p>
    <w:tbl>
      <w:tblPr>
        <w:tblW w:w="4959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570"/>
        <w:gridCol w:w="1776"/>
        <w:gridCol w:w="1689"/>
        <w:gridCol w:w="1776"/>
        <w:gridCol w:w="1600"/>
        <w:gridCol w:w="1953"/>
      </w:tblGrid>
      <w:tr w:rsidR="00DE6CB7" w:rsidRPr="00994536" w14:paraId="765C3F82" w14:textId="77777777" w:rsidTr="00DE6CB7">
        <w:trPr>
          <w:trHeight w:val="315"/>
          <w:tblCellSpacing w:w="0" w:type="dxa"/>
        </w:trPr>
        <w:tc>
          <w:tcPr>
            <w:tcW w:w="7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266002EF" w14:textId="77777777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天   數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</w:tcPr>
          <w:p w14:paraId="690B5E26" w14:textId="7B9B1C3B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航空公司</w:t>
            </w:r>
          </w:p>
        </w:tc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</w:tcPr>
          <w:p w14:paraId="5F43D5F3" w14:textId="0896F674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航班編號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C5D4139" w14:textId="48542608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出發時間</w:t>
            </w:r>
          </w:p>
        </w:tc>
        <w:tc>
          <w:tcPr>
            <w:tcW w:w="7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09BFC9A" w14:textId="4277A154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抵達時間</w:t>
            </w:r>
          </w:p>
        </w:tc>
        <w:tc>
          <w:tcPr>
            <w:tcW w:w="9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B367210" w14:textId="77777777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起飛-抵達城市</w:t>
            </w:r>
          </w:p>
        </w:tc>
      </w:tr>
      <w:tr w:rsidR="00DE6CB7" w:rsidRPr="00994536" w14:paraId="2507625A" w14:textId="77777777" w:rsidTr="00DE6CB7">
        <w:trPr>
          <w:trHeight w:val="315"/>
          <w:tblCellSpacing w:w="0" w:type="dxa"/>
        </w:trPr>
        <w:tc>
          <w:tcPr>
            <w:tcW w:w="7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BFD5DAE" w14:textId="77777777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1 天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336666A3" w14:textId="22796CBA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泰亞航</w:t>
            </w:r>
            <w:proofErr w:type="gramEnd"/>
          </w:p>
        </w:tc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1880D6D7" w14:textId="274CD1F8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FD243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1FFB500" w14:textId="4873AB56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18:55</w:t>
            </w:r>
          </w:p>
        </w:tc>
        <w:tc>
          <w:tcPr>
            <w:tcW w:w="7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9CFA434" w14:textId="59A03ACB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21:45</w:t>
            </w:r>
          </w:p>
        </w:tc>
        <w:tc>
          <w:tcPr>
            <w:tcW w:w="9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DDB4B9D" w14:textId="66B6CE9B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桃園/清邁</w:t>
            </w:r>
          </w:p>
        </w:tc>
      </w:tr>
      <w:tr w:rsidR="00DE6CB7" w:rsidRPr="00994536" w14:paraId="1846FE5D" w14:textId="77777777" w:rsidTr="00DE6CB7">
        <w:trPr>
          <w:trHeight w:val="315"/>
          <w:tblCellSpacing w:w="0" w:type="dxa"/>
        </w:trPr>
        <w:tc>
          <w:tcPr>
            <w:tcW w:w="7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754DD5B" w14:textId="18A05B7A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第 </w:t>
            </w:r>
            <w:r w:rsidRPr="009945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8</w:t>
            </w: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 天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0F2E07E2" w14:textId="491FEBFD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proofErr w:type="gramStart"/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泰亞航</w:t>
            </w:r>
            <w:proofErr w:type="gramEnd"/>
          </w:p>
        </w:tc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</w:tcPr>
          <w:p w14:paraId="2AE6E604" w14:textId="68AD1B08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FD242</w:t>
            </w:r>
          </w:p>
        </w:tc>
        <w:tc>
          <w:tcPr>
            <w:tcW w:w="8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DBCAA8C" w14:textId="21BEAC5B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  <w:t>0</w:t>
            </w:r>
            <w:r w:rsidRPr="009945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0:05</w:t>
            </w:r>
          </w:p>
        </w:tc>
        <w:tc>
          <w:tcPr>
            <w:tcW w:w="7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9E7A96E" w14:textId="54CA68E6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>04:55</w:t>
            </w:r>
          </w:p>
        </w:tc>
        <w:tc>
          <w:tcPr>
            <w:tcW w:w="9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75BC271" w14:textId="78A8E514" w:rsidR="00DE6CB7" w:rsidRPr="00994536" w:rsidRDefault="00DE6CB7" w:rsidP="00994536">
            <w:pPr>
              <w:widowControl/>
              <w:spacing w:line="400" w:lineRule="exact"/>
              <w:jc w:val="center"/>
              <w:rPr>
                <w:rFonts w:ascii="微軟正黑體" w:eastAsia="微軟正黑體" w:hAnsi="微軟正黑體" w:cs="Times New Roman"/>
                <w:color w:val="000000"/>
                <w:kern w:val="0"/>
                <w:szCs w:val="24"/>
              </w:rPr>
            </w:pPr>
            <w:r w:rsidRPr="00994536">
              <w:rPr>
                <w:rFonts w:ascii="微軟正黑體" w:eastAsia="微軟正黑體" w:hAnsi="微軟正黑體" w:cs="Times New Roman" w:hint="eastAsia"/>
                <w:color w:val="000000"/>
                <w:kern w:val="0"/>
                <w:szCs w:val="24"/>
              </w:rPr>
              <w:t xml:space="preserve">清邁/桃園 </w:t>
            </w:r>
          </w:p>
        </w:tc>
      </w:tr>
    </w:tbl>
    <w:p w14:paraId="5FADE3C9" w14:textId="2C7E180E" w:rsidR="005107A7" w:rsidRPr="00994536" w:rsidRDefault="00E21E91" w:rsidP="00994536">
      <w:pPr>
        <w:spacing w:line="280" w:lineRule="exact"/>
        <w:rPr>
          <w:rFonts w:ascii="微軟正黑體" w:eastAsia="微軟正黑體" w:hAnsi="微軟正黑體"/>
          <w:szCs w:val="24"/>
        </w:rPr>
      </w:pPr>
    </w:p>
    <w:p w14:paraId="7C6D8FA6" w14:textId="4876FDA1" w:rsidR="00DE6CB7" w:rsidRPr="00994536" w:rsidRDefault="00DE6CB7" w:rsidP="00994536">
      <w:pPr>
        <w:spacing w:line="5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994536"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第 1 天 台北→清邁</w:t>
      </w:r>
    </w:p>
    <w:p w14:paraId="0EC2EB56" w14:textId="77777777" w:rsidR="00DE6CB7" w:rsidRPr="00DE6CB7" w:rsidRDefault="00DE6CB7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DE6CB7">
        <w:rPr>
          <w:rFonts w:ascii="微軟正黑體" w:eastAsia="微軟正黑體" w:hAnsi="微軟正黑體"/>
          <w:b/>
          <w:bCs/>
          <w:color w:val="0000FF"/>
          <w:szCs w:val="24"/>
        </w:rPr>
        <w:t>清邁 (泰國第二大城)</w:t>
      </w:r>
    </w:p>
    <w:p w14:paraId="17ECDA6A" w14:textId="2828876A" w:rsidR="00DE6CB7" w:rsidRPr="00994536" w:rsidRDefault="00DE6CB7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>建城至今雖有七百多年，同時亦保留不少的文化遺產，因此擁有「藝術建築之寶殿堂」的美稱。城內名勝古蹟遍佈，</w:t>
      </w:r>
      <w:proofErr w:type="gramStart"/>
      <w:r w:rsidRPr="00994536">
        <w:rPr>
          <w:rFonts w:ascii="微軟正黑體" w:eastAsia="微軟正黑體" w:hAnsi="微軟正黑體"/>
          <w:szCs w:val="24"/>
        </w:rPr>
        <w:t>林陰小</w:t>
      </w:r>
      <w:proofErr w:type="gramEnd"/>
      <w:r w:rsidRPr="00994536">
        <w:rPr>
          <w:rFonts w:ascii="微軟正黑體" w:eastAsia="微軟正黑體" w:hAnsi="微軟正黑體"/>
          <w:szCs w:val="24"/>
        </w:rPr>
        <w:t>街，曲徑幽深，廟宇、寶塔林立，護城河水</w:t>
      </w:r>
      <w:proofErr w:type="gramStart"/>
      <w:r w:rsidRPr="00994536">
        <w:rPr>
          <w:rFonts w:ascii="微軟正黑體" w:eastAsia="微軟正黑體" w:hAnsi="微軟正黑體"/>
          <w:szCs w:val="24"/>
        </w:rPr>
        <w:t>清見魚游</w:t>
      </w:r>
      <w:proofErr w:type="gramEnd"/>
      <w:r w:rsidRPr="00994536">
        <w:rPr>
          <w:rFonts w:ascii="微軟正黑體" w:eastAsia="微軟正黑體" w:hAnsi="微軟正黑體"/>
          <w:szCs w:val="24"/>
        </w:rPr>
        <w:t>，碧波盪漾，煞是宜人，也因屬於山城之故，其相關飲食文化與活動較其他泰國城市大不同，走進</w:t>
      </w:r>
      <w:proofErr w:type="gramStart"/>
      <w:r w:rsidRPr="00994536">
        <w:rPr>
          <w:rFonts w:ascii="微軟正黑體" w:eastAsia="微軟正黑體" w:hAnsi="微軟正黑體"/>
          <w:szCs w:val="24"/>
        </w:rPr>
        <w:t>清邁就好像</w:t>
      </w:r>
      <w:proofErr w:type="gramEnd"/>
      <w:r w:rsidRPr="00994536">
        <w:rPr>
          <w:rFonts w:ascii="微軟正黑體" w:eastAsia="微軟正黑體" w:hAnsi="微軟正黑體"/>
          <w:szCs w:val="24"/>
        </w:rPr>
        <w:t>走進了大自然的</w:t>
      </w:r>
      <w:proofErr w:type="gramStart"/>
      <w:r w:rsidRPr="00994536">
        <w:rPr>
          <w:rFonts w:ascii="微軟正黑體" w:eastAsia="微軟正黑體" w:hAnsi="微軟正黑體"/>
          <w:szCs w:val="24"/>
        </w:rPr>
        <w:t>舒適圈</w:t>
      </w:r>
      <w:proofErr w:type="gramEnd"/>
      <w:r w:rsidRPr="00994536">
        <w:rPr>
          <w:rFonts w:ascii="微軟正黑體" w:eastAsia="微軟正黑體" w:hAnsi="微軟正黑體"/>
          <w:szCs w:val="24"/>
        </w:rPr>
        <w:t>，熱鬧非凡的古城區將帶給您琳瑯滿目的特色小店，而山上的渡假區又是另外一種世外桃源的感受，這座古今並進的山城總是能讓人眼睛為之一亮，一來再來。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DE6CB7" w:rsidRPr="00994536" w14:paraId="3985E81A" w14:textId="77777777" w:rsidTr="00DC0485">
        <w:trPr>
          <w:trHeight w:val="315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4A56E50" w14:textId="77777777" w:rsidR="00DE6CB7" w:rsidRPr="00994536" w:rsidRDefault="00DE6CB7" w:rsidP="00E21E91">
            <w:pPr>
              <w:spacing w:line="36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 xml:space="preserve">住宿：Grand </w:t>
            </w:r>
            <w:proofErr w:type="spellStart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Chaiyapruek</w:t>
            </w:r>
            <w:proofErr w:type="spellEnd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proofErr w:type="spellStart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Nimman</w:t>
            </w:r>
            <w:proofErr w:type="spellEnd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 xml:space="preserve"> Chiangmai 或The Raintree Hotel 或Mercure Chiang Mai 或</w:t>
            </w:r>
            <w:proofErr w:type="spellStart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Brique</w:t>
            </w:r>
            <w:proofErr w:type="spellEnd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 xml:space="preserve"> Hotel Chiangmai或同等級旅館</w:t>
            </w:r>
          </w:p>
        </w:tc>
      </w:tr>
      <w:tr w:rsidR="00DE6CB7" w:rsidRPr="00994536" w14:paraId="0A72EB3D" w14:textId="77777777" w:rsidTr="00DC0485">
        <w:trPr>
          <w:trHeight w:val="3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125FCA5" w14:textId="77777777" w:rsidR="00DE6CB7" w:rsidRPr="00994536" w:rsidRDefault="00DE6CB7" w:rsidP="00E21E91">
            <w:pPr>
              <w:spacing w:line="36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早餐X：XXX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95A1F8F" w14:textId="77777777" w:rsidR="00DE6CB7" w:rsidRPr="00994536" w:rsidRDefault="00DE6CB7" w:rsidP="00E21E91">
            <w:pPr>
              <w:spacing w:line="36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中餐X：XXX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1796DB7" w14:textId="77777777" w:rsidR="00DE6CB7" w:rsidRPr="00994536" w:rsidRDefault="00DE6CB7" w:rsidP="00E21E91">
            <w:pPr>
              <w:spacing w:line="36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晚餐O：機上餐盒</w:t>
            </w:r>
          </w:p>
        </w:tc>
      </w:tr>
    </w:tbl>
    <w:p w14:paraId="35DFC56B" w14:textId="0ECF32E0" w:rsidR="00DE6CB7" w:rsidRPr="00994536" w:rsidRDefault="00DE6CB7" w:rsidP="00E21E91">
      <w:pPr>
        <w:spacing w:line="360" w:lineRule="exact"/>
        <w:rPr>
          <w:rFonts w:ascii="微軟正黑體" w:eastAsia="微軟正黑體" w:hAnsi="微軟正黑體"/>
          <w:szCs w:val="24"/>
        </w:rPr>
      </w:pPr>
    </w:p>
    <w:p w14:paraId="3DDF7871" w14:textId="50F5D2D5" w:rsidR="00DE6CB7" w:rsidRPr="00E21E91" w:rsidRDefault="00DE6CB7" w:rsidP="00E21E91">
      <w:pPr>
        <w:spacing w:line="5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第 2 天 溫泉休息站→ 清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萊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→天空步道→金三角國家公園→乘船暢遊湄公河一覽三國的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邊境→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鴉片之家(舊館)HOUSE OF OPIUM→清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萊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藍廟</w:t>
      </w:r>
    </w:p>
    <w:p w14:paraId="327E0240" w14:textId="77777777" w:rsidR="00994536" w:rsidRPr="00E21E91" w:rsidRDefault="00994536" w:rsidP="00E21E91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  <w:szCs w:val="24"/>
        </w:rPr>
      </w:pPr>
      <w:r w:rsidRPr="00E21E91">
        <w:rPr>
          <w:rFonts w:ascii="微軟正黑體" w:eastAsia="微軟正黑體" w:hAnsi="微軟正黑體" w:hint="eastAsia"/>
          <w:b/>
          <w:bCs/>
          <w:color w:val="0000FF"/>
          <w:szCs w:val="24"/>
        </w:rPr>
        <w:t>清</w:t>
      </w:r>
      <w:proofErr w:type="gramStart"/>
      <w:r w:rsidRPr="00E21E91">
        <w:rPr>
          <w:rFonts w:ascii="微軟正黑體" w:eastAsia="微軟正黑體" w:hAnsi="微軟正黑體" w:hint="eastAsia"/>
          <w:b/>
          <w:bCs/>
          <w:color w:val="0000FF"/>
          <w:szCs w:val="24"/>
        </w:rPr>
        <w:t>萊</w:t>
      </w:r>
      <w:proofErr w:type="gramEnd"/>
      <w:r w:rsidRPr="00E21E91">
        <w:rPr>
          <w:rFonts w:ascii="微軟正黑體" w:eastAsia="微軟正黑體" w:hAnsi="微軟正黑體" w:hint="eastAsia"/>
          <w:b/>
          <w:bCs/>
          <w:color w:val="0000FF"/>
          <w:szCs w:val="24"/>
        </w:rPr>
        <w:t>天空步道</w:t>
      </w:r>
    </w:p>
    <w:p w14:paraId="272919B5" w14:textId="77777777" w:rsidR="00994536" w:rsidRPr="00E21E91" w:rsidRDefault="00994536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全國最新一座天空步道於最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北府治清萊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正式啟用。登上步道後能同時飽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覽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泰、緬、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寮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三國美景，傳統古老寺廟位於山丘上，俯瞰著整個湄公河與寮國，極具現代感的空中步道延伸出來，讓景色看得更廣更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清楚，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還可遠眺旁邊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的清盛古城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甚至是金三角。</w:t>
      </w:r>
    </w:p>
    <w:p w14:paraId="6ECC0107" w14:textId="77777777" w:rsidR="00994536" w:rsidRPr="00E21E91" w:rsidRDefault="00994536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金三角坐船遊湄公河</w:t>
      </w:r>
    </w:p>
    <w:p w14:paraId="2350664D" w14:textId="77777777" w:rsidR="00994536" w:rsidRPr="00E21E91" w:rsidRDefault="00994536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順路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探訪清盛古城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，後繼前往泰、緬、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寮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三國領土相銜接的地方，以(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湄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公、美塞)兩河的交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匯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，成為自然國界。您將於此處搭乘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長尾船遊覽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湄公河，觀看兩岸人民生活情形。</w:t>
      </w:r>
    </w:p>
    <w:p w14:paraId="5E715C15" w14:textId="77777777" w:rsidR="00994536" w:rsidRPr="00E21E91" w:rsidRDefault="00994536" w:rsidP="00E21E91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  <w:szCs w:val="24"/>
        </w:rPr>
      </w:pPr>
      <w:r w:rsidRPr="00E21E91">
        <w:rPr>
          <w:rFonts w:ascii="微軟正黑體" w:eastAsia="微軟正黑體" w:hAnsi="微軟正黑體" w:hint="eastAsia"/>
          <w:b/>
          <w:bCs/>
          <w:color w:val="0000FF"/>
          <w:szCs w:val="24"/>
        </w:rPr>
        <w:t>鴉片之家(舊館) HOUSE OF OPIUM</w:t>
      </w:r>
    </w:p>
    <w:p w14:paraId="3DE66FBD" w14:textId="77777777" w:rsidR="00994536" w:rsidRPr="00E21E91" w:rsidRDefault="00994536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proofErr w:type="gramStart"/>
      <w:r w:rsidRPr="00E21E91">
        <w:rPr>
          <w:rFonts w:ascii="微軟正黑體" w:eastAsia="微軟正黑體" w:hAnsi="微軟正黑體" w:hint="eastAsia"/>
          <w:szCs w:val="24"/>
        </w:rPr>
        <w:t>紀錄著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鴉片熱賣興起的年代,鼎盛時期的買賣狀況,到上世紀衰落的過程,看完令人不勝唏噓，是金三角必訪的歷史文化景點。</w:t>
      </w:r>
    </w:p>
    <w:p w14:paraId="4C5984E5" w14:textId="77777777" w:rsidR="00994536" w:rsidRPr="00E21E91" w:rsidRDefault="00994536" w:rsidP="00E21E91">
      <w:pPr>
        <w:spacing w:line="360" w:lineRule="exact"/>
        <w:rPr>
          <w:rFonts w:ascii="微軟正黑體" w:eastAsia="微軟正黑體" w:hAnsi="微軟正黑體" w:hint="eastAsia"/>
          <w:b/>
          <w:bCs/>
          <w:color w:val="0000FF"/>
          <w:szCs w:val="24"/>
        </w:rPr>
      </w:pPr>
      <w:r w:rsidRPr="00E21E91">
        <w:rPr>
          <w:rFonts w:ascii="微軟正黑體" w:eastAsia="微軟正黑體" w:hAnsi="微軟正黑體" w:hint="eastAsia"/>
          <w:b/>
          <w:bCs/>
          <w:color w:val="0000FF"/>
          <w:szCs w:val="24"/>
        </w:rPr>
        <w:t>清</w:t>
      </w:r>
      <w:proofErr w:type="gramStart"/>
      <w:r w:rsidRPr="00E21E91">
        <w:rPr>
          <w:rFonts w:ascii="微軟正黑體" w:eastAsia="微軟正黑體" w:hAnsi="微軟正黑體" w:hint="eastAsia"/>
          <w:b/>
          <w:bCs/>
          <w:color w:val="0000FF"/>
          <w:szCs w:val="24"/>
        </w:rPr>
        <w:t>萊</w:t>
      </w:r>
      <w:proofErr w:type="gramEnd"/>
      <w:r w:rsidRPr="00E21E91">
        <w:rPr>
          <w:rFonts w:ascii="微軟正黑體" w:eastAsia="微軟正黑體" w:hAnsi="微軟正黑體" w:hint="eastAsia"/>
          <w:b/>
          <w:bCs/>
          <w:color w:val="0000FF"/>
          <w:szCs w:val="24"/>
        </w:rPr>
        <w:t>蘇</w:t>
      </w:r>
      <w:proofErr w:type="gramStart"/>
      <w:r w:rsidRPr="00E21E91">
        <w:rPr>
          <w:rFonts w:ascii="微軟正黑體" w:eastAsia="微軟正黑體" w:hAnsi="微軟正黑體" w:hint="eastAsia"/>
          <w:b/>
          <w:bCs/>
          <w:color w:val="0000FF"/>
          <w:szCs w:val="24"/>
        </w:rPr>
        <w:t>町</w:t>
      </w:r>
      <w:proofErr w:type="gramEnd"/>
      <w:r w:rsidRPr="00E21E91">
        <w:rPr>
          <w:rFonts w:ascii="微軟正黑體" w:eastAsia="微軟正黑體" w:hAnsi="微軟正黑體" w:hint="eastAsia"/>
          <w:b/>
          <w:bCs/>
          <w:color w:val="0000FF"/>
          <w:szCs w:val="24"/>
        </w:rPr>
        <w:t>藍廟</w:t>
      </w:r>
    </w:p>
    <w:p w14:paraId="01A6239A" w14:textId="2388955F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又名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舞虎寺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 xml:space="preserve">(Wat Rong </w:t>
      </w:r>
      <w:proofErr w:type="spellStart"/>
      <w:r w:rsidRPr="00E21E91">
        <w:rPr>
          <w:rFonts w:ascii="微軟正黑體" w:eastAsia="微軟正黑體" w:hAnsi="微軟正黑體" w:hint="eastAsia"/>
          <w:szCs w:val="24"/>
        </w:rPr>
        <w:t>Suea</w:t>
      </w:r>
      <w:proofErr w:type="spellEnd"/>
      <w:r w:rsidRPr="00E21E91">
        <w:rPr>
          <w:rFonts w:ascii="微軟正黑體" w:eastAsia="微軟正黑體" w:hAnsi="微軟正黑體" w:hint="eastAsia"/>
          <w:szCs w:val="24"/>
        </w:rPr>
        <w:t xml:space="preserve"> Ten)，泰文原意為「跳舞的老虎」，始建於1996年。藍廟由清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萊白廟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設計者的徒弟所設計建造，雖然規模較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白廟小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，但是整體外觀呈現耀眼宏偉的藍色，內部佛像精緻，是一座傳統與現代藝術完美融合的泰式寺廟。藍廟位於</w:t>
      </w:r>
      <w:proofErr w:type="spellStart"/>
      <w:r w:rsidRPr="00E21E91">
        <w:rPr>
          <w:rFonts w:ascii="微軟正黑體" w:eastAsia="微軟正黑體" w:hAnsi="微軟正黑體" w:hint="eastAsia"/>
          <w:szCs w:val="24"/>
        </w:rPr>
        <w:t>Rimkok</w:t>
      </w:r>
      <w:proofErr w:type="spellEnd"/>
      <w:r w:rsidRPr="00E21E91">
        <w:rPr>
          <w:rFonts w:ascii="微軟正黑體" w:eastAsia="微軟正黑體" w:hAnsi="微軟正黑體" w:hint="eastAsia"/>
          <w:szCs w:val="24"/>
        </w:rPr>
        <w:t>區，距離清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萊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中心10分鐘車程，可免費開放參觀。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015"/>
        <w:gridCol w:w="4441"/>
        <w:gridCol w:w="3994"/>
      </w:tblGrid>
      <w:tr w:rsidR="00994536" w:rsidRPr="00994536" w14:paraId="5A399FB1" w14:textId="77777777" w:rsidTr="00E21E91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BD01EC7" w14:textId="77777777" w:rsidR="00994536" w:rsidRPr="00994536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住宿：</w:t>
            </w:r>
            <w:proofErr w:type="spellStart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Khamthana</w:t>
            </w:r>
            <w:proofErr w:type="spellEnd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 xml:space="preserve"> Colonial Hotel 或</w:t>
            </w:r>
            <w:proofErr w:type="spellStart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Chainarai</w:t>
            </w:r>
            <w:proofErr w:type="spellEnd"/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 xml:space="preserve"> Riverside Recreation Centre或同等級旅館</w:t>
            </w:r>
          </w:p>
        </w:tc>
      </w:tr>
      <w:tr w:rsidR="00E21E91" w:rsidRPr="00994536" w14:paraId="281E4FFD" w14:textId="77777777" w:rsidTr="00E21E91">
        <w:trPr>
          <w:trHeight w:val="300"/>
          <w:tblCellSpacing w:w="0" w:type="dxa"/>
          <w:jc w:val="center"/>
        </w:trPr>
        <w:tc>
          <w:tcPr>
            <w:tcW w:w="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FB03C9D" w14:textId="77777777" w:rsidR="00994536" w:rsidRPr="00994536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早餐O：酒店內</w:t>
            </w:r>
          </w:p>
        </w:tc>
        <w:tc>
          <w:tcPr>
            <w:tcW w:w="21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71241C7" w14:textId="77777777" w:rsidR="00994536" w:rsidRPr="00994536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中餐O：RIMKHONG河畔餐廳 THB250</w:t>
            </w:r>
          </w:p>
        </w:tc>
        <w:tc>
          <w:tcPr>
            <w:tcW w:w="19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2725B1D" w14:textId="77777777" w:rsidR="00994536" w:rsidRPr="00994536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994536">
              <w:rPr>
                <w:rFonts w:ascii="微軟正黑體" w:eastAsia="微軟正黑體" w:hAnsi="微軟正黑體"/>
                <w:color w:val="000000"/>
                <w:szCs w:val="24"/>
              </w:rPr>
              <w:t>晚餐O：河畔餐廳泰式料理 THB350</w:t>
            </w:r>
          </w:p>
        </w:tc>
      </w:tr>
    </w:tbl>
    <w:p w14:paraId="49D71868" w14:textId="522229AB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</w:p>
    <w:p w14:paraId="03A56DCD" w14:textId="4B4FEDF4" w:rsidR="00994536" w:rsidRPr="00E21E91" w:rsidRDefault="00994536" w:rsidP="00E21E91">
      <w:pPr>
        <w:spacing w:line="5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第 3 天 龍坤藝術廟(又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名白廟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) WAT RONG KHUN→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帕耀湖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+小吳哥窟(含雙排車)→南邦→塔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那磨里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陶瓷博物館→馬車夜遊古城</w:t>
      </w:r>
    </w:p>
    <w:p w14:paraId="3C101F3F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龍坤藝術廟(又</w:t>
      </w: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名白廟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) WAT RONG KHUN</w:t>
      </w:r>
    </w:p>
    <w:p w14:paraId="518B8F73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>由泰國名藝術家</w:t>
      </w:r>
      <w:proofErr w:type="gramStart"/>
      <w:r w:rsidRPr="00994536">
        <w:rPr>
          <w:rFonts w:ascii="微軟正黑體" w:eastAsia="微軟正黑體" w:hAnsi="微軟正黑體"/>
          <w:szCs w:val="24"/>
        </w:rPr>
        <w:t>–查仁猜</w:t>
      </w:r>
      <w:proofErr w:type="gramEnd"/>
      <w:r w:rsidRPr="00994536">
        <w:rPr>
          <w:rFonts w:ascii="微軟正黑體" w:eastAsia="微軟正黑體" w:hAnsi="微軟正黑體"/>
          <w:szCs w:val="24"/>
        </w:rPr>
        <w:t>師父,花五年多時間所建"泰國風格"的龍坤藝術廟，廟的藝術精品全都是</w:t>
      </w:r>
      <w:proofErr w:type="gramStart"/>
      <w:r w:rsidRPr="00994536">
        <w:rPr>
          <w:rFonts w:ascii="微軟正黑體" w:eastAsia="微軟正黑體" w:hAnsi="微軟正黑體"/>
          <w:szCs w:val="24"/>
        </w:rPr>
        <w:t>查仁猜</w:t>
      </w:r>
      <w:proofErr w:type="gramEnd"/>
      <w:r w:rsidRPr="00994536">
        <w:rPr>
          <w:rFonts w:ascii="微軟正黑體" w:eastAsia="微軟正黑體" w:hAnsi="微軟正黑體"/>
          <w:szCs w:val="24"/>
        </w:rPr>
        <w:t>師父及其徒弟們所創造出來的；廟堂外觀裝飾鏡子碎片，山</w:t>
      </w:r>
      <w:proofErr w:type="gramStart"/>
      <w:r w:rsidRPr="00994536">
        <w:rPr>
          <w:rFonts w:ascii="微軟正黑體" w:eastAsia="微軟正黑體" w:hAnsi="微軟正黑體"/>
          <w:szCs w:val="24"/>
        </w:rPr>
        <w:t>形窗則裝飾</w:t>
      </w:r>
      <w:proofErr w:type="gramEnd"/>
      <w:r w:rsidRPr="00994536">
        <w:rPr>
          <w:rFonts w:ascii="微軟正黑體" w:eastAsia="微軟正黑體" w:hAnsi="微軟正黑體"/>
          <w:szCs w:val="24"/>
        </w:rPr>
        <w:t>著Nagas(多頭蛇和幽冥世界之神</w:t>
      </w:r>
      <w:proofErr w:type="gramStart"/>
      <w:r w:rsidRPr="00994536">
        <w:rPr>
          <w:rFonts w:ascii="微軟正黑體" w:eastAsia="微軟正黑體" w:hAnsi="微軟正黑體"/>
          <w:szCs w:val="24"/>
        </w:rPr>
        <w:t>祗</w:t>
      </w:r>
      <w:proofErr w:type="gramEnd"/>
      <w:r w:rsidRPr="00994536">
        <w:rPr>
          <w:rFonts w:ascii="微軟正黑體" w:eastAsia="微軟正黑體" w:hAnsi="微軟正黑體"/>
          <w:szCs w:val="24"/>
        </w:rPr>
        <w:t xml:space="preserve"> )、</w:t>
      </w:r>
      <w:proofErr w:type="gramStart"/>
      <w:r w:rsidRPr="00994536">
        <w:rPr>
          <w:rFonts w:ascii="微軟正黑體" w:eastAsia="微軟正黑體" w:hAnsi="微軟正黑體"/>
          <w:szCs w:val="24"/>
        </w:rPr>
        <w:t>大象及傘等</w:t>
      </w:r>
      <w:proofErr w:type="gramEnd"/>
      <w:r w:rsidRPr="00994536">
        <w:rPr>
          <w:rFonts w:ascii="微軟正黑體" w:eastAsia="微軟正黑體" w:hAnsi="微軟正黑體"/>
          <w:szCs w:val="24"/>
        </w:rPr>
        <w:t>形狀。此廟結合傳統與現代創作的</w:t>
      </w:r>
      <w:proofErr w:type="gramStart"/>
      <w:r w:rsidRPr="00994536">
        <w:rPr>
          <w:rFonts w:ascii="微軟正黑體" w:eastAsia="微軟正黑體" w:hAnsi="微軟正黑體"/>
          <w:szCs w:val="24"/>
        </w:rPr>
        <w:t>藝術塊寶</w:t>
      </w:r>
      <w:proofErr w:type="gramEnd"/>
      <w:r w:rsidRPr="00994536">
        <w:rPr>
          <w:rFonts w:ascii="微軟正黑體" w:eastAsia="微軟正黑體" w:hAnsi="微軟正黑體"/>
          <w:szCs w:val="24"/>
        </w:rPr>
        <w:t>，展現泰國國寶級藝術家的創意，也是此地的新地標。</w:t>
      </w:r>
    </w:p>
    <w:p w14:paraId="0ACED48E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帕耀湖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&amp;小吳哥窟(雙排車)</w:t>
      </w:r>
    </w:p>
    <w:p w14:paraId="3E80FE6C" w14:textId="77777777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E21E91">
        <w:rPr>
          <w:rFonts w:ascii="微軟正黑體" w:eastAsia="微軟正黑體" w:hAnsi="微軟正黑體"/>
          <w:color w:val="0000FF"/>
          <w:szCs w:val="24"/>
        </w:rPr>
        <w:lastRenderedPageBreak/>
        <w:t>【帕耀湖】</w:t>
      </w:r>
      <w:r w:rsidRPr="00E21E91">
        <w:rPr>
          <w:rFonts w:ascii="微軟正黑體" w:eastAsia="微軟正黑體" w:hAnsi="微軟正黑體"/>
          <w:szCs w:val="24"/>
        </w:rPr>
        <w:t>位於泰國最北處的清</w:t>
      </w:r>
      <w:proofErr w:type="gramStart"/>
      <w:r w:rsidRPr="00E21E91">
        <w:rPr>
          <w:rFonts w:ascii="微軟正黑體" w:eastAsia="微軟正黑體" w:hAnsi="微軟正黑體"/>
          <w:szCs w:val="24"/>
        </w:rPr>
        <w:t>萊</w:t>
      </w:r>
      <w:proofErr w:type="gramEnd"/>
      <w:r w:rsidRPr="00E21E91">
        <w:rPr>
          <w:rFonts w:ascii="微軟正黑體" w:eastAsia="微軟正黑體" w:hAnsi="微軟正黑體"/>
          <w:szCs w:val="24"/>
        </w:rPr>
        <w:t>，在靠邊南邦的邊境，最有名的是倒映在水面中的雙龍標誌。而</w:t>
      </w:r>
      <w:r w:rsidRPr="00E21E91">
        <w:rPr>
          <w:rFonts w:ascii="微軟正黑體" w:eastAsia="微軟正黑體" w:hAnsi="微軟正黑體"/>
          <w:color w:val="0000FF"/>
          <w:szCs w:val="24"/>
        </w:rPr>
        <w:t>【小吳哥窟】</w:t>
      </w:r>
      <w:r w:rsidRPr="00E21E91">
        <w:rPr>
          <w:rFonts w:ascii="微軟正黑體" w:eastAsia="微軟正黑體" w:hAnsi="微軟正黑體"/>
          <w:szCs w:val="24"/>
        </w:rPr>
        <w:t>位置大約離泰北第一大淡水湖</w:t>
      </w:r>
      <w:proofErr w:type="gramStart"/>
      <w:r w:rsidRPr="00E21E91">
        <w:rPr>
          <w:rFonts w:ascii="微軟正黑體" w:eastAsia="微軟正黑體" w:hAnsi="微軟正黑體"/>
          <w:szCs w:val="24"/>
        </w:rPr>
        <w:t>帕耀湖</w:t>
      </w:r>
      <w:proofErr w:type="gramEnd"/>
      <w:r w:rsidRPr="00E21E91">
        <w:rPr>
          <w:rFonts w:ascii="微軟正黑體" w:eastAsia="微軟正黑體" w:hAnsi="微軟正黑體"/>
          <w:szCs w:val="24"/>
        </w:rPr>
        <w:t>十八公里，整座寺廟中擁有週遭各佛教國家特殊的建築樣式，舉凡泰國、印度、柬埔寨、緬甸等國的佛教建築都可在此見到，廟中所供奉的佛像被認為是泰北古蘭納泰時期最美麗的佛像，非常具有藝術價值。</w:t>
      </w:r>
    </w:p>
    <w:p w14:paraId="75AD49AD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塔</w:t>
      </w: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那磨里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陶瓷展覽館</w:t>
      </w:r>
    </w:p>
    <w:p w14:paraId="13F066E4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>南邦的瓷器知名度不亞於中國的景德鎮。在南邦陶瓷加工廠內，各式各樣的精美陶瓷都彙集於此。由於雞是南邦的圖騰，因此在這裡隨處可見</w:t>
      </w:r>
      <w:proofErr w:type="gramStart"/>
      <w:r w:rsidRPr="00994536">
        <w:rPr>
          <w:rFonts w:ascii="微軟正黑體" w:eastAsia="微軟正黑體" w:hAnsi="微軟正黑體"/>
          <w:szCs w:val="24"/>
        </w:rPr>
        <w:t>用雞為圖案</w:t>
      </w:r>
      <w:proofErr w:type="gramEnd"/>
      <w:r w:rsidRPr="00994536">
        <w:rPr>
          <w:rFonts w:ascii="微軟正黑體" w:eastAsia="微軟正黑體" w:hAnsi="微軟正黑體"/>
          <w:szCs w:val="24"/>
        </w:rPr>
        <w:t>的陶瓷，</w:t>
      </w:r>
      <w:proofErr w:type="gramStart"/>
      <w:r w:rsidRPr="00994536">
        <w:rPr>
          <w:rFonts w:ascii="微軟正黑體" w:eastAsia="微軟正黑體" w:hAnsi="微軟正黑體"/>
          <w:szCs w:val="24"/>
        </w:rPr>
        <w:t>公雞碗本尊</w:t>
      </w:r>
      <w:proofErr w:type="gramEnd"/>
      <w:r w:rsidRPr="00994536">
        <w:rPr>
          <w:rFonts w:ascii="微軟正黑體" w:eastAsia="微軟正黑體" w:hAnsi="微軟正黑體"/>
          <w:szCs w:val="24"/>
        </w:rPr>
        <w:t>的發源地就在泰國南邦《</w:t>
      </w:r>
      <w:proofErr w:type="spellStart"/>
      <w:r w:rsidRPr="00994536">
        <w:rPr>
          <w:rFonts w:ascii="微軟正黑體" w:eastAsia="微軟正黑體" w:hAnsi="微軟正黑體"/>
          <w:szCs w:val="24"/>
        </w:rPr>
        <w:t>Dhanabadee</w:t>
      </w:r>
      <w:proofErr w:type="spellEnd"/>
      <w:r w:rsidRPr="00994536">
        <w:rPr>
          <w:rFonts w:ascii="微軟正黑體" w:eastAsia="微軟正黑體" w:hAnsi="微軟正黑體"/>
          <w:szCs w:val="24"/>
        </w:rPr>
        <w:t xml:space="preserve"> Ceramic Center 塔那磨里陶瓷博物館》。</w:t>
      </w:r>
    </w:p>
    <w:p w14:paraId="08A7E1D1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南邦馬車夜遊古城</w:t>
      </w:r>
    </w:p>
    <w:p w14:paraId="54687C36" w14:textId="12B15294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E21E91">
        <w:rPr>
          <w:rFonts w:ascii="微軟正黑體" w:eastAsia="微軟正黑體" w:hAnsi="微軟正黑體"/>
          <w:szCs w:val="24"/>
        </w:rPr>
        <w:t>亦稱馬車城，是泰國全國唯一可見到馬車之地。特別為您安排一趟南邦市區巡迴之旅，南邦在二十世紀初時是泰國重要的柚木貿易中心，馬車路過之處可親眼看見傳統柚木造建築與現代建築的對比之美，感受絕妙獨特的異國風味。</w:t>
      </w:r>
    </w:p>
    <w:p w14:paraId="6A5E0A83" w14:textId="77777777" w:rsidR="00994536" w:rsidRPr="00E21E91" w:rsidRDefault="00994536" w:rsidP="00E21E91">
      <w:pPr>
        <w:pStyle w:val="Web"/>
        <w:spacing w:line="360" w:lineRule="exact"/>
        <w:rPr>
          <w:rFonts w:ascii="微軟正黑體" w:eastAsia="微軟正黑體" w:hAnsi="微軟正黑體"/>
          <w:color w:val="000000"/>
        </w:rPr>
      </w:pPr>
      <w:r w:rsidRPr="00E21E91">
        <w:rPr>
          <w:rFonts w:ascii="微軟正黑體" w:eastAsia="微軟正黑體" w:hAnsi="微軟正黑體"/>
          <w:color w:val="FF0000"/>
        </w:rPr>
        <w:t>貼心提醒</w:t>
      </w:r>
    </w:p>
    <w:p w14:paraId="37B9B4E8" w14:textId="30EE7A5C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color w:val="FF0000"/>
          <w:szCs w:val="24"/>
        </w:rPr>
      </w:pPr>
      <w:r w:rsidRPr="00E21E91">
        <w:rPr>
          <w:rFonts w:ascii="微軟正黑體" w:eastAsia="微軟正黑體" w:hAnsi="微軟正黑體"/>
          <w:color w:val="FF0000"/>
          <w:szCs w:val="24"/>
        </w:rPr>
        <w:t>◆小費20元/人敬請自理，提醒您:如您有拍照的需求請先告知馬</w:t>
      </w:r>
      <w:proofErr w:type="gramStart"/>
      <w:r w:rsidRPr="00E21E91">
        <w:rPr>
          <w:rFonts w:ascii="微軟正黑體" w:eastAsia="微軟正黑體" w:hAnsi="微軟正黑體"/>
          <w:color w:val="FF0000"/>
          <w:szCs w:val="24"/>
        </w:rPr>
        <w:t>伕</w:t>
      </w:r>
      <w:proofErr w:type="gramEnd"/>
      <w:r w:rsidRPr="00E21E91">
        <w:rPr>
          <w:rFonts w:ascii="微軟正黑體" w:eastAsia="微軟正黑體" w:hAnsi="微軟正黑體"/>
          <w:color w:val="FF0000"/>
          <w:szCs w:val="24"/>
        </w:rPr>
        <w:t>，並遵從馬</w:t>
      </w:r>
      <w:proofErr w:type="gramStart"/>
      <w:r w:rsidRPr="00E21E91">
        <w:rPr>
          <w:rFonts w:ascii="微軟正黑體" w:eastAsia="微軟正黑體" w:hAnsi="微軟正黑體"/>
          <w:color w:val="FF0000"/>
          <w:szCs w:val="24"/>
        </w:rPr>
        <w:t>伕</w:t>
      </w:r>
      <w:proofErr w:type="gramEnd"/>
      <w:r w:rsidRPr="00E21E91">
        <w:rPr>
          <w:rFonts w:ascii="微軟正黑體" w:eastAsia="微軟正黑體" w:hAnsi="微軟正黑體"/>
          <w:color w:val="FF0000"/>
          <w:szCs w:val="24"/>
        </w:rPr>
        <w:t>指示，切勿因自身方便使用閃光燈等人為動作造成馬匹驚恐衍伸危險事端。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280"/>
        <w:gridCol w:w="3908"/>
        <w:gridCol w:w="4262"/>
      </w:tblGrid>
      <w:tr w:rsidR="00994536" w:rsidRPr="00E21E91" w14:paraId="18B64E7F" w14:textId="77777777" w:rsidTr="00E21E91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95FBBD8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住宿：Tree Tara Hotel或同等級旅館</w:t>
            </w:r>
          </w:p>
        </w:tc>
      </w:tr>
      <w:tr w:rsidR="00994536" w:rsidRPr="00E21E91" w14:paraId="1AD32D2E" w14:textId="77777777" w:rsidTr="00E21E91">
        <w:trPr>
          <w:trHeight w:val="300"/>
          <w:tblCellSpacing w:w="0" w:type="dxa"/>
          <w:jc w:val="center"/>
        </w:trPr>
        <w:tc>
          <w:tcPr>
            <w:tcW w:w="10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4EE2FBC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早餐O：酒店內</w:t>
            </w:r>
          </w:p>
        </w:tc>
        <w:tc>
          <w:tcPr>
            <w:tcW w:w="18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0AA11B7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中餐O：</w:t>
            </w:r>
            <w:proofErr w:type="gram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帕耀泰式</w:t>
            </w:r>
            <w:proofErr w:type="gram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料理 THB350</w:t>
            </w:r>
          </w:p>
        </w:tc>
        <w:tc>
          <w:tcPr>
            <w:tcW w:w="2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7769230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晚餐O：北海餐廳中式餐 THB350</w:t>
            </w:r>
          </w:p>
        </w:tc>
      </w:tr>
    </w:tbl>
    <w:p w14:paraId="47D8F5EF" w14:textId="69025F7B" w:rsidR="00994536" w:rsidRPr="00E21E91" w:rsidRDefault="00994536" w:rsidP="00E21E91">
      <w:pPr>
        <w:spacing w:line="400" w:lineRule="exact"/>
        <w:rPr>
          <w:rFonts w:ascii="微軟正黑體" w:eastAsia="微軟正黑體" w:hAnsi="微軟正黑體"/>
          <w:szCs w:val="24"/>
        </w:rPr>
      </w:pPr>
    </w:p>
    <w:p w14:paraId="1B15E274" w14:textId="025B3093" w:rsidR="00994536" w:rsidRPr="00E21E91" w:rsidRDefault="00994536" w:rsidP="00E21E91">
      <w:pPr>
        <w:spacing w:line="5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第 4 天 南邦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帕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 xml:space="preserve">禪寺Wat Doi </w:t>
      </w:r>
      <w:proofErr w:type="spell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Prachan</w:t>
      </w:r>
      <w:proofErr w:type="spell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 xml:space="preserve"> Mae </w:t>
      </w:r>
      <w:proofErr w:type="spell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Tha</w:t>
      </w:r>
      <w:proofErr w:type="spell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(藍色泰國版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鐮倉大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佛)→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素可泰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:西撒查納萊歷史公園(含遊園車)</w:t>
      </w:r>
    </w:p>
    <w:p w14:paraId="1BDDDAFE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南邦</w:t>
      </w: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帕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 xml:space="preserve">禪寺Wat Doi </w:t>
      </w:r>
      <w:proofErr w:type="spell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Prachan</w:t>
      </w:r>
      <w:proofErr w:type="spell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 xml:space="preserve"> Mae </w:t>
      </w:r>
      <w:proofErr w:type="spell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Tha</w:t>
      </w:r>
      <w:proofErr w:type="spell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 xml:space="preserve"> (藍色泰國版</w:t>
      </w: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鐮倉大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佛)</w:t>
      </w:r>
    </w:p>
    <w:p w14:paraId="2926F3A7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 xml:space="preserve">Wat Doi </w:t>
      </w:r>
      <w:proofErr w:type="spellStart"/>
      <w:r w:rsidRPr="00994536">
        <w:rPr>
          <w:rFonts w:ascii="微軟正黑體" w:eastAsia="微軟正黑體" w:hAnsi="微軟正黑體"/>
          <w:szCs w:val="24"/>
        </w:rPr>
        <w:t>Prachan</w:t>
      </w:r>
      <w:proofErr w:type="spellEnd"/>
      <w:r w:rsidRPr="00994536">
        <w:rPr>
          <w:rFonts w:ascii="微軟正黑體" w:eastAsia="微軟正黑體" w:hAnsi="微軟正黑體"/>
          <w:szCs w:val="24"/>
        </w:rPr>
        <w:t xml:space="preserve"> Mae </w:t>
      </w:r>
      <w:proofErr w:type="spellStart"/>
      <w:r w:rsidRPr="00994536">
        <w:rPr>
          <w:rFonts w:ascii="微軟正黑體" w:eastAsia="微軟正黑體" w:hAnsi="微軟正黑體"/>
          <w:szCs w:val="24"/>
        </w:rPr>
        <w:t>Tha</w:t>
      </w:r>
      <w:proofErr w:type="spellEnd"/>
      <w:r w:rsidRPr="00994536">
        <w:rPr>
          <w:rFonts w:ascii="微軟正黑體" w:eastAsia="微軟正黑體" w:hAnsi="微軟正黑體"/>
          <w:szCs w:val="24"/>
        </w:rPr>
        <w:t>的</w:t>
      </w:r>
      <w:proofErr w:type="gramStart"/>
      <w:r w:rsidRPr="00994536">
        <w:rPr>
          <w:rFonts w:ascii="微軟正黑體" w:eastAsia="微軟正黑體" w:hAnsi="微軟正黑體"/>
          <w:szCs w:val="24"/>
        </w:rPr>
        <w:t>藍色坐佛</w:t>
      </w:r>
      <w:proofErr w:type="gramEnd"/>
      <w:r w:rsidRPr="00994536">
        <w:rPr>
          <w:rFonts w:ascii="微軟正黑體" w:eastAsia="微軟正黑體" w:hAnsi="微軟正黑體"/>
          <w:szCs w:val="24"/>
        </w:rPr>
        <w:t>，是南邦府(</w:t>
      </w:r>
      <w:proofErr w:type="spellStart"/>
      <w:r w:rsidRPr="00994536">
        <w:rPr>
          <w:rFonts w:ascii="微軟正黑體" w:eastAsia="微軟正黑體" w:hAnsi="微軟正黑體"/>
          <w:szCs w:val="24"/>
        </w:rPr>
        <w:t>lampang</w:t>
      </w:r>
      <w:proofErr w:type="spellEnd"/>
      <w:r w:rsidRPr="00994536">
        <w:rPr>
          <w:rFonts w:ascii="微軟正黑體" w:eastAsia="微軟正黑體" w:hAnsi="微軟正黑體"/>
          <w:szCs w:val="24"/>
        </w:rPr>
        <w:t>)的又一標誌性景點。聽說是一比一仿製日本"</w:t>
      </w:r>
      <w:proofErr w:type="gramStart"/>
      <w:r w:rsidRPr="00994536">
        <w:rPr>
          <w:rFonts w:ascii="微軟正黑體" w:eastAsia="微軟正黑體" w:hAnsi="微軟正黑體"/>
          <w:szCs w:val="24"/>
        </w:rPr>
        <w:t>鐮倉大</w:t>
      </w:r>
      <w:proofErr w:type="gramEnd"/>
      <w:r w:rsidRPr="00994536">
        <w:rPr>
          <w:rFonts w:ascii="微軟正黑體" w:eastAsia="微軟正黑體" w:hAnsi="微軟正黑體"/>
          <w:szCs w:val="24"/>
        </w:rPr>
        <w:t>佛"，很多角度拍照都有很多日式元素。</w:t>
      </w:r>
    </w:p>
    <w:p w14:paraId="565E1C0B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西撒查納萊歷史公園(含遊園車)</w:t>
      </w:r>
    </w:p>
    <w:p w14:paraId="7F633464" w14:textId="57ED0924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E21E91">
        <w:rPr>
          <w:rFonts w:ascii="微軟正黑體" w:eastAsia="微軟正黑體" w:hAnsi="微軟正黑體"/>
          <w:szCs w:val="24"/>
        </w:rPr>
        <w:t xml:space="preserve">西撒查納萊歷史公園(Si </w:t>
      </w:r>
      <w:proofErr w:type="spellStart"/>
      <w:r w:rsidRPr="00E21E91">
        <w:rPr>
          <w:rFonts w:ascii="微軟正黑體" w:eastAsia="微軟正黑體" w:hAnsi="微軟正黑體"/>
          <w:szCs w:val="24"/>
        </w:rPr>
        <w:t>Satchanalai</w:t>
      </w:r>
      <w:proofErr w:type="spellEnd"/>
      <w:r w:rsidRPr="00E21E91">
        <w:rPr>
          <w:rFonts w:ascii="微軟正黑體" w:eastAsia="微軟正黑體" w:hAnsi="微軟正黑體"/>
          <w:szCs w:val="24"/>
        </w:rPr>
        <w:t>)當時期是一個位於河邊的貿易中心及工業中心，設有護城牆，主要與中國及高棉通商。在</w:t>
      </w:r>
      <w:proofErr w:type="gramStart"/>
      <w:r w:rsidRPr="00E21E91">
        <w:rPr>
          <w:rFonts w:ascii="微軟正黑體" w:eastAsia="微軟正黑體" w:hAnsi="微軟正黑體"/>
          <w:szCs w:val="24"/>
        </w:rPr>
        <w:t>素可泰王朝</w:t>
      </w:r>
      <w:proofErr w:type="gramEnd"/>
      <w:r w:rsidRPr="00E21E91">
        <w:rPr>
          <w:rFonts w:ascii="微軟正黑體" w:eastAsia="微軟正黑體" w:hAnsi="微軟正黑體"/>
          <w:szCs w:val="24"/>
        </w:rPr>
        <w:t>時期，被用作為衛星城市。在</w:t>
      </w:r>
      <w:proofErr w:type="gramStart"/>
      <w:r w:rsidRPr="00E21E91">
        <w:rPr>
          <w:rFonts w:ascii="微軟正黑體" w:eastAsia="微軟正黑體" w:hAnsi="微軟正黑體"/>
          <w:szCs w:val="24"/>
        </w:rPr>
        <w:t>素可泰王朝</w:t>
      </w:r>
      <w:proofErr w:type="gramEnd"/>
      <w:r w:rsidRPr="00E21E91">
        <w:rPr>
          <w:rFonts w:ascii="微軟正黑體" w:eastAsia="微軟正黑體" w:hAnsi="微軟正黑體"/>
          <w:szCs w:val="24"/>
        </w:rPr>
        <w:t>滅亡後仍繼續發揮其貿易中心的功效。歷史公園內的古蹟有3-40多處，在城牆外更有達百個遠至11世紀的陶瓷窯址，包括著名的</w:t>
      </w:r>
      <w:proofErr w:type="spellStart"/>
      <w:r w:rsidRPr="00E21E91">
        <w:rPr>
          <w:rFonts w:ascii="微軟正黑體" w:eastAsia="微軟正黑體" w:hAnsi="微軟正黑體"/>
          <w:szCs w:val="24"/>
        </w:rPr>
        <w:t>Sawankhalok</w:t>
      </w:r>
      <w:proofErr w:type="spellEnd"/>
      <w:r w:rsidRPr="00E21E91">
        <w:rPr>
          <w:rFonts w:ascii="微軟正黑體" w:eastAsia="微軟正黑體" w:hAnsi="微軟正黑體"/>
          <w:szCs w:val="24"/>
        </w:rPr>
        <w:t>窯址。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994536" w:rsidRPr="00E21E91" w14:paraId="73796B06" w14:textId="77777777" w:rsidTr="00DC0485">
        <w:trPr>
          <w:trHeight w:val="315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59A81FB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住宿：Sukhothai Treasure Resort 或Sukhothai Heritage Hotel或同等級旅館</w:t>
            </w:r>
          </w:p>
        </w:tc>
      </w:tr>
      <w:tr w:rsidR="00994536" w:rsidRPr="00E21E91" w14:paraId="2C1901C5" w14:textId="77777777" w:rsidTr="00DC0485">
        <w:trPr>
          <w:trHeight w:val="3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40BB427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早餐O：酒店內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00AF018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中餐O：泰式料理 THB350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EA99DD6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晚餐O：泰式料理 THB350</w:t>
            </w:r>
          </w:p>
        </w:tc>
      </w:tr>
    </w:tbl>
    <w:p w14:paraId="3B8482CB" w14:textId="1692639F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</w:p>
    <w:p w14:paraId="09048E33" w14:textId="51D11BE7" w:rsidR="00994536" w:rsidRPr="00E21E91" w:rsidRDefault="00994536" w:rsidP="00E21E91">
      <w:pPr>
        <w:spacing w:line="5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E21E91">
        <w:rPr>
          <w:rFonts w:ascii="微軟正黑體" w:eastAsia="微軟正黑體" w:hAnsi="微軟正黑體"/>
          <w:b/>
          <w:bCs/>
          <w:sz w:val="28"/>
          <w:szCs w:val="28"/>
        </w:rPr>
        <w:t xml:space="preserve">第 5 天 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素可泰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 xml:space="preserve">: 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泰可泰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歷史遺跡公園(含遊園車)、西昌寺勝利佛像、蘭甘亨國家博物館 →清邁</w:t>
      </w:r>
    </w:p>
    <w:p w14:paraId="4A28DE4B" w14:textId="77777777" w:rsidR="00994536" w:rsidRPr="00994536" w:rsidRDefault="00994536" w:rsidP="00E21E91">
      <w:pPr>
        <w:spacing w:line="50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素可泰歷史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遺跡公園(含遊園車)</w:t>
      </w:r>
    </w:p>
    <w:p w14:paraId="1CE4BA8A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proofErr w:type="gramStart"/>
      <w:r w:rsidRPr="00994536">
        <w:rPr>
          <w:rFonts w:ascii="微軟正黑體" w:eastAsia="微軟正黑體" w:hAnsi="微軟正黑體"/>
          <w:szCs w:val="24"/>
        </w:rPr>
        <w:t>素可泰為</w:t>
      </w:r>
      <w:proofErr w:type="gramEnd"/>
      <w:r w:rsidRPr="00994536">
        <w:rPr>
          <w:rFonts w:ascii="微軟正黑體" w:eastAsia="微軟正黑體" w:hAnsi="微軟正黑體"/>
          <w:szCs w:val="24"/>
        </w:rPr>
        <w:t>開泰以來第一首都，西元1257年到1436年歷史上稱為「</w:t>
      </w:r>
      <w:proofErr w:type="gramStart"/>
      <w:r w:rsidRPr="00994536">
        <w:rPr>
          <w:rFonts w:ascii="微軟正黑體" w:eastAsia="微軟正黑體" w:hAnsi="微軟正黑體"/>
          <w:szCs w:val="24"/>
        </w:rPr>
        <w:t>素可泰王朝</w:t>
      </w:r>
      <w:proofErr w:type="gramEnd"/>
      <w:r w:rsidRPr="00994536">
        <w:rPr>
          <w:rFonts w:ascii="微軟正黑體" w:eastAsia="微軟正黑體" w:hAnsi="微軟正黑體"/>
          <w:szCs w:val="24"/>
        </w:rPr>
        <w:t>」，是今日泰國文化、文字和語言的搖籃，現為聯合國UNESCO指定的世界文化遺產。佔地約3.2平方公里的</w:t>
      </w:r>
      <w:proofErr w:type="gramStart"/>
      <w:r w:rsidRPr="00994536">
        <w:rPr>
          <w:rFonts w:ascii="微軟正黑體" w:eastAsia="微軟正黑體" w:hAnsi="微軟正黑體"/>
          <w:szCs w:val="24"/>
        </w:rPr>
        <w:t>素可泰歷史</w:t>
      </w:r>
      <w:proofErr w:type="gramEnd"/>
      <w:r w:rsidRPr="00994536">
        <w:rPr>
          <w:rFonts w:ascii="微軟正黑體" w:eastAsia="微軟正黑體" w:hAnsi="微軟正黑體"/>
          <w:szCs w:val="24"/>
        </w:rPr>
        <w:t>遺跡公園面積相當於12.3個台北大安森林公園。Sukhothai 泰文意思為「幸福的曙光」，光是在</w:t>
      </w:r>
      <w:proofErr w:type="gramStart"/>
      <w:r w:rsidRPr="00994536">
        <w:rPr>
          <w:rFonts w:ascii="微軟正黑體" w:eastAsia="微軟正黑體" w:hAnsi="微軟正黑體"/>
          <w:szCs w:val="24"/>
        </w:rPr>
        <w:t>素可泰歷史</w:t>
      </w:r>
      <w:proofErr w:type="gramEnd"/>
      <w:r w:rsidRPr="00994536">
        <w:rPr>
          <w:rFonts w:ascii="微軟正黑體" w:eastAsia="微軟正黑體" w:hAnsi="微軟正黑體"/>
          <w:szCs w:val="24"/>
        </w:rPr>
        <w:t>遺跡公園內，寺廟就達20多座，皇家寺院的瑪哈泰寺(Wat Mahathat)更是園區最大廟宇。</w:t>
      </w:r>
    </w:p>
    <w:p w14:paraId="42A01CBE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lastRenderedPageBreak/>
        <w:t>西昌寺勝利佛像</w:t>
      </w:r>
    </w:p>
    <w:p w14:paraId="137B8935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proofErr w:type="gramStart"/>
      <w:r w:rsidRPr="00994536">
        <w:rPr>
          <w:rFonts w:ascii="微軟正黑體" w:eastAsia="微軟正黑體" w:hAnsi="微軟正黑體"/>
          <w:szCs w:val="24"/>
        </w:rPr>
        <w:t>素可泰寺廟</w:t>
      </w:r>
      <w:proofErr w:type="gramEnd"/>
      <w:r w:rsidRPr="00994536">
        <w:rPr>
          <w:rFonts w:ascii="微軟正黑體" w:eastAsia="微軟正黑體" w:hAnsi="微軟正黑體"/>
          <w:szCs w:val="24"/>
        </w:rPr>
        <w:t>中最為神秘的一座，始建於西元13世紀。西昌寺最出名的就是那尊一進去就能透過塔門看到的開眼佛像，佛堂正面有</w:t>
      </w:r>
      <w:proofErr w:type="gramStart"/>
      <w:r w:rsidRPr="00994536">
        <w:rPr>
          <w:rFonts w:ascii="微軟正黑體" w:eastAsia="微軟正黑體" w:hAnsi="微軟正黑體"/>
          <w:szCs w:val="24"/>
        </w:rPr>
        <w:t>一條窄縫</w:t>
      </w:r>
      <w:proofErr w:type="gramEnd"/>
      <w:r w:rsidRPr="00994536">
        <w:rPr>
          <w:rFonts w:ascii="微軟正黑體" w:eastAsia="微軟正黑體" w:hAnsi="微軟正黑體"/>
          <w:szCs w:val="24"/>
        </w:rPr>
        <w:t>，</w:t>
      </w:r>
      <w:proofErr w:type="gramStart"/>
      <w:r w:rsidRPr="00994536">
        <w:rPr>
          <w:rFonts w:ascii="微軟正黑體" w:eastAsia="微軟正黑體" w:hAnsi="微軟正黑體"/>
          <w:szCs w:val="24"/>
        </w:rPr>
        <w:t>通過窄縫可見</w:t>
      </w:r>
      <w:proofErr w:type="gramEnd"/>
      <w:r w:rsidRPr="00994536">
        <w:rPr>
          <w:rFonts w:ascii="微軟正黑體" w:eastAsia="微軟正黑體" w:hAnsi="微軟正黑體"/>
          <w:szCs w:val="24"/>
        </w:rPr>
        <w:t>一尊高15米、最寬11.3米的</w:t>
      </w:r>
      <w:proofErr w:type="gramStart"/>
      <w:r w:rsidRPr="00994536">
        <w:rPr>
          <w:rFonts w:ascii="微軟正黑體" w:eastAsia="微軟正黑體" w:hAnsi="微軟正黑體"/>
          <w:szCs w:val="24"/>
        </w:rPr>
        <w:t>巨大坐佛</w:t>
      </w:r>
      <w:proofErr w:type="gramEnd"/>
      <w:r w:rsidRPr="00994536">
        <w:rPr>
          <w:rFonts w:ascii="微軟正黑體" w:eastAsia="微軟正黑體" w:hAnsi="微軟正黑體"/>
          <w:szCs w:val="24"/>
        </w:rPr>
        <w:t>，是全</w:t>
      </w:r>
      <w:proofErr w:type="gramStart"/>
      <w:r w:rsidRPr="00994536">
        <w:rPr>
          <w:rFonts w:ascii="微軟正黑體" w:eastAsia="微軟正黑體" w:hAnsi="微軟正黑體"/>
          <w:szCs w:val="24"/>
        </w:rPr>
        <w:t>素可泰唯一一</w:t>
      </w:r>
      <w:proofErr w:type="gramEnd"/>
      <w:r w:rsidRPr="00994536">
        <w:rPr>
          <w:rFonts w:ascii="微軟正黑體" w:eastAsia="微軟正黑體" w:hAnsi="微軟正黑體"/>
          <w:szCs w:val="24"/>
        </w:rPr>
        <w:t>尊開眼佛佛像，也是全泰國最大</w:t>
      </w:r>
      <w:proofErr w:type="gramStart"/>
      <w:r w:rsidRPr="00994536">
        <w:rPr>
          <w:rFonts w:ascii="微軟正黑體" w:eastAsia="微軟正黑體" w:hAnsi="微軟正黑體"/>
          <w:szCs w:val="24"/>
        </w:rPr>
        <w:t>的坐佛佛像</w:t>
      </w:r>
      <w:proofErr w:type="gramEnd"/>
      <w:r w:rsidRPr="00994536">
        <w:rPr>
          <w:rFonts w:ascii="微軟正黑體" w:eastAsia="微軟正黑體" w:hAnsi="微軟正黑體"/>
          <w:szCs w:val="24"/>
        </w:rPr>
        <w:t>之</w:t>
      </w:r>
      <w:proofErr w:type="gramStart"/>
      <w:r w:rsidRPr="00994536">
        <w:rPr>
          <w:rFonts w:ascii="微軟正黑體" w:eastAsia="微軟正黑體" w:hAnsi="微軟正黑體"/>
          <w:szCs w:val="24"/>
        </w:rPr>
        <w:t>一</w:t>
      </w:r>
      <w:proofErr w:type="gramEnd"/>
      <w:r w:rsidRPr="00994536">
        <w:rPr>
          <w:rFonts w:ascii="微軟正黑體" w:eastAsia="微軟正黑體" w:hAnsi="微軟正黑體"/>
          <w:szCs w:val="24"/>
        </w:rPr>
        <w:t>。考古學家認為這就是著名的"</w:t>
      </w:r>
      <w:proofErr w:type="spellStart"/>
      <w:r w:rsidRPr="00994536">
        <w:rPr>
          <w:rFonts w:ascii="微軟正黑體" w:eastAsia="微軟正黑體" w:hAnsi="微軟正黑體"/>
          <w:szCs w:val="24"/>
        </w:rPr>
        <w:t>Phra</w:t>
      </w:r>
      <w:proofErr w:type="spellEnd"/>
      <w:r w:rsidRPr="00994536">
        <w:rPr>
          <w:rFonts w:ascii="微軟正黑體" w:eastAsia="微軟正黑體" w:hAnsi="微軟正黑體"/>
          <w:szCs w:val="24"/>
        </w:rPr>
        <w:t xml:space="preserve"> </w:t>
      </w:r>
      <w:proofErr w:type="spellStart"/>
      <w:r w:rsidRPr="00994536">
        <w:rPr>
          <w:rFonts w:ascii="微軟正黑體" w:eastAsia="微軟正黑體" w:hAnsi="微軟正黑體"/>
          <w:szCs w:val="24"/>
        </w:rPr>
        <w:t>Atchana</w:t>
      </w:r>
      <w:proofErr w:type="spellEnd"/>
      <w:r w:rsidRPr="00994536">
        <w:rPr>
          <w:rFonts w:ascii="微軟正黑體" w:eastAsia="微軟正黑體" w:hAnsi="微軟正黑體"/>
          <w:szCs w:val="24"/>
        </w:rPr>
        <w:t>"佛(阿</w:t>
      </w:r>
      <w:proofErr w:type="gramStart"/>
      <w:r w:rsidRPr="00994536">
        <w:rPr>
          <w:rFonts w:ascii="微軟正黑體" w:eastAsia="微軟正黑體" w:hAnsi="微軟正黑體"/>
          <w:szCs w:val="24"/>
        </w:rPr>
        <w:t>迦</w:t>
      </w:r>
      <w:proofErr w:type="gramEnd"/>
      <w:r w:rsidRPr="00994536">
        <w:rPr>
          <w:rFonts w:ascii="微軟正黑體" w:eastAsia="微軟正黑體" w:hAnsi="微軟正黑體"/>
          <w:szCs w:val="24"/>
        </w:rPr>
        <w:t>納佛)，因「說話佛」傳說而聞名。</w:t>
      </w:r>
    </w:p>
    <w:p w14:paraId="054B641D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蘭甘亨國家博物館</w:t>
      </w:r>
    </w:p>
    <w:p w14:paraId="5E283D9D" w14:textId="384C664E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E21E91">
        <w:rPr>
          <w:rFonts w:ascii="微軟正黑體" w:eastAsia="微軟正黑體" w:hAnsi="微軟正黑體"/>
          <w:szCs w:val="24"/>
        </w:rPr>
        <w:t>蘭甘亨國家博物館內收藏了非常多種的歷史文物。一樓收藏了14世紀的行走佛銅像，最著名的當屬"蘭甘亨大帝的手稿"石碑(複製品)，被認為是泰國最早的文字，其他還有刻有泰國早期文字的石板，牆上有泰國文字演變歷史的說明。二樓陳列許多佛像，按時間順序列出</w:t>
      </w:r>
      <w:proofErr w:type="gramStart"/>
      <w:r w:rsidRPr="00E21E91">
        <w:rPr>
          <w:rFonts w:ascii="微軟正黑體" w:eastAsia="微軟正黑體" w:hAnsi="微軟正黑體"/>
          <w:szCs w:val="24"/>
        </w:rPr>
        <w:t>素可泰藝術</w:t>
      </w:r>
      <w:proofErr w:type="gramEnd"/>
      <w:r w:rsidRPr="00E21E91">
        <w:rPr>
          <w:rFonts w:ascii="微軟正黑體" w:eastAsia="微軟正黑體" w:hAnsi="微軟正黑體"/>
          <w:szCs w:val="24"/>
        </w:rPr>
        <w:t>、</w:t>
      </w:r>
      <w:proofErr w:type="spellStart"/>
      <w:r w:rsidRPr="00E21E91">
        <w:rPr>
          <w:rFonts w:ascii="微軟正黑體" w:eastAsia="微軟正黑體" w:hAnsi="微軟正黑體"/>
          <w:szCs w:val="24"/>
        </w:rPr>
        <w:t>Ayuttaya</w:t>
      </w:r>
      <w:proofErr w:type="spellEnd"/>
      <w:r w:rsidRPr="00E21E91">
        <w:rPr>
          <w:rFonts w:ascii="微軟正黑體" w:eastAsia="微軟正黑體" w:hAnsi="微軟正黑體"/>
          <w:szCs w:val="24"/>
        </w:rPr>
        <w:t>藝術和曼谷藝術。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83"/>
        <w:gridCol w:w="3483"/>
        <w:gridCol w:w="3484"/>
      </w:tblGrid>
      <w:tr w:rsidR="00994536" w:rsidRPr="00E21E91" w14:paraId="340AFD09" w14:textId="77777777" w:rsidTr="00DC0485">
        <w:trPr>
          <w:trHeight w:val="315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62C1414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住宿：Travel Lodge Hotel 或Travelodge 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Nimman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 或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Kantary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 Hills Hotel and Serviced Apartments 或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Wintree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 City Resort 或Novotel Chiangmai 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Nimman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Journeyhu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或同等級旅館</w:t>
            </w:r>
          </w:p>
        </w:tc>
      </w:tr>
      <w:tr w:rsidR="00994536" w:rsidRPr="00E21E91" w14:paraId="3A14DCD0" w14:textId="77777777" w:rsidTr="00DC0485">
        <w:trPr>
          <w:trHeight w:val="3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49A1DD5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早餐O：酒店內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7774CDE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中餐O：泰式料理 THB350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6CCCE58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晚餐O：</w:t>
            </w:r>
            <w:proofErr w:type="gram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土樓餐廳</w:t>
            </w:r>
            <w:proofErr w:type="gram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 THB350</w:t>
            </w:r>
          </w:p>
        </w:tc>
      </w:tr>
    </w:tbl>
    <w:p w14:paraId="43BFBA22" w14:textId="2D549041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</w:p>
    <w:p w14:paraId="202EE8A7" w14:textId="26C195E6" w:rsidR="00994536" w:rsidRPr="00E21E91" w:rsidRDefault="00994536" w:rsidP="00E21E91">
      <w:pPr>
        <w:spacing w:line="5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第 6 天 清邁 (今日坐麵包車) →博桑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紙傘村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→恩泰農場(迎賓飲料+小點心+DIY按摩草藥包)→IG打卡點百年幸福村-電影《泰囧》取景地 (每人一份椰子</w:t>
      </w:r>
      <w:proofErr w:type="gramStart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冰淇淋或椰漿</w:t>
      </w:r>
      <w:proofErr w:type="gramEnd"/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湯圓) →樹屋咖啡廳(每人飲料一杯)</w:t>
      </w:r>
    </w:p>
    <w:p w14:paraId="03ECEE67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博桑</w:t>
      </w: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紙傘村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 xml:space="preserve"> BOSANG UMBRELLA VILLAGE</w:t>
      </w:r>
    </w:p>
    <w:p w14:paraId="6BA0691A" w14:textId="6A2176E3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E21E91">
        <w:rPr>
          <w:rFonts w:ascii="微軟正黑體" w:eastAsia="微軟正黑體" w:hAnsi="微軟正黑體"/>
          <w:szCs w:val="24"/>
        </w:rPr>
        <w:t>博桑(Bo Sang)位於泰國清邁市中心以東10公里，車程約20分鐘，製作</w:t>
      </w:r>
      <w:proofErr w:type="gramStart"/>
      <w:r w:rsidRPr="00E21E91">
        <w:rPr>
          <w:rFonts w:ascii="微軟正黑體" w:eastAsia="微軟正黑體" w:hAnsi="微軟正黑體"/>
          <w:szCs w:val="24"/>
        </w:rPr>
        <w:t>生產紙傘已</w:t>
      </w:r>
      <w:proofErr w:type="gramEnd"/>
      <w:r w:rsidRPr="00E21E91">
        <w:rPr>
          <w:rFonts w:ascii="微軟正黑體" w:eastAsia="微軟正黑體" w:hAnsi="微軟正黑體"/>
          <w:szCs w:val="24"/>
        </w:rPr>
        <w:t>有兩百年以上歷史，又被</w:t>
      </w:r>
      <w:proofErr w:type="gramStart"/>
      <w:r w:rsidRPr="00E21E91">
        <w:rPr>
          <w:rFonts w:ascii="微軟正黑體" w:eastAsia="微軟正黑體" w:hAnsi="微軟正黑體"/>
          <w:szCs w:val="24"/>
        </w:rPr>
        <w:t>稱為傘村</w:t>
      </w:r>
      <w:proofErr w:type="gramEnd"/>
      <w:r w:rsidRPr="00E21E91">
        <w:rPr>
          <w:rFonts w:ascii="微軟正黑體" w:eastAsia="微軟正黑體" w:hAnsi="微軟正黑體"/>
          <w:szCs w:val="24"/>
        </w:rPr>
        <w:t>(Umbrella Village)。這裡</w:t>
      </w:r>
      <w:proofErr w:type="gramStart"/>
      <w:r w:rsidRPr="00E21E91">
        <w:rPr>
          <w:rFonts w:ascii="微軟正黑體" w:eastAsia="微軟正黑體" w:hAnsi="微軟正黑體"/>
          <w:szCs w:val="24"/>
        </w:rPr>
        <w:t>的紙以</w:t>
      </w:r>
      <w:proofErr w:type="gramEnd"/>
      <w:r w:rsidRPr="00E21E91">
        <w:rPr>
          <w:rFonts w:ascii="微軟正黑體" w:eastAsia="微軟正黑體" w:hAnsi="微軟正黑體"/>
          <w:szCs w:val="24"/>
        </w:rPr>
        <w:t>"Sa"的桑樹皮為原料，以</w:t>
      </w:r>
      <w:proofErr w:type="gramStart"/>
      <w:r w:rsidRPr="00E21E91">
        <w:rPr>
          <w:rFonts w:ascii="微軟正黑體" w:eastAsia="微軟正黑體" w:hAnsi="微軟正黑體"/>
          <w:szCs w:val="24"/>
        </w:rPr>
        <w:t>竹子為骨</w:t>
      </w:r>
      <w:proofErr w:type="gramEnd"/>
      <w:r w:rsidRPr="00E21E91">
        <w:rPr>
          <w:rFonts w:ascii="微軟正黑體" w:eastAsia="微軟正黑體" w:hAnsi="微軟正黑體"/>
          <w:szCs w:val="24"/>
        </w:rPr>
        <w:t>，</w:t>
      </w:r>
      <w:proofErr w:type="gramStart"/>
      <w:r w:rsidRPr="00E21E91">
        <w:rPr>
          <w:rFonts w:ascii="微軟正黑體" w:eastAsia="微軟正黑體" w:hAnsi="微軟正黑體"/>
          <w:szCs w:val="24"/>
        </w:rPr>
        <w:t>一面傘海映入眼簾</w:t>
      </w:r>
      <w:proofErr w:type="gramEnd"/>
      <w:r w:rsidRPr="00E21E91">
        <w:rPr>
          <w:rFonts w:ascii="微軟正黑體" w:eastAsia="微軟正黑體" w:hAnsi="微軟正黑體"/>
          <w:szCs w:val="24"/>
        </w:rPr>
        <w:t>，一支支剛</w:t>
      </w:r>
      <w:proofErr w:type="gramStart"/>
      <w:r w:rsidRPr="00E21E91">
        <w:rPr>
          <w:rFonts w:ascii="微軟正黑體" w:eastAsia="微軟正黑體" w:hAnsi="微軟正黑體"/>
          <w:szCs w:val="24"/>
        </w:rPr>
        <w:t>黏</w:t>
      </w:r>
      <w:proofErr w:type="gramEnd"/>
      <w:r w:rsidRPr="00E21E91">
        <w:rPr>
          <w:rFonts w:ascii="微軟正黑體" w:eastAsia="微軟正黑體" w:hAnsi="微軟正黑體"/>
          <w:szCs w:val="24"/>
        </w:rPr>
        <w:t>上棉布的</w:t>
      </w:r>
      <w:proofErr w:type="gramStart"/>
      <w:r w:rsidRPr="00E21E91">
        <w:rPr>
          <w:rFonts w:ascii="微軟正黑體" w:eastAsia="微軟正黑體" w:hAnsi="微軟正黑體"/>
          <w:szCs w:val="24"/>
        </w:rPr>
        <w:t>清傘排</w:t>
      </w:r>
      <w:proofErr w:type="gramEnd"/>
      <w:r w:rsidRPr="00E21E91">
        <w:rPr>
          <w:rFonts w:ascii="微軟正黑體" w:eastAsia="微軟正黑體" w:hAnsi="微軟正黑體"/>
          <w:szCs w:val="24"/>
        </w:rPr>
        <w:t>在中庭草地上，削竹、組合</w:t>
      </w:r>
      <w:proofErr w:type="gramStart"/>
      <w:r w:rsidRPr="00E21E91">
        <w:rPr>
          <w:rFonts w:ascii="微軟正黑體" w:eastAsia="微軟正黑體" w:hAnsi="微軟正黑體"/>
          <w:szCs w:val="24"/>
        </w:rPr>
        <w:t>傘架、上傘面</w:t>
      </w:r>
      <w:proofErr w:type="gramEnd"/>
      <w:r w:rsidRPr="00E21E91">
        <w:rPr>
          <w:rFonts w:ascii="微軟正黑體" w:eastAsia="微軟正黑體" w:hAnsi="微軟正黑體"/>
          <w:szCs w:val="24"/>
        </w:rPr>
        <w:t>、晾曬，唯有細心才能成就完美的油紙傘。</w:t>
      </w:r>
    </w:p>
    <w:p w14:paraId="03A1C090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恩泰農場 (迎賓飲料+小點心+DIY按摩草藥包)</w:t>
      </w:r>
    </w:p>
    <w:p w14:paraId="6F6500BE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>純樸的恩泰村，帶您反璞歸真，來一場泰式農場慢活行程，享用季節飲料+小點心，特色就是「簡單質樸」，感受泰北人的慢活，所有生活供需都是村民自給自足，無農藥栽種食材純淨自然。亦可製作獨特的DIY按摩草藥包，</w:t>
      </w:r>
      <w:proofErr w:type="gramStart"/>
      <w:r w:rsidRPr="00994536">
        <w:rPr>
          <w:rFonts w:ascii="微軟正黑體" w:eastAsia="微軟正黑體" w:hAnsi="微軟正黑體"/>
          <w:szCs w:val="24"/>
        </w:rPr>
        <w:t>帶回家舒筋</w:t>
      </w:r>
      <w:proofErr w:type="gramEnd"/>
      <w:r w:rsidRPr="00994536">
        <w:rPr>
          <w:rFonts w:ascii="微軟正黑體" w:eastAsia="微軟正黑體" w:hAnsi="微軟正黑體"/>
          <w:szCs w:val="24"/>
        </w:rPr>
        <w:t>活絡長期累積的緊繃與不適感。</w:t>
      </w:r>
    </w:p>
    <w:p w14:paraId="75585C73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百年幸福村 (電影《泰囧》取景地)</w:t>
      </w:r>
    </w:p>
    <w:p w14:paraId="20DAC419" w14:textId="08F6FFDD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proofErr w:type="gramStart"/>
      <w:r w:rsidRPr="00E21E91">
        <w:rPr>
          <w:rFonts w:ascii="微軟正黑體" w:eastAsia="微軟正黑體" w:hAnsi="微軟正黑體"/>
          <w:szCs w:val="24"/>
        </w:rPr>
        <w:t>湄甘榜</w:t>
      </w:r>
      <w:proofErr w:type="gramEnd"/>
      <w:r w:rsidRPr="00E21E91">
        <w:rPr>
          <w:rFonts w:ascii="微軟正黑體" w:eastAsia="微軟正黑體" w:hAnsi="微軟正黑體"/>
          <w:szCs w:val="24"/>
        </w:rPr>
        <w:t>Ban Mae Kampong是清邁東郊</w:t>
      </w:r>
      <w:proofErr w:type="gramStart"/>
      <w:r w:rsidRPr="00E21E91">
        <w:rPr>
          <w:rFonts w:ascii="微軟正黑體" w:eastAsia="微軟正黑體" w:hAnsi="微軟正黑體"/>
          <w:szCs w:val="24"/>
        </w:rPr>
        <w:t>群山間的小</w:t>
      </w:r>
      <w:proofErr w:type="gramEnd"/>
      <w:r w:rsidRPr="00E21E91">
        <w:rPr>
          <w:rFonts w:ascii="微軟正黑體" w:eastAsia="微軟正黑體" w:hAnsi="微軟正黑體"/>
          <w:szCs w:val="24"/>
        </w:rPr>
        <w:t>村落，特色就是「簡單質樸」，海拔1300米的高山上，大約100年前建立。種植茶葉與咖啡的理想選擇，現在村裡已經有多家以自家種植的咖啡豆經營的咖啡館。保留著古老的木質建築，復古和文藝的交織，讓這裡變得極其富有吸引力，因為一部電影《泰囧》而被世人知曉而聞名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5"/>
        <w:gridCol w:w="4086"/>
        <w:gridCol w:w="4439"/>
      </w:tblGrid>
      <w:tr w:rsidR="00994536" w:rsidRPr="00E21E91" w14:paraId="34B48E0C" w14:textId="77777777" w:rsidTr="00E21E91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E25A194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住宿：Travelodge 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Nimman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 或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Kantary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 Hills Hotel and Serviced Apartments 或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Wintree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 City Resort 或Novotel Chiangmai 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Nimman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 </w:t>
            </w:r>
            <w:proofErr w:type="spell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Journeyhu</w:t>
            </w:r>
            <w:proofErr w:type="spell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或同等級旅館</w:t>
            </w:r>
          </w:p>
        </w:tc>
      </w:tr>
      <w:tr w:rsidR="00994536" w:rsidRPr="00E21E91" w14:paraId="78653EEF" w14:textId="77777777" w:rsidTr="00E21E91">
        <w:trPr>
          <w:trHeight w:val="300"/>
          <w:tblCellSpacing w:w="0" w:type="dxa"/>
          <w:jc w:val="center"/>
        </w:trPr>
        <w:tc>
          <w:tcPr>
            <w:tcW w:w="9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DBA2FC4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早餐O：酒店內</w:t>
            </w:r>
          </w:p>
        </w:tc>
        <w:tc>
          <w:tcPr>
            <w:tcW w:w="19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AC717AB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中餐O：恩泰農場泰北料理THB350</w:t>
            </w:r>
          </w:p>
        </w:tc>
        <w:tc>
          <w:tcPr>
            <w:tcW w:w="21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2E3CE12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 xml:space="preserve">晚餐O：米其林推薦 </w:t>
            </w:r>
            <w:proofErr w:type="gram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紅橋餐廳</w:t>
            </w:r>
            <w:proofErr w:type="gram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THB350</w:t>
            </w:r>
          </w:p>
        </w:tc>
      </w:tr>
    </w:tbl>
    <w:p w14:paraId="06C27C42" w14:textId="4255D8C1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</w:p>
    <w:p w14:paraId="726937E1" w14:textId="26A1DD43" w:rsidR="00994536" w:rsidRPr="00E21E91" w:rsidRDefault="00994536" w:rsidP="00E21E91">
      <w:pPr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E21E91">
        <w:rPr>
          <w:rFonts w:ascii="微軟正黑體" w:eastAsia="微軟正黑體" w:hAnsi="微軟正黑體"/>
          <w:sz w:val="28"/>
          <w:szCs w:val="28"/>
        </w:rPr>
        <w:t xml:space="preserve">第 7 天 </w:t>
      </w:r>
      <w:proofErr w:type="gramStart"/>
      <w:r w:rsidRPr="00E21E91">
        <w:rPr>
          <w:rFonts w:ascii="微軟正黑體" w:eastAsia="微軟正黑體" w:hAnsi="微軟正黑體"/>
          <w:sz w:val="28"/>
          <w:szCs w:val="28"/>
        </w:rPr>
        <w:t>湄</w:t>
      </w:r>
      <w:proofErr w:type="gramEnd"/>
      <w:r w:rsidRPr="00E21E91">
        <w:rPr>
          <w:rFonts w:ascii="微軟正黑體" w:eastAsia="微軟正黑體" w:hAnsi="微軟正黑體"/>
          <w:sz w:val="28"/>
          <w:szCs w:val="28"/>
        </w:rPr>
        <w:t>登大象學校：綠野仙蹤騎大象、懷古坐牛車、參觀大象表演→</w:t>
      </w:r>
      <w:proofErr w:type="gramStart"/>
      <w:r w:rsidRPr="00E21E91">
        <w:rPr>
          <w:rFonts w:ascii="微軟正黑體" w:eastAsia="微軟正黑體" w:hAnsi="微軟正黑體"/>
          <w:sz w:val="28"/>
          <w:szCs w:val="28"/>
        </w:rPr>
        <w:t>長頸族村→湄登藍</w:t>
      </w:r>
      <w:proofErr w:type="gramEnd"/>
      <w:r w:rsidRPr="00E21E91">
        <w:rPr>
          <w:rFonts w:ascii="微軟正黑體" w:eastAsia="微軟正黑體" w:hAnsi="微軟正黑體"/>
          <w:sz w:val="28"/>
          <w:szCs w:val="28"/>
        </w:rPr>
        <w:t>廟WAT BAN DEN→IG打卡點 天使瀑布仙境 DANTEWADA →蘭納古城之旅: 建都三王紀念像+</w:t>
      </w:r>
      <w:proofErr w:type="gramStart"/>
      <w:r w:rsidRPr="00E21E91">
        <w:rPr>
          <w:rFonts w:ascii="微軟正黑體" w:eastAsia="微軟正黑體" w:hAnsi="微軟正黑體"/>
          <w:sz w:val="28"/>
          <w:szCs w:val="28"/>
        </w:rPr>
        <w:t>大塔寺</w:t>
      </w:r>
      <w:proofErr w:type="gramEnd"/>
      <w:r w:rsidRPr="00E21E91">
        <w:rPr>
          <w:rFonts w:ascii="微軟正黑體" w:eastAsia="微軟正黑體" w:hAnsi="微軟正黑體"/>
          <w:sz w:val="28"/>
          <w:szCs w:val="28"/>
        </w:rPr>
        <w:t>+水果街→清邁觀光夜市或周末夜市→清邁機場</w:t>
      </w:r>
    </w:p>
    <w:p w14:paraId="36635541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lastRenderedPageBreak/>
        <w:t>湄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登叢林之旅三合一 (大象學校)</w:t>
      </w:r>
    </w:p>
    <w:p w14:paraId="1BCA6799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>給各位貴賓來一趟叢林之旅，於【大象學校】參觀工作人員訓練大小象的情形並觀看精彩大象表演，欣賞可愛大象自由隨性揮</w:t>
      </w:r>
      <w:proofErr w:type="gramStart"/>
      <w:r w:rsidRPr="00994536">
        <w:rPr>
          <w:rFonts w:ascii="微軟正黑體" w:eastAsia="微軟正黑體" w:hAnsi="微軟正黑體"/>
          <w:szCs w:val="24"/>
        </w:rPr>
        <w:t>瀷</w:t>
      </w:r>
      <w:proofErr w:type="gramEnd"/>
      <w:r w:rsidRPr="00994536">
        <w:rPr>
          <w:rFonts w:ascii="微軟正黑體" w:eastAsia="微軟正黑體" w:hAnsi="微軟正黑體"/>
          <w:szCs w:val="24"/>
        </w:rPr>
        <w:t>表演獨創的繪畫</w:t>
      </w:r>
      <w:proofErr w:type="gramStart"/>
      <w:r w:rsidRPr="00994536">
        <w:rPr>
          <w:rFonts w:ascii="微軟正黑體" w:eastAsia="微軟正黑體" w:hAnsi="微軟正黑體"/>
          <w:szCs w:val="24"/>
        </w:rPr>
        <w:t>天份</w:t>
      </w:r>
      <w:proofErr w:type="gramEnd"/>
      <w:r w:rsidRPr="00994536">
        <w:rPr>
          <w:rFonts w:ascii="微軟正黑體" w:eastAsia="微軟正黑體" w:hAnsi="微軟正黑體"/>
          <w:szCs w:val="24"/>
        </w:rPr>
        <w:t>。隨後親身體驗騎大象穿越叢林，再坐牛車體驗時光倒流的鄉間"牛車之旅"，新奇有趣，是人生一項難得又絕妙的回憶。</w:t>
      </w:r>
    </w:p>
    <w:p w14:paraId="3EF508E9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長頸族</w:t>
      </w:r>
      <w:proofErr w:type="gramEnd"/>
    </w:p>
    <w:p w14:paraId="5963B28D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>您可見到</w:t>
      </w:r>
      <w:proofErr w:type="gramStart"/>
      <w:r w:rsidRPr="00994536">
        <w:rPr>
          <w:rFonts w:ascii="微軟正黑體" w:eastAsia="微軟正黑體" w:hAnsi="微軟正黑體"/>
          <w:szCs w:val="24"/>
        </w:rPr>
        <w:t>長頸族</w:t>
      </w:r>
      <w:proofErr w:type="gramEnd"/>
      <w:r w:rsidRPr="00994536">
        <w:rPr>
          <w:rFonts w:ascii="微軟正黑體" w:eastAsia="微軟正黑體" w:hAnsi="微軟正黑體"/>
          <w:szCs w:val="24"/>
        </w:rPr>
        <w:t>的風俗習慣與生活情形。此族群的族人已日益稀少，故更顯現出它們的特別。</w:t>
      </w:r>
      <w:proofErr w:type="gramStart"/>
      <w:r w:rsidRPr="00994536">
        <w:rPr>
          <w:rFonts w:ascii="微軟正黑體" w:eastAsia="微軟正黑體" w:hAnsi="微軟正黑體"/>
          <w:szCs w:val="24"/>
        </w:rPr>
        <w:t>由於長頸族人</w:t>
      </w:r>
      <w:proofErr w:type="gramEnd"/>
      <w:r w:rsidRPr="00994536">
        <w:rPr>
          <w:rFonts w:ascii="微軟正黑體" w:eastAsia="微軟正黑體" w:hAnsi="微軟正黑體"/>
          <w:szCs w:val="24"/>
        </w:rPr>
        <w:t>古老傳統習性，小女孩七歲開始就須在脖子上</w:t>
      </w:r>
      <w:proofErr w:type="gramStart"/>
      <w:r w:rsidRPr="00994536">
        <w:rPr>
          <w:rFonts w:ascii="微軟正黑體" w:eastAsia="微軟正黑體" w:hAnsi="微軟正黑體"/>
          <w:szCs w:val="24"/>
        </w:rPr>
        <w:t>套銅圈</w:t>
      </w:r>
      <w:proofErr w:type="gramEnd"/>
      <w:r w:rsidRPr="00994536">
        <w:rPr>
          <w:rFonts w:ascii="微軟正黑體" w:eastAsia="微軟正黑體" w:hAnsi="微軟正黑體"/>
          <w:szCs w:val="24"/>
        </w:rPr>
        <w:t>，且隨著年紀的</w:t>
      </w:r>
      <w:proofErr w:type="gramStart"/>
      <w:r w:rsidRPr="00994536">
        <w:rPr>
          <w:rFonts w:ascii="微軟正黑體" w:eastAsia="微軟正黑體" w:hAnsi="微軟正黑體"/>
          <w:szCs w:val="24"/>
        </w:rPr>
        <w:t>成長銅圈越加</w:t>
      </w:r>
      <w:proofErr w:type="gramEnd"/>
      <w:r w:rsidRPr="00994536">
        <w:rPr>
          <w:rFonts w:ascii="微軟正黑體" w:eastAsia="微軟正黑體" w:hAnsi="微軟正黑體"/>
          <w:szCs w:val="24"/>
        </w:rPr>
        <w:t>越高，直到結婚為止。</w:t>
      </w:r>
    </w:p>
    <w:p w14:paraId="60C5B83E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清邁</w:t>
      </w: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湄登藍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廟 WAT BAN DEN</w:t>
      </w:r>
    </w:p>
    <w:p w14:paraId="1C3A0761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>觀看令人震撼的雕塑、漂亮的建築。寺廟是蘭納和緬甸風格的混合，周圍還有數不盡的建築都十分精緻美麗。木製、玻璃、磚、金、鑲嵌工藝等，每一幢建築都像一個藝術品，是非常寧靜不擁擠的迷人景點。</w:t>
      </w:r>
    </w:p>
    <w:p w14:paraId="7939DA71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天使瀑布仙境 DANTEWADA</w:t>
      </w:r>
    </w:p>
    <w:p w14:paraId="3B7E28D2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>這個景點充滿了瀑布、河流、花田、洞穴、小市集、咖啡館。雖然是人造景點，但整體景觀看起來很是逼真。從入口處進入神秘的迷霧森林，迷霧森林中有</w:t>
      </w:r>
      <w:proofErr w:type="gramStart"/>
      <w:r w:rsidRPr="00994536">
        <w:rPr>
          <w:rFonts w:ascii="微軟正黑體" w:eastAsia="微軟正黑體" w:hAnsi="微軟正黑體"/>
          <w:szCs w:val="24"/>
        </w:rPr>
        <w:t>個</w:t>
      </w:r>
      <w:proofErr w:type="gramEnd"/>
      <w:r w:rsidRPr="00994536">
        <w:rPr>
          <w:rFonts w:ascii="微軟正黑體" w:eastAsia="微軟正黑體" w:hAnsi="微軟正黑體"/>
          <w:szCs w:val="24"/>
        </w:rPr>
        <w:t>山洞內有鐘乳石和佛像。穿過薄霧森林後是個晴朗天空和藍色瀉湖水域的瀑布，繼續前行還有巨大巨石和瀑布山區，最後被一片美麗花園所簇擁，前方花園與後邊高聳的人造山與瀑布雄偉壯闊盡收眼底！</w:t>
      </w:r>
    </w:p>
    <w:p w14:paraId="71F0DF38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color w:val="0000FF"/>
          <w:szCs w:val="24"/>
        </w:rPr>
      </w:pP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嘟嘟車遊蘭納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古城 (三王紀念碑+</w:t>
      </w:r>
      <w:proofErr w:type="gramStart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大塔寺</w:t>
      </w:r>
      <w:proofErr w:type="gramEnd"/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+水果街)</w:t>
      </w:r>
    </w:p>
    <w:p w14:paraId="40B06CDE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994536">
        <w:rPr>
          <w:rFonts w:ascii="微軟正黑體" w:eastAsia="微軟正黑體" w:hAnsi="微軟正黑體"/>
          <w:szCs w:val="24"/>
        </w:rPr>
        <w:t>古城之旅起點：從古城三王銅像開始坐上嘟嘟車，往清邁古城西門出發，由遠而近觀看清邁著名的</w:t>
      </w:r>
      <w:proofErr w:type="gramStart"/>
      <w:r w:rsidRPr="00994536">
        <w:rPr>
          <w:rFonts w:ascii="微軟正黑體" w:eastAsia="微軟正黑體" w:hAnsi="微軟正黑體"/>
          <w:szCs w:val="24"/>
        </w:rPr>
        <w:t>帕刑寺</w:t>
      </w:r>
      <w:proofErr w:type="gramEnd"/>
      <w:r w:rsidRPr="00994536">
        <w:rPr>
          <w:rFonts w:ascii="微軟正黑體" w:eastAsia="微軟正黑體" w:hAnsi="微軟正黑體"/>
          <w:szCs w:val="24"/>
        </w:rPr>
        <w:t>，經過古城西門順著護城河往南，到達城堡區停車拍照或品嘗水果，繼續經過南門、清邁南門傳統市場，再次進入古城到達</w:t>
      </w:r>
      <w:proofErr w:type="gramStart"/>
      <w:r w:rsidRPr="00994536">
        <w:rPr>
          <w:rFonts w:ascii="微軟正黑體" w:eastAsia="微軟正黑體" w:hAnsi="微軟正黑體"/>
          <w:szCs w:val="24"/>
        </w:rPr>
        <w:t>大塔寺參觀</w:t>
      </w:r>
      <w:proofErr w:type="gramEnd"/>
      <w:r w:rsidRPr="00994536">
        <w:rPr>
          <w:rFonts w:ascii="微軟正黑體" w:eastAsia="微軟正黑體" w:hAnsi="微軟正黑體"/>
          <w:szCs w:val="24"/>
        </w:rPr>
        <w:t>，最後到達傳統水果街，</w:t>
      </w:r>
      <w:proofErr w:type="gramStart"/>
      <w:r w:rsidRPr="00994536">
        <w:rPr>
          <w:rFonts w:ascii="微軟正黑體" w:eastAsia="微軟正黑體" w:hAnsi="微軟正黑體"/>
          <w:szCs w:val="24"/>
        </w:rPr>
        <w:t>順著濱河結束</w:t>
      </w:r>
      <w:proofErr w:type="gramEnd"/>
      <w:r w:rsidRPr="00994536">
        <w:rPr>
          <w:rFonts w:ascii="微軟正黑體" w:eastAsia="微軟正黑體" w:hAnsi="微軟正黑體"/>
          <w:szCs w:val="24"/>
        </w:rPr>
        <w:t>這趟嘟嘟車之旅。</w:t>
      </w:r>
    </w:p>
    <w:p w14:paraId="44013DAA" w14:textId="77777777" w:rsidR="00994536" w:rsidRPr="00994536" w:rsidRDefault="00994536" w:rsidP="00E21E91">
      <w:pPr>
        <w:spacing w:line="360" w:lineRule="exact"/>
        <w:rPr>
          <w:rFonts w:ascii="微軟正黑體" w:eastAsia="微軟正黑體" w:hAnsi="微軟正黑體"/>
          <w:b/>
          <w:bCs/>
          <w:szCs w:val="24"/>
        </w:rPr>
      </w:pPr>
      <w:r w:rsidRPr="00994536">
        <w:rPr>
          <w:rFonts w:ascii="微軟正黑體" w:eastAsia="微軟正黑體" w:hAnsi="微軟正黑體"/>
          <w:b/>
          <w:bCs/>
          <w:color w:val="0000FF"/>
          <w:szCs w:val="24"/>
        </w:rPr>
        <w:t>清邁夜市</w:t>
      </w:r>
    </w:p>
    <w:p w14:paraId="2AB2265D" w14:textId="4D24123D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E21E91">
        <w:rPr>
          <w:rFonts w:ascii="微軟正黑體" w:eastAsia="微軟正黑體" w:hAnsi="微軟正黑體"/>
          <w:szCs w:val="24"/>
        </w:rPr>
        <w:t>清邁夜市位於</w:t>
      </w:r>
      <w:proofErr w:type="gramStart"/>
      <w:r w:rsidRPr="00E21E91">
        <w:rPr>
          <w:rFonts w:ascii="微軟正黑體" w:eastAsia="微軟正黑體" w:hAnsi="微軟正黑體"/>
          <w:szCs w:val="24"/>
        </w:rPr>
        <w:t>清邁最熱鬧的昌康路</w:t>
      </w:r>
      <w:proofErr w:type="gramEnd"/>
      <w:r w:rsidRPr="00E21E91">
        <w:rPr>
          <w:rFonts w:ascii="微軟正黑體" w:eastAsia="微軟正黑體" w:hAnsi="微軟正黑體"/>
          <w:szCs w:val="24"/>
        </w:rPr>
        <w:t>(Chang Klan Road)是泰國旅遊清邁行程必去的景點，在這裡能買到價格優惠的手工藝品，富有少數民族與泰式傳統風情的服裝飾品，如</w:t>
      </w:r>
      <w:proofErr w:type="gramStart"/>
      <w:r w:rsidRPr="00E21E91">
        <w:rPr>
          <w:rFonts w:ascii="微軟正黑體" w:eastAsia="微軟正黑體" w:hAnsi="微軟正黑體"/>
          <w:szCs w:val="24"/>
        </w:rPr>
        <w:t>十字繡</w:t>
      </w:r>
      <w:proofErr w:type="gramEnd"/>
      <w:r w:rsidRPr="00E21E91">
        <w:rPr>
          <w:rFonts w:ascii="微軟正黑體" w:eastAsia="微軟正黑體" w:hAnsi="微軟正黑體"/>
          <w:szCs w:val="24"/>
        </w:rPr>
        <w:t>的衣物、手工編織的包包、染上五顏六色的泰絲，都是清邁夜市必買的物品。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82"/>
        <w:gridCol w:w="3484"/>
        <w:gridCol w:w="3484"/>
      </w:tblGrid>
      <w:tr w:rsidR="00994536" w:rsidRPr="00E21E91" w14:paraId="67A78EFA" w14:textId="77777777" w:rsidTr="00994536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59D55194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住宿：機上或同等級旅館</w:t>
            </w:r>
          </w:p>
        </w:tc>
      </w:tr>
      <w:tr w:rsidR="00994536" w:rsidRPr="00E21E91" w14:paraId="25FD0021" w14:textId="77777777" w:rsidTr="00994536">
        <w:trPr>
          <w:trHeight w:val="300"/>
          <w:tblCellSpacing w:w="0" w:type="dxa"/>
          <w:jc w:val="center"/>
        </w:trPr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2250276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早餐O：酒店內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0DC2317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中餐O：</w:t>
            </w:r>
            <w:proofErr w:type="gramStart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象園簡</w:t>
            </w:r>
            <w:proofErr w:type="gramEnd"/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餐(活動內含)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83AE201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晚餐O：黑森林餐廳 THB500</w:t>
            </w:r>
          </w:p>
        </w:tc>
      </w:tr>
    </w:tbl>
    <w:p w14:paraId="5B755488" w14:textId="77777777" w:rsidR="00E21E91" w:rsidRPr="00E21E91" w:rsidRDefault="00E21E91" w:rsidP="00E21E91">
      <w:pPr>
        <w:spacing w:line="500" w:lineRule="exact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7BDC9F39" w14:textId="3019739E" w:rsidR="00994536" w:rsidRPr="00E21E91" w:rsidRDefault="00994536" w:rsidP="00E21E91">
      <w:pPr>
        <w:spacing w:line="50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E21E91">
        <w:rPr>
          <w:rFonts w:ascii="微軟正黑體" w:eastAsia="微軟正黑體" w:hAnsi="微軟正黑體"/>
          <w:b/>
          <w:bCs/>
          <w:sz w:val="28"/>
          <w:szCs w:val="28"/>
        </w:rPr>
        <w:t>第 8 天 桃園機場</w:t>
      </w:r>
    </w:p>
    <w:p w14:paraId="3057CC94" w14:textId="229CD2A9" w:rsidR="00994536" w:rsidRPr="00E21E91" w:rsidRDefault="00994536" w:rsidP="00E21E91">
      <w:pPr>
        <w:spacing w:line="360" w:lineRule="exact"/>
        <w:rPr>
          <w:rFonts w:ascii="微軟正黑體" w:eastAsia="微軟正黑體" w:hAnsi="微軟正黑體"/>
          <w:szCs w:val="24"/>
        </w:rPr>
      </w:pPr>
      <w:r w:rsidRPr="00E21E91">
        <w:rPr>
          <w:rFonts w:ascii="微軟正黑體" w:eastAsia="微軟正黑體" w:hAnsi="微軟正黑體"/>
          <w:szCs w:val="24"/>
        </w:rPr>
        <w:t>今日帶著滿滿的泰北深度回憶，搭乘客機抵達台灣，結束這趟難忘的泰北全</w:t>
      </w:r>
      <w:proofErr w:type="gramStart"/>
      <w:r w:rsidRPr="00E21E91">
        <w:rPr>
          <w:rFonts w:ascii="微軟正黑體" w:eastAsia="微軟正黑體" w:hAnsi="微軟正黑體"/>
          <w:szCs w:val="24"/>
        </w:rPr>
        <w:t>覽</w:t>
      </w:r>
      <w:proofErr w:type="gramEnd"/>
      <w:r w:rsidRPr="00E21E91">
        <w:rPr>
          <w:rFonts w:ascii="微軟正黑體" w:eastAsia="微軟正黑體" w:hAnsi="微軟正黑體"/>
          <w:szCs w:val="24"/>
        </w:rPr>
        <w:t>7+1日之旅。期待下次再相見！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82"/>
        <w:gridCol w:w="3484"/>
        <w:gridCol w:w="3484"/>
      </w:tblGrid>
      <w:tr w:rsidR="00994536" w:rsidRPr="00E21E91" w14:paraId="63DC83E1" w14:textId="77777777" w:rsidTr="00994536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3B07746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住宿：溫暖的家或同等級旅館</w:t>
            </w:r>
          </w:p>
        </w:tc>
      </w:tr>
      <w:tr w:rsidR="00994536" w:rsidRPr="00E21E91" w14:paraId="50BFF52F" w14:textId="77777777" w:rsidTr="00994536">
        <w:trPr>
          <w:trHeight w:val="300"/>
          <w:tblCellSpacing w:w="0" w:type="dxa"/>
          <w:jc w:val="center"/>
        </w:trPr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DBC4B92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早餐O：飯店內享用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BABEB0A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中餐O：機上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D64D804" w14:textId="77777777" w:rsidR="00994536" w:rsidRPr="00E21E91" w:rsidRDefault="00994536" w:rsidP="00E21E91">
            <w:pPr>
              <w:spacing w:line="400" w:lineRule="exact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E21E91">
              <w:rPr>
                <w:rFonts w:ascii="微軟正黑體" w:eastAsia="微軟正黑體" w:hAnsi="微軟正黑體"/>
                <w:color w:val="000000"/>
                <w:szCs w:val="24"/>
              </w:rPr>
              <w:t>晚餐X：xxx</w:t>
            </w:r>
          </w:p>
        </w:tc>
      </w:tr>
    </w:tbl>
    <w:p w14:paraId="754A6FD0" w14:textId="24F07871" w:rsidR="00994536" w:rsidRDefault="00994536" w:rsidP="00E21E91">
      <w:pPr>
        <w:spacing w:line="360" w:lineRule="exact"/>
        <w:rPr>
          <w:rFonts w:ascii="微軟正黑體" w:eastAsia="微軟正黑體" w:hAnsi="微軟正黑體"/>
          <w:sz w:val="22"/>
        </w:rPr>
      </w:pPr>
      <w:r w:rsidRPr="00E21E91">
        <w:rPr>
          <w:rFonts w:ascii="微軟正黑體" w:eastAsia="微軟正黑體" w:hAnsi="微軟正黑體" w:hint="eastAsia"/>
          <w:sz w:val="22"/>
        </w:rPr>
        <w:t>【本行程之各項內容及價格因季節、氣候等其他因素而有所變動，請依出發前說明會資料為主，不另行通知】</w:t>
      </w:r>
    </w:p>
    <w:p w14:paraId="3849411F" w14:textId="6D541355" w:rsidR="00E21E91" w:rsidRDefault="00E21E91" w:rsidP="00E21E91">
      <w:pPr>
        <w:spacing w:line="360" w:lineRule="exact"/>
        <w:rPr>
          <w:rFonts w:ascii="微軟正黑體" w:eastAsia="微軟正黑體" w:hAnsi="微軟正黑體"/>
          <w:sz w:val="22"/>
        </w:rPr>
      </w:pPr>
    </w:p>
    <w:p w14:paraId="2E10A2AF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color w:val="FF0000"/>
          <w:sz w:val="28"/>
          <w:szCs w:val="28"/>
        </w:rPr>
      </w:pPr>
      <w:r w:rsidRPr="00E21E91">
        <w:rPr>
          <w:rFonts w:ascii="微軟正黑體" w:eastAsia="微軟正黑體" w:hAnsi="微軟正黑體" w:hint="eastAsia"/>
          <w:color w:val="FF0000"/>
          <w:sz w:val="28"/>
          <w:szCs w:val="28"/>
        </w:rPr>
        <w:t>★ 出團備註：</w:t>
      </w:r>
    </w:p>
    <w:p w14:paraId="4F3DDEBA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》團體及小費說明</w:t>
      </w:r>
    </w:p>
    <w:p w14:paraId="13966688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▲本行程最低成團人數為15人（含）、最高團體人數為40人（含），當地配備專業導遊解說行程，15人（含）以上另派台灣專業領隊隨團服務。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當參團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人數未滿10人時，本公司將視各元件預定狀態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（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例：機位、飯店等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）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，將由您的業務人員告知是否出發。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若當團人數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不足15人以上同意出發，則</w:t>
      </w:r>
      <w:r w:rsidRPr="00E21E91">
        <w:rPr>
          <w:rFonts w:ascii="微軟正黑體" w:eastAsia="微軟正黑體" w:hAnsi="微軟正黑體" w:hint="eastAsia"/>
          <w:szCs w:val="24"/>
        </w:rPr>
        <w:lastRenderedPageBreak/>
        <w:t>台灣將不派領隊隨行，改以MINI TOUR行態進行，並由外站中文導遊於當地機場接機並提供全程旅遊服務。</w:t>
      </w:r>
    </w:p>
    <w:p w14:paraId="0BE82489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 12歲以下之小朋友，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佔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床、加床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”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同大人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”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不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佔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床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”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-1000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”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。不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佔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床之小朋友人妖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秀恕無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座位</w:t>
      </w:r>
    </w:p>
    <w:p w14:paraId="63CE46ED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 16歲以下的小朋友不贈送SPA亦不可轉讓。</w:t>
      </w:r>
    </w:p>
    <w:p w14:paraId="7B83E3E9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▲本行程僅適用本國人(持中華民國護照)參團有效，持外籍護照需另收4500.-，本公司並保留最終承接訂單與否之權利。</w:t>
      </w:r>
    </w:p>
    <w:p w14:paraId="0DCB5E7A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▲本行程團費報價需搭配中華航空(N艙)或長榮航空(V艙)，開票後無法更改出發及回程日期；改訂其他艙等請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補齊價差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。(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航班僅供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參考、不得指定航空公司、以服務人員訂位之航班為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。)</w:t>
      </w:r>
    </w:p>
    <w:p w14:paraId="4DF43979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▲報名訂金規定：報名後請於2日內提供正確可開票名單以便作業您的機位，機位OK後請於24小時內付訂金。</w:t>
      </w:r>
    </w:p>
    <w:p w14:paraId="2D4DB7EA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▲所有活動如不參加均無法退費，亦不可轉讓。</w:t>
      </w:r>
    </w:p>
    <w:p w14:paraId="1995677F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▲小費：在國外大多數的服務業從業人員為無底薪制，「小費」 即成為他們主要的收入來源，以下就必要給予之小費供您參：</w:t>
      </w:r>
    </w:p>
    <w:p w14:paraId="13B044A9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◆本行程16人(含)以上且加派領隊之團體，導遊+司機+領隊小費以NT 300 每人/每天為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。</w:t>
      </w:r>
    </w:p>
    <w:p w14:paraId="6C46D2D8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◆本行程10~15人(含)無領隊隨團服務之團體，導遊小費NT 300 每人/每天為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。</w:t>
      </w:r>
    </w:p>
    <w:p w14:paraId="7413A54C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◆床頭小費：每間房間每天20泰銖。</w:t>
      </w:r>
    </w:p>
    <w:p w14:paraId="30B94621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◆行李小費：每件行李每次20泰銖。</w:t>
      </w:r>
    </w:p>
    <w:p w14:paraId="4EC41AA8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◆騎大象小費：每人50泰銖。</w:t>
      </w:r>
    </w:p>
    <w:p w14:paraId="543F817C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◆按摩小費：每次100泰銖。</w:t>
      </w:r>
    </w:p>
    <w:p w14:paraId="235765D0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◆人妖拍照小費：每次100泰銖</w:t>
      </w:r>
    </w:p>
    <w:p w14:paraId="6AE9A863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◆馬車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伕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小費：每次50泰銖</w:t>
      </w:r>
    </w:p>
    <w:p w14:paraId="20EDD747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》行前須知</w:t>
      </w:r>
    </w:p>
    <w:p w14:paraId="5F687544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◆建議旅客於啟程前自行投保旅遊防疫、海外醫療等保險，以建立周全保障。</w:t>
      </w:r>
    </w:p>
    <w:p w14:paraId="45678D91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◆參團旅客若於境外確診，自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採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檢日起7日內應暫緩搭機返台。所有衍生之相關費用，例如住宿、餐食、交通、醫療費用…等，皆由旅客自行負擔。</w:t>
      </w:r>
    </w:p>
    <w:p w14:paraId="30AEC1AD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◆相關出入境限制規定，依本國與旅遊行程當地政府規範為主，本公司將依最新規定滾動式調整出入境說明事項。</w:t>
      </w:r>
    </w:p>
    <w:p w14:paraId="3B48E70F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提醒您，須遵守旅遊目的國之防疫規範與返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臺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後之本國檢役措施。</w:t>
      </w:r>
    </w:p>
    <w:p w14:paraId="76D502C9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◆泰國目前已取消COVID-19相關旅遊限制，旅客入境無須出示任何證明。</w:t>
      </w:r>
    </w:p>
    <w:p w14:paraId="64D8DF24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為考量旅客自身旅遊安全，並顧及同團其他旅客之旅遊權益，我們特別請您配合下列事項，這是我們應盡告知的責任，也是保障您的權利。</w:t>
      </w:r>
    </w:p>
    <w:p w14:paraId="6EF5474F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》機票規定及限制</w:t>
      </w:r>
    </w:p>
    <w:p w14:paraId="52BD9CBB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 xml:space="preserve">▲長榮，華航航空，機票開票後，團體票一經開立，無論搭乘與否皆無退票價值 。 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若符退改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條件之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退改票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會產生退票手續費</w:t>
      </w:r>
    </w:p>
    <w:p w14:paraId="4F3295AA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 xml:space="preserve">▲星宇，長榮，華航航空，團體機票開票後，團體票一經開立，無論搭乘與否皆無退票價值 。 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若符退改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條件之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退改票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會產生退票手續費。</w:t>
      </w:r>
    </w:p>
    <w:p w14:paraId="62A46B87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▲各家航空規定若旅客NO SHOW 會收取未登機費(每家航空收取費用不同)，並請於工作日時間告知，假日無法受理。</w:t>
      </w:r>
    </w:p>
    <w:p w14:paraId="58BE12E7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 xml:space="preserve">▲廉價航空團體機票 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一經付訂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(全額)，無論搭乘與否皆無退票價值 。</w:t>
      </w:r>
    </w:p>
    <w:p w14:paraId="0EE8013C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》航班行</w:t>
      </w:r>
    </w:p>
    <w:p w14:paraId="7584220D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▲請於班機起飛前2.5小時抵達機場，以免擁擠及延遲辦理登機手續</w:t>
      </w:r>
    </w:p>
    <w:p w14:paraId="691B42F5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▲領隊或送機人員將於機場團體集合櫃台前接待團員，協助完成辦理登機手續及行李托運。</w:t>
      </w:r>
    </w:p>
    <w:p w14:paraId="55E4A31E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lastRenderedPageBreak/>
        <w:t>▲團體托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運行李各航空公司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規定如下：</w:t>
      </w:r>
    </w:p>
    <w:p w14:paraId="3F52A83D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每人一件(23公斤)：長榮航班(BR)、中華航空(CI)、星宇航空(JX)。</w:t>
      </w:r>
    </w:p>
    <w:p w14:paraId="610D0D0A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每人一件(20公斤)：泰國國際航空(TG)。</w:t>
      </w:r>
    </w:p>
    <w:p w14:paraId="4CBA3384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每人一件(20公斤＋7公斤手提行李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）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：廉價航空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如虎航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(IT)、泰國獅子航空(SL)、泰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越捷航空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(VZ)、泰亞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航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航空(FD)</w:t>
      </w:r>
    </w:p>
    <w:p w14:paraId="1E572499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若超過以上規定公斤數，旅客需依航空公司規定額外現場自付加收費用</w:t>
      </w:r>
    </w:p>
    <w:p w14:paraId="1023CCAA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(以上提供參考，正確請依航空公司公告為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)</w:t>
      </w:r>
    </w:p>
    <w:p w14:paraId="486F4962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▲進入海關後，請掌握免稅品購物時間，勿耽誤登機，並請妥善保管您的登機證與護照等重要證件</w:t>
      </w:r>
    </w:p>
    <w:p w14:paraId="705F1435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團體座位由航空公司安排，不適用於出發前預先選位，也無法確認座位相關需求(如靠窗、靠走道等)，且座位安排乃依英文姓名依序排列，同行者有可能無法安排在一起，領隊將盡最大協助，若無法滿足您的需求，敬請參團貴賓諒解！</w:t>
      </w:r>
    </w:p>
    <w:p w14:paraId="0A972CC5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▲本行程無法延長或縮短天數、更改航班及日期。</w:t>
      </w:r>
    </w:p>
    <w:p w14:paraId="649D2A40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▲本行程使用之票種為團體機票，沒有免費票&lt;因此無法累積航空公司哩程數、不可事先指定座位或劃位。</w:t>
      </w:r>
    </w:p>
    <w:p w14:paraId="7C6ACB4A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▲若有特殊餐食者，最少請於出發前三天（不含假日）告知承辨人員為您處理</w:t>
      </w:r>
    </w:p>
    <w:p w14:paraId="2805C142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》航班及飯店說明</w:t>
      </w:r>
    </w:p>
    <w:p w14:paraId="7FD3BFB0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▲飯店及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航班皆以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最終確認以行前說明會資料為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。</w:t>
      </w:r>
    </w:p>
    <w:p w14:paraId="796DC469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如需訂一大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床，請務必先告知業務人員，國外飯店大多為2床房型，您可事先需求1大床房間，但需視當天飯店住房狀況，才能確認。因大床房間數量有限，請恕無法保證一定入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住此房型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。</w:t>
      </w:r>
    </w:p>
    <w:p w14:paraId="0314EB8E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》▲觀光單次簽證準備資料：</w:t>
      </w:r>
    </w:p>
    <w:p w14:paraId="549D605B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 xml:space="preserve">◆ 2025年5月1日起，所有透過 空中、陸地或海路 入境泰國的非泰國籍旅客，必須於入境前72 小時內完成泰國數位入境卡 (Thailand Digital Arrival Card, TDAC) 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的線上申請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。https://tdac.immigration.go.th</w:t>
      </w:r>
    </w:p>
    <w:p w14:paraId="34865EA0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◆護照正本~需有效期六個月以上(以回國日為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準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)。</w:t>
      </w:r>
    </w:p>
    <w:p w14:paraId="21E8E942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 六個月內彩色白底照片(同護照規格，頭部3.2~3.6cm大小，詳細規格見備註說明)★背面簽寫姓名★。</w:t>
      </w:r>
    </w:p>
    <w:p w14:paraId="7F49473D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◆.每人需提供手機號碼(若無手機者請提供家人代表)。</w:t>
      </w:r>
    </w:p>
    <w:p w14:paraId="393EED31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◆.身分證正反面影本(不得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翻拍縮放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、需五官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清晰、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同正本大小之影本)</w:t>
      </w:r>
    </w:p>
    <w:p w14:paraId="3E1E385C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◆14歲以下沒有申請身分證者，請附上戶口名簿影本或3個月內戶籍謄本。</w:t>
      </w:r>
    </w:p>
    <w:p w14:paraId="2864E6CF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》購物站:</w:t>
      </w:r>
    </w:p>
    <w:p w14:paraId="41F74E51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▲全程無購物 NO SHOPPING。(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有車購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.自費)</w:t>
      </w:r>
    </w:p>
    <w:p w14:paraId="47845F54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◆泰國嚴禁攜帶使用電子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菸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，泰國海關允許每位外籍人士攜帶200支香煙（一條煙）或250克煙草（或雪茄），總計不得超過250克，酒類最多不超過1公升甜酒或烈酒。團體旅客應每人單獨購買免稅煙酒並各自單獨攜帶。依泰國法律規定，一人攜帶超額煙酒，將會沒收、重罰、甚至監禁等處罰。*</w:t>
      </w:r>
    </w:p>
    <w:p w14:paraId="3C49F48E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◆泰國政府響應環保，自2020年1月1日起，實施店家全面不提供購物塑膠袋，若有需要採買物品者請自行準備購物袋。</w:t>
      </w:r>
    </w:p>
    <w:p w14:paraId="7C37B9A8" w14:textId="77777777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Cs w:val="24"/>
        </w:rPr>
      </w:pPr>
      <w:r w:rsidRPr="00E21E91">
        <w:rPr>
          <w:rFonts w:ascii="微軟正黑體" w:eastAsia="微軟正黑體" w:hAnsi="微軟正黑體" w:hint="eastAsia"/>
          <w:szCs w:val="24"/>
        </w:rPr>
        <w:t>◆泰國官方對於海灘環境汙染新規定：2018年2月1日起嚴禁海灘抽菸行為，如遭依法取締則會有10萬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銖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罰款或長達一年的懲處或雙法</w:t>
      </w:r>
      <w:proofErr w:type="gramStart"/>
      <w:r w:rsidRPr="00E21E91">
        <w:rPr>
          <w:rFonts w:ascii="微軟正黑體" w:eastAsia="微軟正黑體" w:hAnsi="微軟正黑體" w:hint="eastAsia"/>
          <w:szCs w:val="24"/>
        </w:rPr>
        <w:t>併</w:t>
      </w:r>
      <w:proofErr w:type="gramEnd"/>
      <w:r w:rsidRPr="00E21E91">
        <w:rPr>
          <w:rFonts w:ascii="微軟正黑體" w:eastAsia="微軟正黑體" w:hAnsi="微軟正黑體" w:hint="eastAsia"/>
          <w:szCs w:val="24"/>
        </w:rPr>
        <w:t>行，請務必注意此新規定，避免受罰。</w:t>
      </w:r>
    </w:p>
    <w:p w14:paraId="4D76923F" w14:textId="00DA6C94" w:rsidR="00E21E91" w:rsidRPr="00E21E91" w:rsidRDefault="00E21E91" w:rsidP="00E21E91">
      <w:pPr>
        <w:spacing w:line="360" w:lineRule="exact"/>
        <w:rPr>
          <w:rFonts w:ascii="微軟正黑體" w:eastAsia="微軟正黑體" w:hAnsi="微軟正黑體" w:hint="eastAsia"/>
          <w:sz w:val="22"/>
        </w:rPr>
      </w:pPr>
      <w:r w:rsidRPr="00E21E91">
        <w:rPr>
          <w:rFonts w:ascii="微軟正黑體" w:eastAsia="微軟正黑體" w:hAnsi="微軟正黑體" w:hint="eastAsia"/>
          <w:szCs w:val="24"/>
        </w:rPr>
        <w:t>◆入境泰國海關會隨機抽查每</w:t>
      </w:r>
      <w:r w:rsidRPr="00E21E91">
        <w:rPr>
          <w:rFonts w:ascii="微軟正黑體" w:eastAsia="微軟正黑體" w:hAnsi="微軟正黑體" w:hint="eastAsia"/>
          <w:sz w:val="22"/>
        </w:rPr>
        <w:t>人身上須準備2萬泰銖，每</w:t>
      </w:r>
      <w:proofErr w:type="gramStart"/>
      <w:r w:rsidRPr="00E21E91">
        <w:rPr>
          <w:rFonts w:ascii="微軟正黑體" w:eastAsia="微軟正黑體" w:hAnsi="微軟正黑體" w:hint="eastAsia"/>
          <w:sz w:val="22"/>
        </w:rPr>
        <w:t>個</w:t>
      </w:r>
      <w:proofErr w:type="gramEnd"/>
      <w:r w:rsidRPr="00E21E91">
        <w:rPr>
          <w:rFonts w:ascii="微軟正黑體" w:eastAsia="微軟正黑體" w:hAnsi="微軟正黑體" w:hint="eastAsia"/>
          <w:sz w:val="22"/>
        </w:rPr>
        <w:t>家庭4萬泰銖。(等值貨幣即可，如美金、台幣等)。</w:t>
      </w:r>
    </w:p>
    <w:sectPr w:rsidR="00E21E91" w:rsidRPr="00E21E91" w:rsidSect="00DE6CB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B7"/>
    <w:rsid w:val="00994536"/>
    <w:rsid w:val="00DE6CB7"/>
    <w:rsid w:val="00E21E91"/>
    <w:rsid w:val="00FA5217"/>
    <w:rsid w:val="00FD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FCA8"/>
  <w15:chartTrackingRefBased/>
  <w15:docId w15:val="{AD1C483A-A360-4E9A-ABC8-D46A1B68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994536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1150</Words>
  <Characters>6558</Characters>
  <Application>Microsoft Office Word</Application>
  <DocSecurity>0</DocSecurity>
  <Lines>54</Lines>
  <Paragraphs>15</Paragraphs>
  <ScaleCrop>false</ScaleCrop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</dc:creator>
  <cp:keywords/>
  <dc:description/>
  <cp:lastModifiedBy>r2</cp:lastModifiedBy>
  <cp:revision>1</cp:revision>
  <dcterms:created xsi:type="dcterms:W3CDTF">2026-05-14T00:40:00Z</dcterms:created>
  <dcterms:modified xsi:type="dcterms:W3CDTF">2026-05-14T01:13:00Z</dcterms:modified>
</cp:coreProperties>
</file>