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73BF8B" w14:textId="77777777" w:rsidR="00281050" w:rsidRPr="007E2DC4" w:rsidRDefault="00155834" w:rsidP="00281050">
      <w:pPr>
        <w:spacing w:line="56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>
        <w:rPr>
          <w:rFonts w:ascii="微軟正黑體" w:eastAsia="微軟正黑體" w:hAnsi="微軟正黑體" w:hint="eastAsia"/>
          <w:b/>
          <w:color w:val="005EA4"/>
          <w:sz w:val="72"/>
          <w:szCs w:val="32"/>
        </w:rPr>
        <w:t xml:space="preserve"> </w:t>
      </w:r>
      <w:r w:rsidR="00281050"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1F8803A0" w14:textId="77777777" w:rsidR="00281050" w:rsidRDefault="00281050" w:rsidP="00281050">
      <w:pPr>
        <w:spacing w:line="560" w:lineRule="exac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3FFFD995" w14:textId="77777777" w:rsidR="00281050" w:rsidRDefault="00281050" w:rsidP="00281050">
      <w:pPr>
        <w:spacing w:line="400" w:lineRule="exact"/>
        <w:jc w:val="center"/>
        <w:rPr>
          <w:rFonts w:ascii="微軟正黑體" w:eastAsia="微軟正黑體" w:hAnsi="微軟正黑體" w:hint="eastAsia"/>
          <w:b/>
          <w:color w:val="005EA4"/>
          <w:sz w:val="72"/>
          <w:szCs w:val="32"/>
        </w:rPr>
      </w:pPr>
    </w:p>
    <w:p w14:paraId="554AF568" w14:textId="77777777" w:rsidR="001B2B65" w:rsidRPr="00F362C8" w:rsidRDefault="00D45412" w:rsidP="004F23B5">
      <w:pPr>
        <w:spacing w:line="900" w:lineRule="exact"/>
        <w:jc w:val="center"/>
        <w:rPr>
          <w:rFonts w:ascii="微軟正黑體" w:eastAsia="微軟正黑體" w:hAnsi="微軟正黑體" w:hint="eastAsia"/>
          <w:b/>
          <w:color w:val="984806"/>
          <w:szCs w:val="32"/>
        </w:rPr>
      </w:pPr>
      <w:r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魅力</w:t>
      </w:r>
      <w:r w:rsidR="001B2B65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張家界</w:t>
      </w:r>
      <w:r w:rsidR="00532E6D" w:rsidRPr="00F362C8">
        <w:rPr>
          <w:rFonts w:ascii="微軟正黑體" w:eastAsia="微軟正黑體" w:hAnsi="微軟正黑體" w:hint="eastAsia"/>
          <w:b/>
          <w:color w:val="984806"/>
          <w:sz w:val="68"/>
          <w:szCs w:val="68"/>
        </w:rPr>
        <w:t>8天</w:t>
      </w:r>
      <w:r w:rsidR="00F362C8" w:rsidRPr="00155834">
        <w:rPr>
          <w:rFonts w:ascii="微軟正黑體" w:eastAsia="微軟正黑體" w:hAnsi="微軟正黑體" w:hint="eastAsia"/>
          <w:b/>
          <w:color w:val="984806"/>
          <w:sz w:val="52"/>
          <w:szCs w:val="68"/>
        </w:rPr>
        <w:t>(尊爵版)</w:t>
      </w:r>
      <w:r w:rsidR="001F2A9C" w:rsidRPr="00B97E8A">
        <w:rPr>
          <w:rFonts w:ascii="微軟正黑體" w:eastAsia="微軟正黑體" w:hAnsi="微軟正黑體" w:hint="eastAsia"/>
          <w:b/>
          <w:color w:val="984806"/>
          <w:sz w:val="28"/>
          <w:szCs w:val="36"/>
          <w:shd w:val="clear" w:color="auto" w:fill="FFFFFF"/>
        </w:rPr>
        <w:t xml:space="preserve"> 星宇航空JX~早去晚回</w:t>
      </w:r>
    </w:p>
    <w:p w14:paraId="37B56D2D" w14:textId="77777777" w:rsidR="00820C9F" w:rsidRDefault="001B2B65" w:rsidP="00F362C8">
      <w:pPr>
        <w:spacing w:afterLines="30" w:after="108" w:line="720" w:lineRule="exact"/>
        <w:jc w:val="center"/>
        <w:rPr>
          <w:rFonts w:ascii="微軟正黑體" w:eastAsia="微軟正黑體" w:hAnsi="微軟正黑體" w:hint="eastAsia"/>
          <w:b/>
          <w:color w:val="984806"/>
          <w:sz w:val="48"/>
          <w:szCs w:val="32"/>
        </w:rPr>
      </w:pP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鳳凰古城.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天門山</w:t>
      </w:r>
      <w:r w:rsidR="004F23B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景區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031DE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七十二奇樓</w:t>
      </w:r>
      <w:r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.</w:t>
      </w:r>
      <w:r w:rsidR="0026018F" w:rsidRPr="00604A03">
        <w:rPr>
          <w:rFonts w:hint="eastAsia"/>
          <w:color w:val="984806"/>
        </w:rPr>
        <w:t xml:space="preserve"> </w:t>
      </w:r>
      <w:r w:rsidR="00AA3CF5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魅力湘西</w:t>
      </w:r>
      <w:r w:rsidR="0026018F" w:rsidRPr="00604A03">
        <w:rPr>
          <w:rFonts w:ascii="微軟正黑體" w:eastAsia="微軟正黑體" w:hAnsi="微軟正黑體" w:hint="eastAsia"/>
          <w:b/>
          <w:color w:val="984806"/>
          <w:sz w:val="48"/>
          <w:szCs w:val="32"/>
        </w:rPr>
        <w:t>秀</w:t>
      </w:r>
    </w:p>
    <w:p w14:paraId="462A1B62" w14:textId="77777777" w:rsidR="003779A3" w:rsidRPr="00604A03" w:rsidRDefault="001754CC" w:rsidP="00532E6D">
      <w:pPr>
        <w:spacing w:afterLines="30" w:after="108" w:line="600" w:lineRule="exact"/>
        <w:jc w:val="center"/>
        <w:rPr>
          <w:rFonts w:ascii="微軟正黑體" w:eastAsia="微軟正黑體" w:hAnsi="微軟正黑體"/>
          <w:b/>
          <w:color w:val="E36C0A"/>
          <w:sz w:val="44"/>
          <w:szCs w:val="32"/>
        </w:rPr>
      </w:pPr>
      <w:r>
        <w:rPr>
          <w:noProof/>
        </w:rPr>
        <w:pict w14:anchorId="15257F1A">
          <v:group id="_x0000_s1047" alt="" style="position:absolute;left:0;text-align:left;margin-left:5.05pt;margin-top:11.95pt;width:516.35pt;height:291.5pt;z-index:251664384" coordorigin="821,2295" coordsize="10327,498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8" type="#_x0000_t75" alt="" style="position:absolute;left:821;top:2312;width:3147;height:2411;visibility:visible">
              <v:imagedata r:id="rId7" o:title=""/>
            </v:shape>
            <v:shape id="_x0000_s1049" type="#_x0000_t75" alt="" style="position:absolute;left:6195;top:2312;width:2010;height:2394;visibility:visible">
              <v:imagedata r:id="rId8" o:title=""/>
            </v:shape>
            <v:shape id="_x0000_s1050" type="#_x0000_t75" alt="" style="position:absolute;left:8305;top:2312;width:2843;height:2394;visibility:visible">
              <v:imagedata r:id="rId9" o:title=""/>
            </v:shape>
            <v:shape id="_x0000_s1051" type="#_x0000_t75" alt="" style="position:absolute;left:4018;top:2295;width:2093;height:2411;visibility:visible">
              <v:imagedata r:id="rId10" o:title=""/>
            </v:shape>
            <v:shape id="_x0000_s1052" type="#_x0000_t75" alt="" style="position:absolute;left:821;top:4752;width:3382;height:2532;visibility:visible">
              <v:imagedata r:id="rId11" o:title=""/>
            </v:shape>
            <v:shape id="_x0000_s1053" type="#_x0000_t75" alt="" style="position:absolute;left:4287;top:4741;width:3415;height:2543;visibility:visible">
              <v:imagedata r:id="rId12" o:title=""/>
            </v:shape>
            <v:shape id="_x0000_s1054" type="#_x0000_t75" alt="" style="position:absolute;left:7786;top:4824;width:3362;height:2460;visibility:visible">
              <v:imagedata r:id="rId13" o:title="" croptop="4194f" cropleft="3140f" cropright="5578f"/>
            </v:shape>
          </v:group>
        </w:pict>
      </w:r>
    </w:p>
    <w:p w14:paraId="586955BE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5C0B3D61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363E8689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17BBF683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0ECB0AC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334268FD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15C275B9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02AFC71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C236AC4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5C3DABD" w14:textId="77777777" w:rsidR="0081356B" w:rsidRDefault="0081356B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65AB4FF6" w14:textId="77777777" w:rsidR="003779A3" w:rsidRDefault="003779A3" w:rsidP="00A57711">
      <w:pPr>
        <w:spacing w:line="360" w:lineRule="exact"/>
        <w:rPr>
          <w:rFonts w:ascii="微軟正黑體" w:eastAsia="微軟正黑體" w:hAnsi="微軟正黑體"/>
          <w:b/>
          <w:color w:val="E36C0A"/>
        </w:rPr>
      </w:pPr>
    </w:p>
    <w:p w14:paraId="78277F42" w14:textId="77777777" w:rsidR="00207026" w:rsidRDefault="00207026" w:rsidP="00A57711">
      <w:pPr>
        <w:spacing w:line="360" w:lineRule="exact"/>
        <w:rPr>
          <w:rFonts w:ascii="微軟正黑體" w:eastAsia="微軟正黑體" w:hAnsi="微軟正黑體"/>
          <w:b/>
          <w:color w:val="E36C0A"/>
        </w:rPr>
      </w:pPr>
    </w:p>
    <w:p w14:paraId="1E4A0096" w14:textId="77777777" w:rsidR="00207026" w:rsidRDefault="00207026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18054CD7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1E619F7C" w14:textId="77777777" w:rsidR="003779A3" w:rsidRDefault="003779A3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2230278C" w14:textId="77777777" w:rsidR="00281050" w:rsidRDefault="00281050" w:rsidP="00A57711">
      <w:pPr>
        <w:spacing w:line="360" w:lineRule="exact"/>
        <w:rPr>
          <w:rFonts w:ascii="微軟正黑體" w:eastAsia="微軟正黑體" w:hAnsi="微軟正黑體"/>
          <w:b/>
          <w:color w:val="E36C0A"/>
        </w:rPr>
      </w:pPr>
    </w:p>
    <w:p w14:paraId="2C69F4FC" w14:textId="77777777" w:rsidR="00207026" w:rsidRDefault="00207026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</w:p>
    <w:p w14:paraId="77E83A31" w14:textId="77777777" w:rsidR="00A57711" w:rsidRPr="00D86CD6" w:rsidRDefault="00207026" w:rsidP="00A57711">
      <w:pPr>
        <w:spacing w:line="360" w:lineRule="exact"/>
        <w:rPr>
          <w:rFonts w:ascii="微軟正黑體" w:eastAsia="微軟正黑體" w:hAnsi="微軟正黑體" w:hint="eastAsia"/>
          <w:b/>
          <w:color w:val="005EA4"/>
        </w:rPr>
      </w:pPr>
      <w:r w:rsidRPr="00B97E8A">
        <w:rPr>
          <w:rFonts w:ascii="微軟正黑體" w:eastAsia="微軟正黑體" w:hAnsi="微軟正黑體" w:hint="eastAsia"/>
          <w:b/>
          <w:color w:val="984806"/>
          <w:sz w:val="28"/>
          <w:szCs w:val="36"/>
          <w:shd w:val="clear" w:color="auto" w:fill="FFD966"/>
        </w:rPr>
        <w:t>星宇航空JX 早去晚回</w:t>
      </w:r>
      <w:r w:rsidR="00A57711" w:rsidRPr="00D86CD6">
        <w:rPr>
          <w:rFonts w:ascii="微軟正黑體" w:eastAsia="微軟正黑體" w:hAnsi="微軟正黑體" w:hint="eastAsia"/>
          <w:b/>
          <w:color w:val="005EA4"/>
        </w:rPr>
        <w:t>：</w:t>
      </w:r>
      <w:r w:rsidR="00BB1CAB" w:rsidRPr="00BB1CAB">
        <w:rPr>
          <w:rFonts w:ascii="微軟正黑體" w:eastAsia="微軟正黑體" w:hAnsi="微軟正黑體" w:hint="eastAsia"/>
          <w:b/>
          <w:color w:val="E36C0A"/>
        </w:rPr>
        <w:t>(依航空公司公告為主，如有異動敬請見諒)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477"/>
        <w:gridCol w:w="1322"/>
        <w:gridCol w:w="1322"/>
        <w:gridCol w:w="1910"/>
        <w:gridCol w:w="1557"/>
        <w:gridCol w:w="1557"/>
        <w:gridCol w:w="1551"/>
      </w:tblGrid>
      <w:tr w:rsidR="00A57711" w:rsidRPr="003A6D00" w14:paraId="67288F4C" w14:textId="77777777" w:rsidTr="00BB1CAB">
        <w:trPr>
          <w:trHeight w:val="288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0D510E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  <w:szCs w:val="6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天數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B451A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起飛地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6C711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抵達地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FC21A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航空公司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61AB6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航班編號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BABF5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起飛時間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0A8CD" w14:textId="77777777" w:rsidR="00A57711" w:rsidRPr="00604A03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新細明體"/>
                <w:color w:val="E36C0A"/>
              </w:rPr>
            </w:pPr>
            <w:r w:rsidRPr="00604A03">
              <w:rPr>
                <w:rFonts w:ascii="微軟正黑體" w:eastAsia="微軟正黑體" w:hAnsi="微軟正黑體" w:cs="微軟正黑體" w:hint="eastAsia"/>
                <w:b/>
                <w:color w:val="E36C0A"/>
                <w:szCs w:val="28"/>
              </w:rPr>
              <w:t>抵達時間</w:t>
            </w:r>
          </w:p>
        </w:tc>
      </w:tr>
      <w:tr w:rsidR="00A57711" w:rsidRPr="003A6D00" w14:paraId="693F5C87" w14:textId="77777777" w:rsidTr="00BB1CAB">
        <w:trPr>
          <w:trHeight w:val="53"/>
          <w:jc w:val="center"/>
        </w:trPr>
        <w:tc>
          <w:tcPr>
            <w:tcW w:w="69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0E33BF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3F7C3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61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A4B15C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893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34CEC4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D25D2" w14:textId="77777777" w:rsidR="00A57711" w:rsidRPr="00D86CD6" w:rsidRDefault="00207026" w:rsidP="004A6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JX329</w:t>
            </w:r>
          </w:p>
        </w:tc>
        <w:tc>
          <w:tcPr>
            <w:tcW w:w="728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D0C359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08</w:t>
            </w:r>
            <w:r w:rsidR="004A6EBA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35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E33A46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10</w:t>
            </w:r>
            <w:r w:rsidR="004A6EBA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20</w:t>
            </w:r>
          </w:p>
        </w:tc>
      </w:tr>
      <w:tr w:rsidR="00A57711" w:rsidRPr="003A6D00" w14:paraId="660A9730" w14:textId="77777777" w:rsidTr="00BB1CAB">
        <w:trPr>
          <w:trHeight w:val="53"/>
          <w:jc w:val="center"/>
        </w:trPr>
        <w:tc>
          <w:tcPr>
            <w:tcW w:w="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DA3B9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第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8</w:t>
            </w: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天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ED3A2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澳門</w:t>
            </w:r>
          </w:p>
        </w:tc>
        <w:tc>
          <w:tcPr>
            <w:tcW w:w="6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9EF7A" w14:textId="77777777" w:rsidR="00A57711" w:rsidRPr="00D86CD6" w:rsidRDefault="00A57711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台中</w:t>
            </w:r>
          </w:p>
        </w:tc>
        <w:tc>
          <w:tcPr>
            <w:tcW w:w="8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4FE4C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星宇</w:t>
            </w:r>
            <w:r w:rsidR="00A57711" w:rsidRPr="00D86CD6"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航空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CA7CA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JX332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9DC5B9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19</w:t>
            </w:r>
            <w:r w:rsidR="004A6EBA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15</w:t>
            </w:r>
          </w:p>
        </w:tc>
        <w:tc>
          <w:tcPr>
            <w:tcW w:w="7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74623" w14:textId="77777777" w:rsidR="00A57711" w:rsidRPr="00D86CD6" w:rsidRDefault="00207026" w:rsidP="006E7E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</w:pP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21</w:t>
            </w:r>
            <w:r w:rsidR="004A6EBA">
              <w:rPr>
                <w:rFonts w:ascii="微軟正黑體" w:eastAsia="微軟正黑體" w:hAnsi="微軟正黑體" w:cs="微軟正黑體"/>
                <w:b/>
                <w:color w:val="262626"/>
                <w:szCs w:val="28"/>
              </w:rPr>
              <w:t>:</w:t>
            </w:r>
            <w:r>
              <w:rPr>
                <w:rFonts w:ascii="微軟正黑體" w:eastAsia="微軟正黑體" w:hAnsi="微軟正黑體" w:cs="微軟正黑體" w:hint="eastAsia"/>
                <w:b/>
                <w:color w:val="262626"/>
                <w:szCs w:val="28"/>
              </w:rPr>
              <w:t>10</w:t>
            </w:r>
          </w:p>
        </w:tc>
      </w:tr>
    </w:tbl>
    <w:p w14:paraId="3F56EA8C" w14:textId="77777777" w:rsidR="00A57711" w:rsidRPr="007F0EE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000000"/>
        </w:rPr>
      </w:pPr>
    </w:p>
    <w:p w14:paraId="0470DC19" w14:textId="77777777" w:rsidR="00A57711" w:rsidRPr="00604A03" w:rsidRDefault="00A57711" w:rsidP="00A57711">
      <w:pPr>
        <w:spacing w:line="360" w:lineRule="exact"/>
        <w:rPr>
          <w:rFonts w:ascii="微軟正黑體" w:eastAsia="微軟正黑體" w:hAnsi="微軟正黑體" w:hint="eastAsia"/>
          <w:b/>
          <w:color w:val="E36C0A"/>
        </w:rPr>
      </w:pPr>
      <w:r w:rsidRPr="00604A03">
        <w:rPr>
          <w:rFonts w:ascii="微軟正黑體" w:eastAsia="微軟正黑體" w:hAnsi="微軟正黑體" w:hint="eastAsia"/>
          <w:b/>
          <w:color w:val="E36C0A"/>
        </w:rPr>
        <w:t>◎行程介紹：</w:t>
      </w:r>
    </w:p>
    <w:p w14:paraId="78B85962" w14:textId="77777777" w:rsidR="00A57711" w:rsidRPr="006E7EB7" w:rsidRDefault="00A57711" w:rsidP="008430C4">
      <w:pPr>
        <w:pStyle w:val="a3"/>
        <w:spacing w:line="4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第一天</w:t>
      </w:r>
      <w:r w:rsidRPr="00604A03">
        <w:rPr>
          <w:rFonts w:ascii="微軟正黑體" w:eastAsia="微軟正黑體" w:hAnsi="微軟正黑體" w:cs="SimSun"/>
          <w:b/>
          <w:i w:val="0"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台中→澳門（公路口岸或橫琴關）→珠海</w:t>
      </w:r>
      <w:r w:rsidR="004A6EBA"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</w:t>
      </w:r>
      <w:r w:rsidR="004A6EBA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廣州</w:t>
      </w:r>
      <w:r w:rsidR="004A6EBA" w:rsidRPr="00604A03">
        <w:rPr>
          <w:rFonts w:ascii="微軟正黑體" w:eastAsia="微軟正黑體" w:hAnsi="微軟正黑體" w:cs="SimSun" w:hint="eastAsia"/>
          <w:b/>
          <w:i w:val="0"/>
          <w:color w:val="000000"/>
          <w:sz w:val="28"/>
          <w:szCs w:val="28"/>
          <w:shd w:val="clear" w:color="auto" w:fill="FDE9D9"/>
        </w:rPr>
        <w:t>→搭乘動車前往長沙</w:t>
      </w:r>
    </w:p>
    <w:p w14:paraId="534A0E8B" w14:textId="77777777" w:rsidR="004A6EBA" w:rsidRDefault="00D60AD3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Cs w:val="24"/>
        </w:rPr>
      </w:pPr>
      <w:r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今日前往機場集合，搭乘飛機前往澳門</w:t>
      </w:r>
      <w:r w:rsidR="00C408E2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，</w:t>
      </w:r>
      <w:r w:rsidR="00C408E2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隨後經由珠澳口岸過關至珠海。</w:t>
      </w:r>
      <w:r w:rsidR="004A6EBA">
        <w:rPr>
          <w:rFonts w:ascii="微軟正黑體" w:eastAsia="微軟正黑體" w:hAnsi="微軟正黑體" w:cs="Open Sans"/>
          <w:i w:val="0"/>
          <w:color w:val="000000"/>
          <w:szCs w:val="24"/>
        </w:rPr>
        <w:br/>
      </w:r>
      <w:r w:rsidR="004A6EBA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在珠海享用午餐。餐後</w:t>
      </w:r>
      <w:r w:rsidR="004A6EBA" w:rsidRPr="006E7EB7">
        <w:rPr>
          <w:rFonts w:ascii="微軟正黑體" w:eastAsia="微軟正黑體" w:hAnsi="微軟正黑體" w:cs="Open Sans" w:hint="eastAsia"/>
          <w:i w:val="0"/>
          <w:color w:val="000000"/>
          <w:szCs w:val="24"/>
        </w:rPr>
        <w:t>往廣州搭乘高鐵前往長沙</w:t>
      </w:r>
      <w:r w:rsidR="004A6EBA" w:rsidRPr="006E7EB7">
        <w:rPr>
          <w:rFonts w:ascii="微軟正黑體" w:eastAsia="微軟正黑體" w:hAnsi="微軟正黑體" w:cs="Open Sans"/>
          <w:i w:val="0"/>
          <w:color w:val="000000"/>
          <w:szCs w:val="24"/>
        </w:rPr>
        <w:t>。</w:t>
      </w:r>
    </w:p>
    <w:p w14:paraId="5B1CD3C5" w14:textId="77777777" w:rsidR="00C408E2" w:rsidRPr="006E7EB7" w:rsidRDefault="004A6EBA" w:rsidP="00DE3F3E">
      <w:pPr>
        <w:pStyle w:val="a3"/>
        <w:spacing w:line="340" w:lineRule="exact"/>
        <w:ind w:firstLineChars="0" w:firstLine="0"/>
        <w:rPr>
          <w:rFonts w:ascii="微軟正黑體" w:eastAsia="微軟正黑體" w:hAnsi="微軟正黑體" w:cs="Open Sans" w:hint="eastAsia"/>
          <w:i w:val="0"/>
          <w:color w:val="000000"/>
          <w:sz w:val="22"/>
          <w:szCs w:val="24"/>
        </w:rPr>
      </w:pPr>
      <w:r w:rsidRPr="00125397">
        <w:rPr>
          <w:rFonts w:ascii="微軟正黑體" w:eastAsia="微軟正黑體" w:hAnsi="微軟正黑體" w:hint="eastAsia"/>
          <w:i w:val="0"/>
          <w:color w:val="984806"/>
          <w:sz w:val="22"/>
          <w:szCs w:val="21"/>
          <w:highlight w:val="yellow"/>
          <w:shd w:val="clear" w:color="auto" w:fill="FFFFFF"/>
        </w:rPr>
        <w:t xml:space="preserve">※ </w:t>
      </w:r>
      <w:r w:rsidRPr="00604A03">
        <w:rPr>
          <w:rFonts w:ascii="微軟正黑體" w:eastAsia="微軟正黑體" w:hAnsi="微軟正黑體" w:cs="Open Sans" w:hint="eastAsia"/>
          <w:b/>
          <w:i w:val="0"/>
          <w:color w:val="984806"/>
          <w:sz w:val="22"/>
          <w:szCs w:val="24"/>
        </w:rPr>
        <w:t>重要提醒:因內陸段動車均為實名制且為網路訂位，需入正確台胞證號及效期，請提早辦理台胞證，以方便後續作業。</w:t>
      </w:r>
      <w:r w:rsidRPr="00604A03">
        <w:rPr>
          <w:rFonts w:ascii="微軟正黑體" w:eastAsia="微軟正黑體" w:hAnsi="微軟正黑體" w:cs="Open Sans"/>
          <w:b/>
          <w:i w:val="0"/>
          <w:color w:val="984806"/>
          <w:sz w:val="22"/>
          <w:szCs w:val="24"/>
        </w:rPr>
        <w:t>）</w:t>
      </w:r>
    </w:p>
    <w:p w14:paraId="7BF50E45" w14:textId="77777777" w:rsidR="00C46916" w:rsidRPr="006E7EB7" w:rsidRDefault="003B7516" w:rsidP="00DE3F3E">
      <w:pPr>
        <w:spacing w:line="340" w:lineRule="exact"/>
        <w:contextualSpacing/>
        <w:rPr>
          <w:rFonts w:ascii="微軟正黑體" w:eastAsia="微軟正黑體" w:hAnsi="微軟正黑體" w:cs="新細明體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lastRenderedPageBreak/>
        <w:t>早餐：</w:t>
      </w:r>
      <w:r w:rsidR="003D6898"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X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午餐：</w:t>
      </w:r>
      <w:r w:rsidR="004A6EBA">
        <w:rPr>
          <w:rFonts w:ascii="微軟正黑體" w:eastAsia="微軟正黑體" w:hAnsi="微軟正黑體" w:cs="新細明體" w:hint="eastAsia"/>
          <w:b/>
          <w:color w:val="000000"/>
          <w:szCs w:val="24"/>
        </w:rPr>
        <w:t>珠海風味50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新細明體"/>
          <w:b/>
          <w:color w:val="000000"/>
          <w:szCs w:val="24"/>
        </w:rPr>
        <w:t>:</w:t>
      </w:r>
      <w:r w:rsidR="004A6EBA">
        <w:rPr>
          <w:rFonts w:ascii="微軟正黑體" w:eastAsia="微軟正黑體" w:hAnsi="微軟正黑體" w:hint="eastAsia"/>
          <w:b/>
          <w:color w:val="000000"/>
        </w:rPr>
        <w:t>長沙風味50</w:t>
      </w:r>
      <w:r w:rsidR="00223D78" w:rsidRPr="006E7EB7">
        <w:rPr>
          <w:rFonts w:ascii="微軟正黑體" w:eastAsia="微軟正黑體" w:hAnsi="微軟正黑體" w:cs="新細明體" w:hint="eastAsia"/>
          <w:b/>
          <w:color w:val="000000"/>
          <w:szCs w:val="24"/>
        </w:rPr>
        <w:t xml:space="preserve">  </w:t>
      </w:r>
    </w:p>
    <w:p w14:paraId="033167E1" w14:textId="77777777" w:rsidR="00223D78" w:rsidRDefault="004F63E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延年航邁酒店 或 嶽麓華美達</w:t>
      </w:r>
      <w:r w:rsidR="00223D78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或同級</w:t>
      </w:r>
    </w:p>
    <w:p w14:paraId="196ACB21" w14:textId="77777777" w:rsidR="00207026" w:rsidRDefault="00207026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30FF60CC" w14:textId="77777777" w:rsidR="00207026" w:rsidRPr="006E7EB7" w:rsidRDefault="00207026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</w:p>
    <w:p w14:paraId="5031383E" w14:textId="77777777" w:rsidR="004F63E3" w:rsidRPr="006E7EB7" w:rsidRDefault="004F63E3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二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天  </w:t>
      </w:r>
      <w:r w:rsid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鳳凰古城(體驗搭乘磁浮列車俯覽鳳凰古城、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含景區接駁車</w:t>
      </w:r>
      <w:r w:rsidR="002031DE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+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苗族傳統服飾旅拍體驗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(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不含妝髮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.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飾品</w:t>
      </w:r>
      <w:r w:rsidR="002031DE" w:rsidRPr="00604A03">
        <w:rPr>
          <w:rFonts w:ascii="微軟正黑體" w:eastAsia="微軟正黑體" w:hAnsi="微軟正黑體" w:cs="SimSun"/>
          <w:b/>
          <w:color w:val="000000"/>
          <w:szCs w:val="28"/>
          <w:shd w:val="clear" w:color="auto" w:fill="FDE9D9"/>
        </w:rPr>
        <w:t>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、漫步石板街、吊腳樓、虹橋、沱江風光、古城夜景</w:t>
      </w:r>
      <w:r w:rsidR="00AA3CF5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</w:t>
      </w:r>
    </w:p>
    <w:p w14:paraId="0B477CF7" w14:textId="77777777" w:rsidR="00583232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597391DB">
          <v:shape id="_x0000_s1046" type="#_x0000_t75" alt="" style="position:absolute;margin-left:397.35pt;margin-top:4.85pt;width:122.75pt;height:92.9pt;z-index:251661312;mso-wrap-edited:f;mso-width-percent:0;mso-height-percent:0;mso-width-percent:0;mso-height-percent:0">
            <v:imagedata r:id="rId14" o:title="1795620"/>
            <w10:wrap type="square"/>
          </v:shape>
        </w:pic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583232" w:rsidRPr="006E7EB7">
        <w:rPr>
          <w:rFonts w:ascii="微軟正黑體" w:eastAsia="微軟正黑體" w:hAnsi="微軟正黑體" w:hint="eastAsia"/>
          <w:b/>
          <w:noProof/>
          <w:color w:val="000000"/>
        </w:rPr>
        <w:t>鳳凰古城</w:t>
      </w:r>
      <w:r w:rsidR="00105F90" w:rsidRPr="006E7EB7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583232" w:rsidRPr="006E7EB7">
        <w:rPr>
          <w:rFonts w:ascii="微軟正黑體" w:eastAsia="微軟正黑體" w:hAnsi="微軟正黑體" w:hint="eastAsia"/>
          <w:noProof/>
          <w:color w:val="000000"/>
        </w:rPr>
        <w:t>鳳凰古城是一座國家歷史文化名城，它位於沱江之畔，群山環抱，曾被新西蘭著名作家路易•艾黎稱讚為中國最美麗的小城。2001年12月17日，湘西鳳凰被國務院列為中國歷史文化名城。古城風景秀麗，歷史悠久，名勝古跡甚多。城內石板街，古代城樓，明清古院；城外沱江蜿蜒，河水清冽，槳聲舟影，山歌互答，好一派寧靜安詳的小城風光。</w:t>
      </w:r>
    </w:p>
    <w:p w14:paraId="5091CC6C" w14:textId="77777777" w:rsidR="002031DE" w:rsidRPr="002031DE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60DDBB0F">
          <v:shape id="_x0000_s1045" type="#_x0000_t75" alt="" style="position:absolute;margin-left:352.2pt;margin-top:147.35pt;width:85.3pt;height:99.4pt;z-index:-251668480;visibility:visible;mso-wrap-edited:f;mso-width-percent:0;mso-height-percent:0;mso-position-horizontal-relative:margin;mso-position-vertical-relative:margin;mso-width-percent:0;mso-height-percent:0" wrapcoords="-189 0 -189 21438 21600 21438 21600 0 -189 0">
            <v:imagedata r:id="rId15" o:title=""/>
            <w10:wrap type="tight" anchorx="margin" anchory="margin"/>
          </v:shape>
        </w:pict>
      </w:r>
      <w:r>
        <w:rPr>
          <w:noProof/>
        </w:rPr>
        <w:pict w14:anchorId="7D12A6E4">
          <v:shape id="圖片 1" o:spid="_x0000_s1044" type="#_x0000_t75" alt="" style="position:absolute;margin-left:437.95pt;margin-top:18.35pt;width:82.15pt;height:99.4pt;z-index:251646976;visibility:visible;mso-wrap-edited:f;mso-width-percent:0;mso-height-percent:0;mso-width-percent:0;mso-height-percent:0">
            <v:imagedata r:id="rId16" o:title=""/>
            <w10:wrap type="square"/>
          </v:shape>
        </w:pict>
      </w:r>
      <w:r w:rsidR="002031DE" w:rsidRPr="002031DE">
        <w:rPr>
          <w:rFonts w:ascii="微軟正黑體" w:eastAsia="微軟正黑體" w:hAnsi="微軟正黑體" w:hint="eastAsia"/>
          <w:b/>
          <w:noProof/>
          <w:color w:val="000000"/>
        </w:rPr>
        <w:t>【漫步石板街】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鳳凰古城是湘西最著名的的古城，遊覽石板街、虹橋風雨樓、吊腳樓民居。街道兩旁的商店裏全是湘西的民間特色商品。當地能夠買到苗族、土家族的手工藝品、服飾、蠟染等少數民族特色鮮明的旅遊紀念品。</w:t>
      </w:r>
    </w:p>
    <w:p w14:paraId="045C2A06" w14:textId="77777777" w:rsidR="002031DE" w:rsidRPr="002031DE" w:rsidRDefault="002031DE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2031DE">
        <w:rPr>
          <w:rFonts w:ascii="微軟正黑體" w:eastAsia="微軟正黑體" w:hAnsi="微軟正黑體" w:hint="eastAsia"/>
          <w:b/>
          <w:noProof/>
          <w:color w:val="000000"/>
        </w:rPr>
        <w:t>【虹橋】</w:t>
      </w:r>
      <w:r w:rsidRPr="002031DE">
        <w:rPr>
          <w:rFonts w:ascii="微軟正黑體" w:eastAsia="微軟正黑體" w:hAnsi="微軟正黑體" w:hint="eastAsia"/>
          <w:noProof/>
          <w:color w:val="000000"/>
        </w:rPr>
        <w:t>橫臥於沱江之上，風雨樓以它的壯觀和俊美拔然而起，這其實就是成了一道重疊的風景，這道風景，由下而上、由古而今穿越著六百多年的歷史。</w:t>
      </w:r>
    </w:p>
    <w:p w14:paraId="5EC4D30A" w14:textId="77777777" w:rsidR="004F63E3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BB1CAB">
        <w:rPr>
          <w:b/>
          <w:noProof/>
        </w:rPr>
        <w:pict w14:anchorId="6F79CF63">
          <v:shape id="_x0000_s1043" type="#_x0000_t75" alt="" style="position:absolute;margin-left:396.2pt;margin-top:5.05pt;width:123.9pt;height:88.75pt;z-index:251649024;visibility:visible;mso-wrap-edited:f;mso-width-percent:0;mso-height-percent:0;mso-width-percent:0;mso-height-percent:0">
            <v:imagedata r:id="rId17" o:title=""/>
            <w10:wrap type="square"/>
          </v:shape>
        </w:pict>
      </w:r>
      <w:r w:rsidR="002031DE" w:rsidRPr="00BB1CAB">
        <w:rPr>
          <w:rFonts w:ascii="微軟正黑體" w:eastAsia="微軟正黑體" w:hAnsi="微軟正黑體" w:hint="eastAsia"/>
          <w:b/>
          <w:noProof/>
          <w:color w:val="000000"/>
        </w:rPr>
        <w:t>【沱江風光】</w:t>
      </w:r>
      <w:r w:rsidR="002031DE" w:rsidRPr="002031DE">
        <w:rPr>
          <w:rFonts w:ascii="微軟正黑體" w:eastAsia="微軟正黑體" w:hAnsi="微軟正黑體" w:hint="eastAsia"/>
          <w:noProof/>
          <w:color w:val="000000"/>
        </w:rPr>
        <w:t>沱江是古城鳳凰的母親河，她依著城牆緩緩流淌，世世代代哺育著古城兒女。</w:t>
      </w:r>
      <w:r w:rsidR="002031DE" w:rsidRPr="006E7EB7">
        <w:rPr>
          <w:rFonts w:ascii="微軟正黑體" w:eastAsia="微軟正黑體" w:hAnsi="微軟正黑體" w:hint="eastAsia"/>
          <w:noProof/>
          <w:color w:val="000000"/>
        </w:rPr>
        <w:t>清晨的沱江邊，霧氣重重，當地居民咚咚咚的在江邊捶洗衣物，是古城最美的場景之一。</w:t>
      </w:r>
    </w:p>
    <w:p w14:paraId="3FE0FC93" w14:textId="77777777" w:rsidR="002031DE" w:rsidRPr="00604A03" w:rsidRDefault="002031DE" w:rsidP="00DE3F3E">
      <w:pPr>
        <w:spacing w:line="340" w:lineRule="exact"/>
        <w:rPr>
          <w:rFonts w:ascii="微軟正黑體" w:eastAsia="微軟正黑體" w:hAnsi="微軟正黑體" w:hint="eastAsia"/>
          <w:color w:val="984806"/>
          <w:sz w:val="28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磁浮列車為體驗式行程，現場請依循導遊指示進行候車及進出站查驗。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br/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苗族傳統服飾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(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不含頭飾及飾品</w:t>
      </w:r>
      <w:r w:rsidRPr="00604A03">
        <w:rPr>
          <w:rFonts w:ascii="微軟正黑體" w:eastAsia="微軟正黑體" w:hAnsi="微軟正黑體"/>
          <w:color w:val="984806"/>
          <w:sz w:val="22"/>
          <w:szCs w:val="21"/>
          <w:shd w:val="clear" w:color="auto" w:fill="FFFFFF"/>
        </w:rPr>
        <w:t>)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在</w:t>
      </w:r>
      <w:r w:rsid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古城時遊覽體驗穿著自行進行旅拍，如需頭飾、飾品，請於現場與店家自行付費</w:t>
      </w: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租借。</w:t>
      </w:r>
    </w:p>
    <w:p w14:paraId="35467A5B" w14:textId="77777777" w:rsidR="00820C9F" w:rsidRPr="006E7EB7" w:rsidRDefault="003B7516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7E524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A6EBA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8F10A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6BD0BE90" w14:textId="77777777" w:rsidR="00F7551D" w:rsidRDefault="00F7551D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鳳凰</w:t>
      </w:r>
      <w:r w:rsidR="004F23B5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851FFF">
        <w:rPr>
          <w:rFonts w:ascii="微軟正黑體" w:eastAsia="微軟正黑體" w:hAnsi="微軟正黑體" w:cs="NSimSun" w:hint="eastAsia"/>
          <w:b/>
          <w:color w:val="000000"/>
          <w:szCs w:val="24"/>
        </w:rPr>
        <w:t>準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4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2031DE"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鳳鳴天下酒店</w:t>
      </w:r>
      <w:r w:rsidR="002031D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國賓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 或同級</w:t>
      </w:r>
      <w:r w:rsidR="004F63E3" w:rsidRPr="0026018F">
        <w:rPr>
          <w:rFonts w:ascii="微軟正黑體" w:eastAsia="微軟正黑體" w:hAnsi="微軟正黑體" w:cs="NSimSun" w:hint="eastAsia"/>
          <w:color w:val="7030A0"/>
          <w:sz w:val="22"/>
          <w:szCs w:val="24"/>
        </w:rPr>
        <w:t>。</w:t>
      </w:r>
    </w:p>
    <w:p w14:paraId="422B7B6B" w14:textId="77777777" w:rsidR="004A6EBA" w:rsidRDefault="004A6EBA" w:rsidP="00DE3F3E">
      <w:pPr>
        <w:spacing w:line="340" w:lineRule="exact"/>
        <w:rPr>
          <w:rFonts w:ascii="微軟正黑體" w:eastAsia="微軟正黑體" w:hAnsi="微軟正黑體" w:cs="NSimSun" w:hint="eastAsia"/>
          <w:color w:val="7030A0"/>
          <w:sz w:val="22"/>
          <w:szCs w:val="24"/>
        </w:rPr>
      </w:pPr>
    </w:p>
    <w:p w14:paraId="192AA14C" w14:textId="77777777" w:rsidR="004A6EBA" w:rsidRPr="006E7EB7" w:rsidRDefault="004A6EBA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三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天  </w:t>
      </w:r>
      <w:r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鳳凰→墨戎苗寨→芙蓉</w:t>
      </w:r>
      <w:r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鎮</w:t>
      </w:r>
      <w:r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景</w:t>
      </w:r>
      <w:r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區(含遊船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</w:t>
      </w:r>
      <w:r w:rsidR="008C37D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環保車</w:t>
      </w:r>
      <w:r w:rsid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)→夜遊芙蓉鎮</w:t>
      </w:r>
      <w:r w:rsidR="00851FFF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(</w:t>
      </w:r>
      <w:r w:rsidR="00851FFF" w:rsidRPr="00851FFF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土司王行宮、芙蓉鎮大瀑布、花開芙蓉秀、古鎮夜景）</w:t>
      </w:r>
      <w:r w:rsidR="00BB2069" w:rsidRPr="004A6EBA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→鳳凰</w:t>
      </w:r>
    </w:p>
    <w:p w14:paraId="137AA9E4" w14:textId="77777777" w:rsidR="00851FFF" w:rsidRPr="002031DE" w:rsidRDefault="001754CC" w:rsidP="00851FFF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pict w14:anchorId="73AFEEEB">
          <v:shape id="_x0000_s1042" type="#_x0000_t75" alt="" style="position:absolute;margin-left:398.5pt;margin-top:7pt;width:123.9pt;height:90.3pt;z-index:251665408;visibility:visible;mso-wrap-edited:f;mso-width-percent:0;mso-height-percent:0;mso-width-percent:0;mso-height-percent:0">
            <v:imagedata r:id="rId18" o:title=""/>
            <w10:wrap type="square"/>
          </v:shape>
        </w:pict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【墨戎苗寨】</w:t>
      </w:r>
      <w:r w:rsidR="00851FFF" w:rsidRPr="00851FFF">
        <w:rPr>
          <w:rFonts w:ascii="微軟正黑體" w:eastAsia="微軟正黑體" w:hAnsi="微軟正黑體" w:hint="eastAsia"/>
          <w:noProof/>
          <w:color w:val="000000"/>
        </w:rPr>
        <w:t>墨戎為苗語，意為有龍的地方，是一座湘西神秘的千年古寨，保留完好的中國傳統村落，寨內多為乘載歷史刻痕的吊腳樓，處處充滿著原始古樸苗族風情，也是中國一級歌手宋祖英的家鄉。</w:t>
      </w:r>
    </w:p>
    <w:p w14:paraId="63D45C07" w14:textId="77777777" w:rsidR="004F63E3" w:rsidRDefault="00851FFF" w:rsidP="00851FFF">
      <w:pPr>
        <w:spacing w:line="340" w:lineRule="exact"/>
        <w:contextualSpacing/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 w:rsidRPr="007E4244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景區內設有最具苗族特色銀飾商鋪，客人可根據需要自行選購。</w:t>
      </w:r>
    </w:p>
    <w:p w14:paraId="64DB6E54" w14:textId="77777777" w:rsidR="00851FFF" w:rsidRPr="00851FFF" w:rsidRDefault="001754CC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b/>
          <w:noProof/>
        </w:rPr>
        <w:pict w14:anchorId="508239A1">
          <v:shape id="_x0000_s1041" type="#_x0000_t75" alt="" style="position:absolute;margin-left:398.5pt;margin-top:37.85pt;width:122.75pt;height:91.3pt;z-index:251668480;visibility:visible;mso-wrap-edited:f;mso-width-percent:0;mso-height-percent:0;mso-width-percent:0;mso-height-percent:0">
            <v:imagedata r:id="rId19" o:title=""/>
            <w10:wrap type="square"/>
          </v:shape>
        </w:pict>
      </w:r>
      <w:r w:rsidR="00851FFF"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【芙蓉鎮】</w:t>
      </w:r>
      <w:r w:rsidR="00851FFF"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原名王村，曾是土司王的行宮，擁有兩千多年歷史，因電影《芙蓉鎮》在此取景拍攝而改名。芙蓉鎮三面環水，又有瀑布穿行其中，因此被稱為“掛在瀑布上的千年古鎮”。</w:t>
      </w:r>
    </w:p>
    <w:p w14:paraId="51247B09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893EC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【土司王行宮】</w:t>
      </w:r>
      <w:r w:rsidRPr="00851FFF">
        <w:rPr>
          <w:rFonts w:ascii="微軟正黑體" w:eastAsia="微軟正黑體" w:hAnsi="微軟正黑體" w:cs="NSimSun" w:hint="eastAsia"/>
          <w:bCs/>
          <w:color w:val="000000"/>
          <w:szCs w:val="24"/>
        </w:rPr>
        <w:t>是明清時期土司王（土家皇帝）入夏避暑的土家吊腳樓群，坐落於芙蓉鎮大瀑布旁，建在懸崖峭壁之上。分為酉陽宮和八部堂兩大主建築，其中酉陽宮是目前開放供旅客遊覽的核心景點；八部堂則被改建成高端民宿客棧。</w:t>
      </w:r>
    </w:p>
    <w:p w14:paraId="7F90DF08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604A03">
        <w:rPr>
          <w:rFonts w:ascii="微軟正黑體" w:eastAsia="微軟正黑體" w:hAnsi="微軟正黑體" w:hint="eastAsia"/>
          <w:color w:val="984806"/>
          <w:sz w:val="22"/>
          <w:szCs w:val="21"/>
          <w:highlight w:val="yellow"/>
          <w:shd w:val="clear" w:color="auto" w:fill="FFFFFF"/>
        </w:rPr>
        <w:t>※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贈送</w:t>
      </w:r>
      <w:r w:rsidRPr="00851FFF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花開芙蓉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秀</w:t>
      </w:r>
      <w:r w:rsidRPr="00851FFF"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為滾動式的，如時間上未能趕到或天氣原因取消則不退費</w:t>
      </w:r>
      <w:r>
        <w:rPr>
          <w:rFonts w:ascii="微軟正黑體" w:eastAsia="微軟正黑體" w:hAnsi="微軟正黑體" w:hint="eastAsia"/>
          <w:color w:val="984806"/>
          <w:sz w:val="22"/>
          <w:szCs w:val="21"/>
          <w:shd w:val="clear" w:color="auto" w:fill="FFFFFF"/>
        </w:rPr>
        <w:t>。</w:t>
      </w:r>
    </w:p>
    <w:p w14:paraId="73C94325" w14:textId="77777777" w:rsidR="00851FFF" w:rsidRPr="006E7EB7" w:rsidRDefault="00851FFF" w:rsidP="00851FFF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lastRenderedPageBreak/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午餐：中式合菜50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hint="eastAsia"/>
          <w:color w:val="000000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</w:p>
    <w:p w14:paraId="0B21CB6B" w14:textId="77777777" w:rsid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住宿：鳳凰 準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>花開麗景</w:t>
      </w:r>
      <w:r w:rsidRPr="002031DE">
        <w:rPr>
          <w:rFonts w:ascii="微軟正黑體" w:eastAsia="微軟正黑體" w:hAnsi="微軟正黑體" w:cs="NSimSun" w:hint="eastAsia"/>
          <w:b/>
          <w:color w:val="000000"/>
          <w:szCs w:val="24"/>
        </w:rPr>
        <w:t>酒店</w:t>
      </w:r>
      <w:r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茶兮秦酒店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或同級</w:t>
      </w:r>
    </w:p>
    <w:p w14:paraId="2A858DC8" w14:textId="77777777" w:rsidR="00851FFF" w:rsidRPr="00851FFF" w:rsidRDefault="00851FFF" w:rsidP="00851FFF">
      <w:pPr>
        <w:spacing w:line="340" w:lineRule="exact"/>
        <w:rPr>
          <w:rFonts w:ascii="微軟正黑體" w:eastAsia="微軟正黑體" w:hAnsi="微軟正黑體" w:cs="NSimSun" w:hint="eastAsia"/>
          <w:bCs/>
          <w:color w:val="000000"/>
          <w:szCs w:val="24"/>
        </w:rPr>
      </w:pPr>
    </w:p>
    <w:p w14:paraId="609CF730" w14:textId="77777777" w:rsidR="004F63E3" w:rsidRPr="006E7EB7" w:rsidRDefault="004F63E3" w:rsidP="008430C4">
      <w:pPr>
        <w:spacing w:line="4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第四天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 xml:space="preserve"> 鳳凰→張家界</w:t>
      </w:r>
      <w:r w:rsidR="00BB2069" w:rsidRPr="00BB2069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→軍聲畫院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→天門山國家森林公園（含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+穿山手扶梯+</w:t>
      </w:r>
      <w:r w:rsidR="00A548B6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快線索道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+環保車、天門洞、鬼穀棧道、玻璃棧道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(含鞋套)</w:t>
      </w:r>
      <w:r w:rsidR="002031DE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）→七十二奇樓外觀打卡</w:t>
      </w:r>
    </w:p>
    <w:p w14:paraId="00C3DBDC" w14:textId="77777777" w:rsidR="00BB2069" w:rsidRDefault="00BB2069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</w:t>
      </w:r>
      <w:r w:rsidR="008C37D3" w:rsidRPr="008C37D3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軍聲畫院</w:t>
      </w: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Pr="00BB2069">
        <w:rPr>
          <w:rFonts w:ascii="微軟正黑體" w:eastAsia="微軟正黑體" w:hAnsi="微軟正黑體" w:cs="NSimSun" w:hint="eastAsia"/>
          <w:bCs/>
          <w:color w:val="000000"/>
          <w:szCs w:val="24"/>
        </w:rPr>
        <w:t>軍聲畫院位於張家界市永定區，由李軍聲於2001年創建，是一個砂石畫專題展覽館，被譽為「砂石畫藝術宮殿」。砂石畫是以砂石、植物等自然材料為繪畫原料製作的畫，同時具有中國畫的神韻，水彩畫的清新，油畫的凝重，工藝畫的精巧，又有半浮雕的立體感。</w:t>
      </w:r>
    </w:p>
    <w:p w14:paraId="74D63E37" w14:textId="77777777" w:rsidR="002031DE" w:rsidRPr="002031DE" w:rsidRDefault="001754CC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 w14:anchorId="2E349698">
          <v:shape id="_x0000_s1040" type="#_x0000_t75" alt="" style="position:absolute;margin-left:397.65pt;margin-top:4.65pt;width:124.75pt;height:98.55pt;z-index:251650048;visibility:visible;mso-wrap-edited:f;mso-width-percent:0;mso-height-percent:0;mso-width-percent:0;mso-height-percent:0">
            <v:imagedata r:id="rId20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【天門山國家森林公園】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天門山一直被當地人民奉為神山、聖山，許多的神奇傳說千古流傳，更被人譽為「湘西第一神山」和「武陵之魂」。高聳的天門洞，是自然鬼斧神工的壯觀大作，走在群峰之上的鬼穀棧道更是絕妙的體驗。天門山有世界最長的高山觀光索道「天門山索道」和被稱為「天下第一公路奇觀」的通天大道，這兩項工程壯觀恢弘、驚險奇絕，令人無比震撼，使得天門山又添冠世奇景。</w:t>
      </w:r>
    </w:p>
    <w:p w14:paraId="5A1DC621" w14:textId="77777777" w:rsidR="002031DE" w:rsidRPr="002031DE" w:rsidRDefault="001754CC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>
        <w:rPr>
          <w:noProof/>
        </w:rPr>
        <w:pict w14:anchorId="594A1B19">
          <v:shape id="_x0000_s1039" type="#_x0000_t75" alt="" style="position:absolute;margin-left:397.65pt;margin-top:8.7pt;width:123.9pt;height:90.9pt;z-index:251651072;visibility:visible;mso-wrap-edited:f;mso-width-percent:0;mso-height-percent:0;mso-width-percent:0;mso-height-percent:0">
            <v:imagedata r:id="rId21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【天門洞穿山手扶梯】是</w:t>
      </w:r>
      <w:r w:rsidR="002031DE" w:rsidRPr="002031DE">
        <w:rPr>
          <w:rFonts w:ascii="微軟正黑體" w:eastAsia="微軟正黑體" w:hAnsi="微軟正黑體" w:cs="NSimSun" w:hint="eastAsia"/>
          <w:bCs/>
          <w:color w:val="000000"/>
          <w:szCs w:val="24"/>
        </w:rPr>
        <w:t>全球首條在山體隧道內安裝的電梯全程在山體隧道中運行，從天門洞底直達山頂，堪稱全球範圍內電梯工程的奇跡。</w:t>
      </w:r>
    </w:p>
    <w:p w14:paraId="4346D8D9" w14:textId="77777777" w:rsidR="002031DE" w:rsidRPr="002031DE" w:rsidRDefault="002031DE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</w:pPr>
      <w:r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【天門洞】</w:t>
      </w:r>
      <w:r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天門山山體的中上部，海拔1300米，門高131.5米，寬57米，深60米，是世界上最高海拔的天然穿山溶洞。天門洞南北對開於千尋素壁之中，似天門鑲嵌於天幕之上，終年吞雲吐霧。「天門洞開雲氣通，江東峨眉皆下風」，元朝的著名詩人張兌曾這樣讚嘆，磅薄的氣勢由此可見。</w:t>
      </w:r>
    </w:p>
    <w:p w14:paraId="0FF9D626" w14:textId="77777777" w:rsidR="002031DE" w:rsidRPr="00C47FA7" w:rsidRDefault="00C47FA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【鬼穀棧道＋玻璃棧道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(含</w:t>
      </w:r>
      <w:r w:rsidR="002031DE"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鞋套</w:t>
      </w:r>
      <w:r w:rsidRPr="00C47FA7">
        <w:rPr>
          <w:rFonts w:ascii="微軟正黑體" w:eastAsia="微軟正黑體" w:hAnsi="微軟正黑體" w:cs="NSimSun" w:hint="eastAsia"/>
          <w:b/>
          <w:bCs/>
          <w:color w:val="000000"/>
          <w:sz w:val="22"/>
          <w:szCs w:val="24"/>
        </w:rPr>
        <w:t>)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位於覓仙奇境景區，因懸於鬼穀洞上側的峭壁沿線而得名。棧道全長1600米，平均海拔為1400米，起點是倚虹關，終點到小天門。與其他棧道不同的是，鬼穀棧道全線既不在懸崖之巔，也不在懸崖之側，而是全線都立於萬丈懸崖的中間，給人以與懸崖共起伏同屈伸的感覺。</w:t>
      </w:r>
    </w:p>
    <w:p w14:paraId="7E99370F" w14:textId="77777777" w:rsidR="002031DE" w:rsidRPr="00604A03" w:rsidRDefault="001754CC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>
        <w:rPr>
          <w:noProof/>
        </w:rPr>
        <w:pict w14:anchorId="62DDF21C">
          <v:shape id="_x0000_s1038" type="#_x0000_t75" alt="" style="position:absolute;margin-left:399.35pt;margin-top:5.6pt;width:123.05pt;height:90.2pt;z-index:251652096;visibility:visible;mso-wrap-edited:f;mso-width-percent:0;mso-height-percent:0;mso-width-percent:0;mso-height-percent:0">
            <v:imagedata r:id="rId22" o:title=""/>
            <w10:wrap type="square"/>
          </v:shape>
        </w:pict>
      </w:r>
      <w:r w:rsidR="002031DE" w:rsidRPr="00604A03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天門山景區如冬季期間因下雪山區路面結冰，山上環保車及手扶梯即停駛，則改為纜車上下，天門洞僅能安排在搭乘天門山纜車時遠觀，如造成不便敬請見諒。</w:t>
      </w:r>
    </w:p>
    <w:p w14:paraId="56E230AF" w14:textId="77777777" w:rsidR="002031DE" w:rsidRPr="00604A03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玻璃棧道如冬季因下雪結冰封閉不能行走，只能改為近觀，如造成不便敬請見諒。</w:t>
      </w:r>
    </w:p>
    <w:p w14:paraId="3E729B8A" w14:textId="77777777" w:rsidR="002031DE" w:rsidRPr="00604A03" w:rsidRDefault="00125397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 w:val="22"/>
          <w:szCs w:val="24"/>
          <w:highlight w:val="yellow"/>
        </w:rPr>
        <w:t>※</w:t>
      </w:r>
      <w:r w:rsidR="002031DE" w:rsidRPr="00604A03">
        <w:rPr>
          <w:rFonts w:ascii="微軟正黑體" w:eastAsia="微軟正黑體" w:hAnsi="微軟正黑體" w:cs="NSimSun" w:hint="eastAsia"/>
          <w:bCs/>
          <w:color w:val="984806"/>
          <w:sz w:val="22"/>
          <w:szCs w:val="24"/>
        </w:rPr>
        <w:t>遊客的安全考量一直是天門山國家公園致力的目標，景區會不定期對環境設備進行檢修(如纜車、穿山扶梯、環保車、玻璃棧道等)，檢修期間景區仍會有配套方案安排旅客上下山，若遇此情況則以景區實際安排為主，敬請知悉。</w:t>
      </w:r>
    </w:p>
    <w:p w14:paraId="4DC5E189" w14:textId="77777777" w:rsidR="00C47FA7" w:rsidRPr="00C47FA7" w:rsidRDefault="001754CC" w:rsidP="00DE3F3E">
      <w:pPr>
        <w:spacing w:line="340" w:lineRule="exact"/>
        <w:contextualSpacing/>
        <w:rPr>
          <w:rFonts w:ascii="微軟正黑體" w:eastAsia="微軟正黑體" w:hAnsi="微軟正黑體" w:cs="NSimSun" w:hint="eastAsia"/>
          <w:bCs/>
          <w:color w:val="000000"/>
          <w:szCs w:val="24"/>
        </w:rPr>
      </w:pPr>
      <w:r>
        <w:rPr>
          <w:noProof/>
        </w:rPr>
        <w:pict w14:anchorId="647F01AD">
          <v:shape id="_x0000_s1037" type="#_x0000_t75" alt="" style="position:absolute;margin-left:399.35pt;margin-top:4pt;width:123.05pt;height:89.85pt;z-index:251653120;visibility:visible;mso-wrap-edited:f;mso-width-percent:0;mso-height-percent:0;mso-width-percent:0;mso-height-percent:0">
            <v:imagedata r:id="rId23" o:title=""/>
            <w10:wrap type="square"/>
          </v:shape>
        </w:pic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【72奇樓</w:t>
      </w:r>
      <w:r w:rsidR="00C47FA7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外觀打卡</w:t>
      </w:r>
      <w:r w:rsidR="002031DE" w:rsidRPr="002031DE">
        <w:rPr>
          <w:rFonts w:ascii="微軟正黑體" w:eastAsia="微軟正黑體" w:hAnsi="微軟正黑體" w:cs="NSimSun" w:hint="eastAsia"/>
          <w:b/>
          <w:bCs/>
          <w:color w:val="000000"/>
          <w:szCs w:val="24"/>
        </w:rPr>
        <w:t>】</w:t>
      </w:r>
      <w:r w:rsidR="002031DE" w:rsidRPr="00C47FA7">
        <w:rPr>
          <w:rFonts w:ascii="微軟正黑體" w:eastAsia="微軟正黑體" w:hAnsi="微軟正黑體" w:cs="NSimSun" w:hint="eastAsia"/>
          <w:bCs/>
          <w:color w:val="000000"/>
          <w:szCs w:val="24"/>
        </w:rPr>
        <w:t>是張家界的一座高達109.9米的天宮奇樓。它不僅是張家界城市的新地標，更是中國土家族建築藝術的巔峰之作。遠眺之下，它宛如一座懸浮在空中的土家山寨，是目前世界上最高的吊腳樓建築。最令人著迷的是，它採用了全球最新的7D全息影像技術，並邀請國際一流的創作團隊，呈現出72種主題燈光表演，打造了張家界璀璨光影之都！</w:t>
      </w:r>
    </w:p>
    <w:p w14:paraId="3B6A2DE5" w14:textId="77777777" w:rsidR="006A387B" w:rsidRPr="006E7EB7" w:rsidRDefault="003B7516" w:rsidP="002031DE">
      <w:pPr>
        <w:spacing w:line="340" w:lineRule="exact"/>
        <w:contextualSpacing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</w:t>
      </w:r>
      <w:r w:rsidR="004F23B5" w:rsidRPr="004F23B5">
        <w:rPr>
          <w:rFonts w:ascii="微軟正黑體" w:eastAsia="微軟正黑體" w:hAnsi="微軟正黑體" w:cs="NSimSun" w:hint="eastAsia"/>
          <w:b/>
          <w:color w:val="000000"/>
          <w:szCs w:val="24"/>
        </w:rPr>
        <w:t>：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7E5240" w:rsidRPr="006E7EB7">
        <w:rPr>
          <w:rFonts w:ascii="微軟正黑體" w:eastAsia="微軟正黑體" w:hAnsi="微軟正黑體" w:hint="eastAsia"/>
          <w:color w:val="000000"/>
        </w:rPr>
        <w:t xml:space="preserve"> </w:t>
      </w:r>
      <w:r w:rsidR="004F63E3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苗家風味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晚餐：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蘑菇宴50</w:t>
      </w:r>
    </w:p>
    <w:p w14:paraId="736F7DF5" w14:textId="77777777" w:rsidR="00820C9F" w:rsidRPr="006E7EB7" w:rsidRDefault="003B7516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6A387B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天門山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希爾頓花園酒店 或 </w:t>
      </w:r>
      <w:r w:rsidR="00A15F55" w:rsidRPr="00A15F55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1740230E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hint="eastAsia"/>
          <w:b/>
          <w:noProof/>
          <w:color w:val="000000"/>
        </w:rPr>
      </w:pPr>
    </w:p>
    <w:p w14:paraId="128D9E17" w14:textId="77777777" w:rsidR="002D1297" w:rsidRPr="006E7EB7" w:rsidRDefault="002D1297" w:rsidP="008430C4">
      <w:pPr>
        <w:spacing w:line="440" w:lineRule="exact"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第五天 張家界（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百龍觀光電梯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上、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天子山纜車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下、袁家界風景區</w:t>
      </w:r>
      <w:r w:rsidR="00C47FA7" w:rsidRPr="00FA4DCB">
        <w:rPr>
          <w:rFonts w:ascii="微軟正黑體" w:eastAsia="微軟正黑體" w:hAnsi="微軟正黑體" w:cs="SimSun" w:hint="eastAsia"/>
          <w:b/>
          <w:color w:val="000000"/>
          <w:szCs w:val="28"/>
          <w:shd w:val="clear" w:color="auto" w:fill="FDE9D9"/>
        </w:rPr>
        <w:t>(贈送無人機航拍視頻)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、迷魂臺、天下第一橋</w:t>
      </w:r>
      <w:r w:rsidR="00BB2069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、賀龍公園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、禦筆峰、金鞭溪、水繞四門</w:t>
      </w:r>
      <w:r w:rsidR="00C47FA7"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>）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→魅力湘西秀</w:t>
      </w:r>
    </w:p>
    <w:p w14:paraId="5DF68F34" w14:textId="77777777" w:rsidR="00537970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064BD85B">
          <v:shape id="_x0000_s1036" type="#_x0000_t75" alt="" style="position:absolute;margin-left:402.7pt;margin-top:2.5pt;width:119.7pt;height:131.25pt;z-index:251654144;visibility:visible;mso-wrap-edited:f;mso-width-percent:0;mso-height-percent:0;mso-width-percent:0;mso-height-percent:0">
            <v:imagedata r:id="rId24" o:title=""/>
            <w10:wrap type="square"/>
          </v:shape>
        </w:pict>
      </w:r>
      <w:r w:rsidR="00BB2069" w:rsidRPr="006E7EB7">
        <w:rPr>
          <w:rFonts w:ascii="微軟正黑體" w:eastAsia="微軟正黑體" w:hAnsi="微軟正黑體" w:hint="eastAsia"/>
          <w:b/>
          <w:noProof/>
          <w:color w:val="000000"/>
        </w:rPr>
        <w:t>【百龍觀光電梯】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以</w:t>
      </w:r>
      <w:r w:rsidR="00BB2069" w:rsidRPr="006E7EB7">
        <w:rPr>
          <w:rFonts w:ascii="微軟正黑體" w:eastAsia="微軟正黑體" w:hAnsi="微軟正黑體"/>
          <w:noProof/>
          <w:color w:val="000000"/>
        </w:rPr>
        <w:t>"</w:t>
      </w:r>
      <w:r w:rsidR="00BB2069" w:rsidRPr="006E7EB7">
        <w:rPr>
          <w:rFonts w:ascii="微軟正黑體" w:eastAsia="微軟正黑體" w:hAnsi="微軟正黑體" w:hint="eastAsia"/>
          <w:noProof/>
          <w:color w:val="000000"/>
        </w:rPr>
        <w:t>世界上最高的全暴露觀光電梯，世界上最快的雙層觀光電梯，世界上載重量最大、速度最快的觀光電梯“三項桂冠獨步世界。</w:t>
      </w:r>
      <w:r w:rsidR="003F1352" w:rsidRPr="006E7EB7">
        <w:rPr>
          <w:rFonts w:ascii="微軟正黑體" w:eastAsia="微軟正黑體" w:hAnsi="微軟正黑體" w:hint="eastAsia"/>
          <w:b/>
          <w:noProof/>
          <w:color w:val="000000"/>
        </w:rPr>
        <w:t>【天子山】</w:t>
      </w:r>
      <w:r w:rsidR="003F1352" w:rsidRPr="006E7EB7">
        <w:rPr>
          <w:rFonts w:ascii="微軟正黑體" w:eastAsia="微軟正黑體" w:hAnsi="微軟正黑體" w:hint="eastAsia"/>
          <w:noProof/>
          <w:color w:val="000000"/>
        </w:rPr>
        <w:t>為張家界國家風景區三大景觀點之一，天子山景區內千座山峰兀立雲霧繚繞之中，峰巒層疊，若隱若現，千奇百怪，在天子山觀景，視野開闊，氣勢雄偉，層次豐富，尤其以看峰、觀日、賞霧、品雪為絕唱。素有「不到天子山；枉看天下山」之說。</w:t>
      </w:r>
    </w:p>
    <w:p w14:paraId="56E0963B" w14:textId="77777777" w:rsidR="00D27CF2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【袁家界風景區】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位於森林公園北面，是一方山臺地。面臨幽谷，後依群峰，自東向西延伸。</w:t>
      </w:r>
    </w:p>
    <w:p w14:paraId="00F03532" w14:textId="77777777" w:rsidR="00C47FA7" w:rsidRPr="00604A03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無人機</w:t>
      </w:r>
      <w:r w:rsidRPr="008B2893">
        <w:rPr>
          <w:rFonts w:ascii="微軟正黑體" w:eastAsia="微軟正黑體" w:hAnsi="微軟正黑體" w:hint="eastAsia"/>
          <w:noProof/>
          <w:color w:val="984806"/>
          <w:sz w:val="22"/>
        </w:rPr>
        <w:t>航拍視頻</w:t>
      </w:r>
      <w:r w:rsidRPr="00604A03">
        <w:rPr>
          <w:rFonts w:ascii="微軟正黑體" w:eastAsia="微軟正黑體" w:hAnsi="微軟正黑體" w:hint="eastAsia"/>
          <w:noProof/>
          <w:color w:val="984806"/>
          <w:sz w:val="22"/>
        </w:rPr>
        <w:t>影片將由全團共同參與拍攝，請按照導遊和領隊的安排進行集合拍攝。每團將獲得一部專屬影片，由領隊分享給每位旅客。如因天候及不可抗力因素無法拍攝，此項目無替代方案亦無法另行退費，照成不變，敬請知悉。</w:t>
      </w:r>
    </w:p>
    <w:p w14:paraId="1A3577E3" w14:textId="77777777" w:rsidR="00D27CF2" w:rsidRPr="006E7EB7" w:rsidRDefault="003F1352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【迷魂臺】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於天下第一橋東</w:t>
      </w:r>
      <w:r w:rsidRPr="006E7EB7">
        <w:rPr>
          <w:rFonts w:ascii="微軟正黑體" w:eastAsia="微軟正黑體" w:hAnsi="微軟正黑體"/>
          <w:noProof/>
          <w:color w:val="000000"/>
        </w:rPr>
        <w:t>400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處，臺分兩級，第一級由東向西呈一面緩坡，約100平方米，第二級比第一級大約低2米，是一塊緊連著第一級懸空橫伸的石板。坐在臺上，可見金鞭溪和砂刀溝爭奇鬥巧，雲霧翻滾，群時隱時現，變幻莫測，使人難辨天上人間。</w:t>
      </w:r>
    </w:p>
    <w:p w14:paraId="10450634" w14:textId="77777777" w:rsidR="00D27CF2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1E3617B0">
          <v:shape id="_x0000_s1035" type="#_x0000_t75" alt="" style="position:absolute;margin-left:398.2pt;margin-top:-30.05pt;width:119.7pt;height:92pt;z-index:251655168;visibility:visible;mso-wrap-edited:f;mso-width-percent:0;mso-height-percent:0;mso-width-percent:0;mso-height-percent:0">
            <v:imagedata r:id="rId25" o:title=""/>
            <w10:wrap type="square"/>
          </v:shape>
        </w:pict>
      </w:r>
      <w:r>
        <w:rPr>
          <w:noProof/>
        </w:rPr>
        <w:pict w14:anchorId="191F86D7">
          <v:shape id="_x0000_s1034" type="#_x0000_t75" alt="" style="position:absolute;margin-left:398.2pt;margin-top:69.4pt;width:119.7pt;height:92.85pt;z-index:251656192;visibility:visible;mso-wrap-edited:f;mso-width-percent:0;mso-height-percent:0;mso-width-percent:0;mso-height-percent:0">
            <v:imagedata r:id="rId26" o:title=""/>
            <w10:wrap type="square"/>
          </v:shape>
        </w:pic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【天下第一橋】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武陵源精華景點。大自然的鬼斧神工，將一塊厚約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5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米的天然石板，橫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架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在兩座山峰之上，把東西兩峰連接。高度、跨度和驚險均為天下罕見，故稱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天下第一橋</w:t>
      </w:r>
      <w:r w:rsidR="00D27CF2" w:rsidRPr="006E7EB7">
        <w:rPr>
          <w:rFonts w:ascii="微軟正黑體" w:eastAsia="微軟正黑體" w:hAnsi="微軟正黑體"/>
          <w:noProof/>
          <w:color w:val="000000"/>
        </w:rPr>
        <w:t>"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。在此貴賓們可以追尋電影”阿凡達”的潘朶拉星裏的空中山峰－</w:t>
      </w:r>
      <w:r w:rsidR="00D27CF2" w:rsidRPr="006E7EB7">
        <w:rPr>
          <w:rFonts w:ascii="微軟正黑體" w:eastAsia="微軟正黑體" w:hAnsi="微軟正黑體" w:hint="eastAsia"/>
          <w:b/>
          <w:noProof/>
          <w:color w:val="000000"/>
        </w:rPr>
        <w:t>哈利路亞山</w:t>
      </w:r>
      <w:r w:rsidR="00D27CF2" w:rsidRPr="006E7EB7">
        <w:rPr>
          <w:rFonts w:ascii="微軟正黑體" w:eastAsia="微軟正黑體" w:hAnsi="微軟正黑體" w:hint="eastAsia"/>
          <w:noProof/>
          <w:color w:val="000000"/>
        </w:rPr>
        <w:t>的場景，尋找著納美人的蹤跡。</w:t>
      </w:r>
    </w:p>
    <w:p w14:paraId="430BA37D" w14:textId="77777777" w:rsidR="00BB2069" w:rsidRPr="006E7EB7" w:rsidRDefault="00BB2069" w:rsidP="00BB2069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【賀龍公園】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有中國近百年來設計和鑄造最大的一尊銅像「賀龍銅像」（高</w:t>
      </w:r>
      <w:r w:rsidRPr="006E7EB7">
        <w:rPr>
          <w:rFonts w:ascii="微軟正黑體" w:eastAsia="微軟正黑體" w:hAnsi="微軟正黑體"/>
          <w:noProof/>
          <w:color w:val="000000"/>
        </w:rPr>
        <w:t>6.5</w:t>
      </w:r>
      <w:r w:rsidRPr="006E7EB7">
        <w:rPr>
          <w:rFonts w:ascii="微軟正黑體" w:eastAsia="微軟正黑體" w:hAnsi="微軟正黑體" w:hint="eastAsia"/>
          <w:noProof/>
          <w:color w:val="000000"/>
        </w:rPr>
        <w:t>米、重</w:t>
      </w:r>
      <w:r w:rsidRPr="006E7EB7">
        <w:rPr>
          <w:rFonts w:ascii="微軟正黑體" w:eastAsia="微軟正黑體" w:hAnsi="微軟正黑體"/>
          <w:noProof/>
          <w:color w:val="000000"/>
        </w:rPr>
        <w:t>9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噸多）欣賞西海景區是一個深千米的大盆地，山的中間下陷，四周卻有山巒拔地而起，從西海最高點天臺下望，可看到</w:t>
      </w:r>
      <w:r w:rsidRPr="006E7EB7">
        <w:rPr>
          <w:rFonts w:ascii="微軟正黑體" w:eastAsia="微軟正黑體" w:hAnsi="微軟正黑體" w:hint="eastAsia"/>
          <w:b/>
          <w:noProof/>
          <w:color w:val="000000"/>
        </w:rPr>
        <w:t>西海峰林</w:t>
      </w:r>
      <w:r w:rsidRPr="006E7EB7">
        <w:rPr>
          <w:rFonts w:ascii="微軟正黑體" w:eastAsia="微軟正黑體" w:hAnsi="微軟正黑體" w:hint="eastAsia"/>
          <w:noProof/>
          <w:color w:val="000000"/>
        </w:rPr>
        <w:t>全景，有許多柱狀砂岩山峰聚集的峽穀，嵐霧纏繞，雲海洶湧，恰似白浪滔天如千軍萬馬奔騰而來，千姿百態的石林奇觀。</w:t>
      </w:r>
    </w:p>
    <w:p w14:paraId="308BC326" w14:textId="77777777" w:rsidR="002D1297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73364C73">
          <v:shape id="_x0000_s1033" type="#_x0000_t75" alt="" style="position:absolute;margin-left:398.2pt;margin-top:.1pt;width:119.7pt;height:92.9pt;z-index:251657216;visibility:visible;mso-wrap-edited:f;mso-width-percent:0;mso-height-percent:0;mso-width-percent:0;mso-height-percent:0">
            <v:imagedata r:id="rId27" o:title=""/>
            <w10:wrap type="square"/>
          </v:shape>
        </w:pict>
      </w:r>
      <w:r w:rsidR="002D1297" w:rsidRPr="006E7EB7">
        <w:rPr>
          <w:rFonts w:ascii="微軟正黑體" w:eastAsia="微軟正黑體" w:hAnsi="微軟正黑體" w:hint="eastAsia"/>
          <w:b/>
          <w:noProof/>
          <w:color w:val="000000"/>
        </w:rPr>
        <w:t>【御筆峯】</w:t>
      </w:r>
      <w:r w:rsidR="002D1297" w:rsidRPr="006E7EB7">
        <w:rPr>
          <w:rFonts w:ascii="微軟正黑體" w:eastAsia="微軟正黑體" w:hAnsi="微軟正黑體" w:hint="eastAsia"/>
          <w:noProof/>
          <w:color w:val="000000"/>
        </w:rPr>
        <w:t>禦筆峯是並列的三座石峯，高低不一，峯頂長有松樹，極象幾枝倒插的毛筆。傳説這是向王天子的“御用筆”，故名禦筆峯。這裏雲纏霧繞，似沉似浮，人稱“瓊山仙閣”。</w:t>
      </w:r>
    </w:p>
    <w:p w14:paraId="7CCA44AB" w14:textId="77777777" w:rsidR="00984360" w:rsidRPr="006E7EB7" w:rsidRDefault="0098436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b/>
          <w:noProof/>
          <w:color w:val="000000"/>
        </w:rPr>
        <w:t>【金鞭溪】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金鞭溪因溪畔有一金鞭岩而得名，全長7.5公里，深壑幽谷之間，溪的兩邊千峰聳立，高入雲天，樹繁茂，濃蔭蔽日，這兒溪水潺潺、琉璃飛瀑，奇花異草與珍禽異獸同生共榮，構成極為秀麗、清幽、自然的生態環境，被稱為“世界最美的山谷”，“最富有詩意的溪流”。沿溪而行，兩岸景點密佈、峭壁萬仞、峰巒迭翠、層景集中、人在溪中，行如在圖畫中，行至水繞四門，此處千峰疊，峰四水迎聚，山環水繞，真是美不勝收。</w:t>
      </w:r>
    </w:p>
    <w:p w14:paraId="76B95957" w14:textId="77777777" w:rsidR="00984360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11543440">
          <v:shape id="_x0000_s1032" type="#_x0000_t75" alt="" style="position:absolute;margin-left:398.2pt;margin-top:.6pt;width:121.95pt;height:84.45pt;z-index:251658240;visibility:visible;mso-wrap-edited:f;mso-width-percent:0;mso-height-percent:0;mso-width-percent:0;mso-height-percent:0">
            <v:imagedata r:id="rId28" o:title="" cropbottom="3767f"/>
            <w10:wrap type="square"/>
          </v:shape>
        </w:pict>
      </w:r>
      <w:r w:rsidR="00984360" w:rsidRPr="006E7EB7">
        <w:rPr>
          <w:rFonts w:ascii="微軟正黑體" w:eastAsia="微軟正黑體" w:hAnsi="微軟正黑體" w:hint="eastAsia"/>
          <w:b/>
          <w:noProof/>
          <w:color w:val="000000"/>
        </w:rPr>
        <w:t>【水繞四門】</w:t>
      </w:r>
      <w:r w:rsidR="00984360" w:rsidRPr="006E7EB7">
        <w:rPr>
          <w:rFonts w:ascii="微軟正黑體" w:eastAsia="微軟正黑體" w:hAnsi="微軟正黑體" w:hint="eastAsia"/>
          <w:noProof/>
          <w:color w:val="000000"/>
        </w:rPr>
        <w:t>地處武陵源中心，是張家界國家森林公園的東大門、索溪峪自然保護區的西大門。四周峰岩奇秀，溪流潺潺，竹茂樹森，花香鳥語，奇峰石壁間一個芳草萋萋的綠洲，幾條山溪切割出東南西北四道山門。</w:t>
      </w:r>
    </w:p>
    <w:p w14:paraId="3FA55D29" w14:textId="77777777" w:rsidR="00C47FA7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1DF840B2">
          <v:shape id="_x0000_s1031" type="#_x0000_t75" alt="" style="position:absolute;margin-left:398.2pt;margin-top:39.9pt;width:121.4pt;height:91.2pt;z-index:251659264;visibility:visible;mso-wrap-edited:f;mso-width-percent:0;mso-height-percent:0;mso-width-percent:0;mso-height-percent:0">
            <v:imagedata r:id="rId29" o:title="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【魅力湘西秀】《魅力湘西》以大湘西地區的五大少數民族土、苗、白、侗、瑤為創作主線，通過浪漫湘西、神秘湘西、快樂湘西、激情湘西四大篇章的詮釋，描繪湖南西部少數民族的風土人情。在創作中，將引用現代創作手法與傳統文化巧妙結合，呈現大湘西鮮明的民族文化特色，苗族的 《火鼓》、瑤族的《追愛相思樓》、侗族的《合攏宴》、桑植白族人物故事的《馬桑樹兒搭燈臺》、土家族的 《哭嫁》、《茅古斯》、湘西的《英魂歸故里》等民俗表演帶給中外遊客沉浸式的觀看體驗。</w:t>
      </w:r>
    </w:p>
    <w:p w14:paraId="45F3BFCB" w14:textId="77777777" w:rsidR="000D68BD" w:rsidRPr="006E7EB7" w:rsidRDefault="00A05957" w:rsidP="004F23B5">
      <w:pPr>
        <w:spacing w:line="340" w:lineRule="exact"/>
        <w:rPr>
          <w:rFonts w:ascii="微軟正黑體" w:eastAsia="微軟正黑體" w:hAnsi="微軟正黑體" w:cs="NSimSun" w:hint="eastAsia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2D129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佳禾餐廳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="000D68BD"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="000D68BD" w:rsidRPr="006E7EB7">
        <w:rPr>
          <w:rFonts w:hint="eastAsia"/>
          <w:color w:val="000000"/>
        </w:rPr>
        <w:t xml:space="preserve"> 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山溝寨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EE0CA7" w:rsidRPr="00EE0CA7">
        <w:rPr>
          <w:noProof/>
        </w:rPr>
        <w:t xml:space="preserve"> </w:t>
      </w:r>
    </w:p>
    <w:p w14:paraId="331196AE" w14:textId="77777777" w:rsidR="00A25502" w:rsidRPr="006E7EB7" w:rsidRDefault="00A25502" w:rsidP="00A25502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張家界</w:t>
      </w:r>
      <w:r w:rsid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5星 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天門山希爾頓花園酒店 或 </w:t>
      </w:r>
      <w:r w:rsidR="001D4D4E" w:rsidRPr="001D4D4E">
        <w:rPr>
          <w:rFonts w:ascii="微軟正黑體" w:eastAsia="微軟正黑體" w:hAnsi="微軟正黑體" w:cs="NSimSun" w:hint="eastAsia"/>
          <w:b/>
          <w:color w:val="000000"/>
          <w:szCs w:val="24"/>
        </w:rPr>
        <w:t>希爾頓惠庭酒店</w:t>
      </w:r>
      <w:r w:rsidR="001D4D4E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或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C47FA7">
        <w:rPr>
          <w:rFonts w:ascii="微軟正黑體" w:eastAsia="微軟正黑體" w:hAnsi="微軟正黑體" w:cs="NSimSun" w:hint="eastAsia"/>
          <w:b/>
          <w:color w:val="000000"/>
          <w:szCs w:val="24"/>
        </w:rPr>
        <w:t>華天酒店</w:t>
      </w:r>
      <w:r w:rsidR="00A15F55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C47FA7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44CE5313" w14:textId="77777777" w:rsidR="002D1297" w:rsidRPr="006E7EB7" w:rsidRDefault="002D129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3A55CCC8" w14:textId="77777777" w:rsidR="002D1297" w:rsidRPr="006E7EB7" w:rsidRDefault="002D1297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第六天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土司王府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→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張家界大峽谷玻璃橋往返→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常德桃花源</w:t>
      </w:r>
      <w:r w:rsidR="00C47FA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（升等安排～桃花源溫德姆至尊豪廷溫泉酒店＋享用套餐：酒店私人果園採果樂、酒店下午茶＆點心(四人一套)、BBQ晚餐）</w:t>
      </w:r>
    </w:p>
    <w:p w14:paraId="089DD613" w14:textId="77777777" w:rsidR="00C47FA7" w:rsidRPr="00C47FA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11FF3483">
          <v:shape id="_x0000_s1030" type="#_x0000_t75" alt="" style="position:absolute;margin-left:398.2pt;margin-top:47.45pt;width:124.7pt;height:89.5pt;z-index:251660288;mso-wrap-edited:f;mso-width-percent:0;mso-height-percent:0;mso-width-percent:0;mso-height-percent:0">
            <v:imagedata r:id="rId30" o:title="1795617"/>
            <w10:wrap type="square"/>
          </v:shape>
        </w:pict>
      </w:r>
      <w:r w:rsidR="00C47FA7" w:rsidRPr="00C47FA7">
        <w:rPr>
          <w:rFonts w:ascii="微軟正黑體" w:eastAsia="微軟正黑體" w:hAnsi="微軟正黑體" w:hint="eastAsia"/>
          <w:b/>
          <w:noProof/>
          <w:color w:val="000000"/>
        </w:rPr>
        <w:t>【土司王府】</w:t>
      </w:r>
      <w:r w:rsidR="00C47FA7" w:rsidRPr="00C47FA7">
        <w:rPr>
          <w:rFonts w:ascii="微軟正黑體" w:eastAsia="微軟正黑體" w:hAnsi="微軟正黑體" w:hint="eastAsia"/>
          <w:noProof/>
          <w:color w:val="000000"/>
        </w:rPr>
        <w:t>土家風情園座落在湖南張家界市城區，占地80餘畝，是以湘西人的土司城堡為基礎，以最完整的土家山寨舊址原貌為風格，於1997年原址修復後向遊客開放，是與張家界自然山水交相輝映的一顆璀璨的文化明珠，也是土家人朝拜、祭祀、祈禱和節慶的“聖地”</w:t>
      </w:r>
    </w:p>
    <w:p w14:paraId="2A2A39F8" w14:textId="77777777"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【張家界大峽谷玻璃橋】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張家界大峽谷的玻璃橋是世界最高、跨度最長的玻璃橋，建在大峽谷兩側的峰頂上。橋拱距穀底相對高度約400米，全長約370米，橋面全部採用透明玻璃鋪設，橋中心有全球最高的蹦極。站在橋上，腳下穀底全景盡收眼底。</w:t>
      </w:r>
    </w:p>
    <w:p w14:paraId="30FEB93C" w14:textId="77777777" w:rsidR="00C47FA7" w:rsidRPr="00C47FA7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C47FA7">
        <w:rPr>
          <w:rFonts w:ascii="微軟正黑體" w:eastAsia="微軟正黑體" w:hAnsi="微軟正黑體" w:hint="eastAsia"/>
          <w:b/>
          <w:noProof/>
          <w:color w:val="000000"/>
        </w:rPr>
        <w:t>【桃花源溫德姆至尊豪廷溫泉酒店】</w:t>
      </w:r>
      <w:r w:rsidRPr="00C47FA7">
        <w:rPr>
          <w:rFonts w:ascii="微軟正黑體" w:eastAsia="微軟正黑體" w:hAnsi="微軟正黑體" w:hint="eastAsia"/>
          <w:noProof/>
          <w:color w:val="000000"/>
        </w:rPr>
        <w:t>它是湘西地區最新開業，目前唯一國際超五星級的度假酒店，位於山水秀麗、文化底蘊濃厚的常德桃源，入住於此有綿延起伏的武陵山脈相伴，盡覽種類豐富的植被與果林，開啟一段世外桃源裏的非凡度假體驗。</w:t>
      </w:r>
    </w:p>
    <w:p w14:paraId="3714F9FB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酒店私人果園採果樂</w:t>
      </w:r>
    </w:p>
    <w:p w14:paraId="3AC6DB17" w14:textId="77777777" w:rsidR="00C47FA7" w:rsidRPr="00604A03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>
        <w:rPr>
          <w:rFonts w:ascii="微軟正黑體" w:eastAsia="微軟正黑體" w:hAnsi="微軟正黑體" w:cs="NSimSun" w:hint="eastAsia"/>
          <w:b/>
          <w:bCs/>
          <w:noProof/>
          <w:color w:val="984806"/>
          <w:szCs w:val="24"/>
        </w:rPr>
        <w:pict w14:anchorId="1413552A">
          <v:shape id="_x0000_s1029" type="#_x0000_t75" alt="" style="position:absolute;margin-left:446.3pt;margin-top:6.65pt;width:74.5pt;height:105.4pt;z-index:251662336;mso-wrap-edited:f;mso-width-percent:0;mso-height-percent:0;mso-width-percent:0;mso-height-percent:0">
            <v:imagedata r:id="rId31" o:title="1795621"/>
            <w10:wrap type="square"/>
          </v:shape>
        </w:pic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(植物結果屬大自然現象，會因季節變化影響水果產量，請以酒店公告為主，敬請理解。)</w:t>
      </w:r>
    </w:p>
    <w:p w14:paraId="79CFD113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酒店下午茶&amp;點心（四人一套）參考內容：雞米花、馬卡龍、冰激淩泡芙、精美水果盤、搭配飲品紅茶或咖啡</w:t>
      </w:r>
      <w:r w:rsidR="00C47FA7" w:rsidRPr="00604A03">
        <w:rPr>
          <w:rFonts w:ascii="微軟正黑體" w:eastAsia="微軟正黑體" w:hAnsi="微軟正黑體" w:hint="eastAsia"/>
          <w:noProof/>
          <w:color w:val="E36C0A"/>
          <w:sz w:val="22"/>
        </w:rPr>
        <w:t>(飲品及點心品項口味時有變換，依酒店現場實際供應為主。)</w:t>
      </w:r>
    </w:p>
    <w:p w14:paraId="3494D04C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noProof/>
          <w:color w:val="984806"/>
          <w:sz w:val="22"/>
        </w:rPr>
        <w:t>酒店內設有溫泉泡湯區，如有泡湯需求，請於現場自行向酒店購買泡湯券。</w:t>
      </w:r>
    </w:p>
    <w:p w14:paraId="4C07B9F7" w14:textId="77777777" w:rsidR="00C47FA7" w:rsidRPr="00604A03" w:rsidRDefault="00C47FA7" w:rsidP="00DE3F3E">
      <w:pPr>
        <w:spacing w:line="340" w:lineRule="exact"/>
        <w:rPr>
          <w:rFonts w:ascii="微軟正黑體" w:eastAsia="微軟正黑體" w:hAnsi="微軟正黑體" w:hint="eastAsia"/>
          <w:noProof/>
          <w:color w:val="E36C0A"/>
          <w:sz w:val="22"/>
        </w:rPr>
      </w:pPr>
      <w:r w:rsidRPr="00604A03">
        <w:rPr>
          <w:rFonts w:ascii="微軟正黑體" w:eastAsia="微軟正黑體" w:hAnsi="微軟正黑體" w:hint="eastAsia"/>
          <w:noProof/>
          <w:color w:val="E36C0A"/>
          <w:sz w:val="22"/>
        </w:rPr>
        <w:t>(泡湯券參考價錢：88元人民幣；依酒店現場公告為主，並請自行攜帶泳裝泳帽。)</w:t>
      </w:r>
    </w:p>
    <w:p w14:paraId="5F762813" w14:textId="77777777" w:rsidR="00C47FA7" w:rsidRPr="00604A03" w:rsidRDefault="00125397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984806"/>
          <w:sz w:val="22"/>
        </w:rPr>
      </w:pPr>
      <w:r w:rsidRPr="00125397">
        <w:rPr>
          <w:rFonts w:ascii="微軟正黑體" w:eastAsia="微軟正黑體" w:hAnsi="微軟正黑體" w:cs="NSimSun" w:hint="eastAsia"/>
          <w:b/>
          <w:bCs/>
          <w:color w:val="984806"/>
          <w:szCs w:val="24"/>
          <w:highlight w:val="yellow"/>
        </w:rPr>
        <w:t>※</w:t>
      </w:r>
      <w:r w:rsidR="00C47FA7" w:rsidRPr="00604A03">
        <w:rPr>
          <w:rFonts w:ascii="微軟正黑體" w:eastAsia="微軟正黑體" w:hAnsi="微軟正黑體" w:hint="eastAsia"/>
          <w:b/>
          <w:noProof/>
          <w:color w:val="984806"/>
          <w:sz w:val="22"/>
        </w:rPr>
        <w:t>【桃花源溫德姆至尊豪廷溫泉酒店】為目前華中區域熱門住宿首選，如遇旺季或政府會議滿房，則改為【常德澤雲酒店住宿+皇家禦膳宴150RMB/人+養生足浴1小時】替代之，敬請理解與見諒。</w:t>
      </w:r>
    </w:p>
    <w:p w14:paraId="52EC3798" w14:textId="77777777" w:rsidR="002D1297" w:rsidRPr="006E7EB7" w:rsidRDefault="002D1297" w:rsidP="00C47FA7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A548B6">
        <w:rPr>
          <w:rFonts w:ascii="微軟正黑體" w:eastAsia="微軟正黑體" w:hAnsi="微軟正黑體" w:cs="NSimSun" w:hint="eastAsia"/>
          <w:b/>
          <w:color w:val="000000"/>
          <w:szCs w:val="24"/>
        </w:rPr>
        <w:t>景上禾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50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BBQ100</w:t>
      </w:r>
    </w:p>
    <w:p w14:paraId="4B1DA220" w14:textId="77777777" w:rsidR="002D1297" w:rsidRPr="006E7EB7" w:rsidRDefault="002D1297" w:rsidP="004F23B5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常德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5星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</w:t>
      </w:r>
      <w:r w:rsidR="00986300" w:rsidRPr="00986300">
        <w:rPr>
          <w:rFonts w:ascii="微軟正黑體" w:eastAsia="微軟正黑體" w:hAnsi="微軟正黑體" w:cs="NSimSun" w:hint="eastAsia"/>
          <w:b/>
          <w:color w:val="000000"/>
          <w:szCs w:val="24"/>
        </w:rPr>
        <w:t>國際品牌－桃花源溫德姆至尊豪廷溫泉酒店</w:t>
      </w:r>
      <w:r w:rsidR="00986300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或同級</w:t>
      </w:r>
    </w:p>
    <w:p w14:paraId="4AE192A5" w14:textId="77777777" w:rsidR="004F1F67" w:rsidRPr="006E7EB7" w:rsidRDefault="004F1F67" w:rsidP="004F23B5">
      <w:pPr>
        <w:spacing w:line="320" w:lineRule="exact"/>
        <w:rPr>
          <w:rFonts w:ascii="微軟正黑體" w:eastAsia="微軟正黑體" w:hAnsi="微軟正黑體" w:cs="NSimSun"/>
          <w:b/>
          <w:color w:val="000000"/>
          <w:szCs w:val="24"/>
        </w:rPr>
      </w:pPr>
    </w:p>
    <w:p w14:paraId="4AC3A8CB" w14:textId="77777777" w:rsidR="000211CF" w:rsidRPr="006E7EB7" w:rsidRDefault="000211CF" w:rsidP="008430C4">
      <w:pPr>
        <w:spacing w:line="440" w:lineRule="exact"/>
        <w:contextualSpacing/>
        <w:rPr>
          <w:rFonts w:ascii="微軟正黑體" w:eastAsia="微軟正黑體" w:hAnsi="微軟正黑體" w:hint="eastAsia"/>
          <w:b/>
          <w:noProof/>
          <w:color w:val="000000"/>
          <w:shd w:val="clear" w:color="auto" w:fill="B6DDE8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第七天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常德→</w:t>
      </w:r>
      <w:r w:rsidR="00B10D0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(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嶽麓山、愛晚亭</w:t>
      </w:r>
      <w:r w:rsidR="00B10D0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B10D07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黃興路步行街</w:t>
      </w:r>
      <w:r w:rsidR="00B10D07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361A10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太平老街</w:t>
      </w:r>
      <w:r w:rsidR="00361A1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、</w:t>
      </w:r>
      <w:r w:rsidR="00361A10" w:rsidRPr="00361A10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國金中心逛街</w:t>
      </w:r>
      <w:r w:rsidR="00986300"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)</w:t>
      </w:r>
    </w:p>
    <w:p w14:paraId="4F2F6051" w14:textId="77777777" w:rsidR="000211CF" w:rsidRPr="006E7EB7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4D1A2004">
          <v:shape id="_x0000_s1028" type="#_x0000_t75" alt="" style="position:absolute;margin-left:394.35pt;margin-top:6.9pt;width:126.45pt;height:86.2pt;z-index:251663360;visibility:visible;mso-wrap-edited:f;mso-width-percent:0;mso-height-percent:0;mso-width-percent:0;mso-height-percent:0">
            <v:imagedata r:id="rId32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【嶽麓山】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位於湖南省長沙市的湘江西岸，最高峰雲麓峰，又名靈麓峰。海拔300.8米，是南嶽衡山之72峰之一，南北朝時的《南嶽記》就提到：「南嶽周圍八百里，回雁為首，嶽麓為足」，嶽麓山1975年闢為嶽麓山公園，現已與長沙城區融為一體，2002年5月17日被國務院公佈為國家重點風景名勝區。</w:t>
      </w:r>
    </w:p>
    <w:p w14:paraId="678EE4D5" w14:textId="77777777" w:rsidR="000211CF" w:rsidRDefault="001754CC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>
        <w:rPr>
          <w:noProof/>
        </w:rPr>
        <w:pict w14:anchorId="290D2818">
          <v:shape id="_x0000_s1027" type="#_x0000_t75" alt="" style="position:absolute;margin-left:394.35pt;margin-top:14pt;width:126.45pt;height:81.1pt;z-index:251666432;visibility:visible;mso-wrap-edited:f;mso-width-percent:0;mso-height-percent:0;mso-width-percent:0;mso-height-percent:0">
            <v:imagedata r:id="rId33" o:title=""/>
            <w10:wrap type="square"/>
          </v:shape>
        </w:pict>
      </w:r>
      <w:r w:rsidR="000211CF" w:rsidRPr="006E7EB7">
        <w:rPr>
          <w:rFonts w:ascii="微軟正黑體" w:eastAsia="微軟正黑體" w:hAnsi="微軟正黑體" w:hint="eastAsia"/>
          <w:b/>
          <w:noProof/>
          <w:color w:val="000000"/>
        </w:rPr>
        <w:t>【愛晚亭】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愛晚亭始建於清乾隆五十七年，原名紅葉亭、又名愛楓亭，為嶽麓書院院長羅典創建；袁枚取唐杜牧的詩句「停車坐愛楓林晚，霜葉紅於二月花」，改名愛晚亭。</w:t>
      </w:r>
    </w:p>
    <w:p w14:paraId="6FED9E4F" w14:textId="77777777" w:rsidR="00361A10" w:rsidRPr="00361A10" w:rsidRDefault="00361A10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Pr="00361A10">
        <w:rPr>
          <w:rFonts w:ascii="微軟正黑體" w:eastAsia="微軟正黑體" w:hAnsi="微軟正黑體" w:hint="eastAsia"/>
          <w:b/>
          <w:noProof/>
          <w:color w:val="000000"/>
        </w:rPr>
        <w:t>黃興路步行街</w:t>
      </w:r>
      <w:r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Pr="00361A10">
        <w:rPr>
          <w:rFonts w:ascii="微軟正黑體" w:eastAsia="微軟正黑體" w:hAnsi="微軟正黑體" w:hint="eastAsia"/>
          <w:noProof/>
          <w:color w:val="000000"/>
        </w:rPr>
        <w:t>黃興路步行街是長沙市最繁華的地段之一。步行街分為內街和外街，內街又有三層。商鋪眾多，品牌齊全。除各種常規服裝店、飾品店以外，這裏還彙集了全國各地的小吃美食。</w:t>
      </w:r>
    </w:p>
    <w:p w14:paraId="09DF423A" w14:textId="77777777" w:rsidR="00361A10" w:rsidRDefault="001754CC" w:rsidP="00DE3F3E">
      <w:pPr>
        <w:spacing w:line="340" w:lineRule="exact"/>
        <w:rPr>
          <w:rFonts w:ascii="微軟正黑體" w:eastAsia="微軟正黑體" w:hAnsi="微軟正黑體" w:hint="eastAsia"/>
          <w:b/>
          <w:noProof/>
          <w:color w:val="000000"/>
        </w:rPr>
      </w:pPr>
      <w:r>
        <w:rPr>
          <w:noProof/>
        </w:rPr>
        <w:pict w14:anchorId="3A7C19AA">
          <v:shape id="_x0000_s1026" type="#_x0000_t75" alt="" style="position:absolute;margin-left:394.35pt;margin-top:5.2pt;width:126.45pt;height:81.95pt;z-index:251667456;visibility:visible;mso-wrap-edited:f;mso-width-percent:0;mso-height-percent:0;mso-width-percent:0;mso-height-percent:0">
            <v:imagedata r:id="rId34" o:title=""/>
            <w10:wrap type="square"/>
          </v:shape>
        </w:pict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【</w:t>
      </w:r>
      <w:r w:rsidR="00361A10" w:rsidRPr="00361A10">
        <w:rPr>
          <w:rFonts w:ascii="微軟正黑體" w:eastAsia="微軟正黑體" w:hAnsi="微軟正黑體" w:hint="eastAsia"/>
          <w:b/>
          <w:noProof/>
          <w:color w:val="000000"/>
        </w:rPr>
        <w:t>太平老街</w:t>
      </w:r>
      <w:r w:rsidR="00361A10" w:rsidRPr="00986300">
        <w:rPr>
          <w:rFonts w:ascii="微軟正黑體" w:eastAsia="微軟正黑體" w:hAnsi="微軟正黑體" w:hint="eastAsia"/>
          <w:b/>
          <w:noProof/>
          <w:color w:val="000000"/>
        </w:rPr>
        <w:t>】</w:t>
      </w:r>
      <w:r w:rsidR="00361A10" w:rsidRPr="00361A10">
        <w:rPr>
          <w:rFonts w:ascii="微軟正黑體" w:eastAsia="微軟正黑體" w:hAnsi="微軟正黑體" w:hint="eastAsia"/>
          <w:noProof/>
          <w:color w:val="000000"/>
        </w:rPr>
        <w:t>太平街是長沙古城保留原有街巷格局最完整的一條街，是尋找老長沙味道必遊之地，街區以太平街為主線，北至五一大道，南到解放路，西接衛國街，東到三興街、三泰街，呈魚骨狀，經200年而不變，至今保留著賈誼故居、長懷井、明吉藩王府西牌樓舊址、辛亥革命共進會舊址等歷史遺跡，老舊的民居青瓦白牆，歷經風霜，隱約可見長沙古城昔日的風貌。</w:t>
      </w:r>
    </w:p>
    <w:p w14:paraId="54FC5268" w14:textId="77777777" w:rsidR="00A05957" w:rsidRPr="006E7EB7" w:rsidRDefault="00A05957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中式合菜50</w:t>
      </w:r>
      <w:r w:rsidR="00893ECE" w:rsidRPr="00555717">
        <w:rPr>
          <w:noProof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hint="eastAsia"/>
          <w:color w:val="000000"/>
        </w:rPr>
        <w:t xml:space="preserve"> </w:t>
      </w:r>
      <w:r w:rsidR="00054246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中式合菜</w:t>
      </w:r>
      <w:r w:rsidR="00537970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50</w:t>
      </w:r>
      <w:r w:rsidR="00555717" w:rsidRPr="00555717">
        <w:rPr>
          <w:noProof/>
        </w:rPr>
        <w:t xml:space="preserve"> </w:t>
      </w:r>
    </w:p>
    <w:p w14:paraId="6EF2477B" w14:textId="77777777" w:rsidR="00223D78" w:rsidRPr="006E7EB7" w:rsidRDefault="00A05957" w:rsidP="00DE3F3E">
      <w:pPr>
        <w:spacing w:line="340" w:lineRule="exact"/>
        <w:contextualSpacing/>
        <w:rPr>
          <w:rFonts w:ascii="新細明體" w:hAnsi="新細明體" w:cs="新細明體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長沙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準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5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893ECE">
        <w:rPr>
          <w:rFonts w:ascii="微軟正黑體" w:eastAsia="微軟正黑體" w:hAnsi="微軟正黑體" w:cs="NSimSun" w:hint="eastAsia"/>
          <w:b/>
          <w:color w:val="000000"/>
          <w:szCs w:val="24"/>
        </w:rPr>
        <w:t>延年航邁酒店 或 嶽麓華美達</w:t>
      </w:r>
      <w:r w:rsidR="00893ECE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酒店 或同級</w:t>
      </w:r>
    </w:p>
    <w:p w14:paraId="5FAD2282" w14:textId="77777777" w:rsidR="00A25502" w:rsidRDefault="00A25502" w:rsidP="00DE3F3E">
      <w:pPr>
        <w:spacing w:line="340" w:lineRule="exact"/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B6DDE8"/>
        </w:rPr>
      </w:pPr>
    </w:p>
    <w:p w14:paraId="1011B391" w14:textId="77777777" w:rsidR="000211CF" w:rsidRPr="006E7EB7" w:rsidRDefault="000211CF" w:rsidP="008430C4">
      <w:pPr>
        <w:spacing w:line="440" w:lineRule="exact"/>
        <w:rPr>
          <w:rFonts w:ascii="微軟正黑體" w:eastAsia="微軟正黑體" w:hAnsi="微軟正黑體" w:hint="eastAsia"/>
          <w:noProof/>
          <w:color w:val="000000"/>
        </w:rPr>
      </w:pP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第八天</w:t>
      </w:r>
      <w:r w:rsidRPr="00604A03">
        <w:rPr>
          <w:rFonts w:ascii="微軟正黑體" w:eastAsia="微軟正黑體" w:hAnsi="微軟正黑體" w:cs="SimSun"/>
          <w:b/>
          <w:color w:val="000000"/>
          <w:sz w:val="28"/>
          <w:szCs w:val="28"/>
          <w:shd w:val="clear" w:color="auto" w:fill="FDE9D9"/>
        </w:rPr>
        <w:t xml:space="preserve">  </w:t>
      </w:r>
      <w:r w:rsidRPr="00604A03">
        <w:rPr>
          <w:rFonts w:ascii="微軟正黑體" w:eastAsia="微軟正黑體" w:hAnsi="微軟正黑體" w:cs="SimSun" w:hint="eastAsia"/>
          <w:b/>
          <w:color w:val="000000"/>
          <w:sz w:val="28"/>
          <w:szCs w:val="28"/>
          <w:shd w:val="clear" w:color="auto" w:fill="FDE9D9"/>
        </w:rPr>
        <w:t>長沙→搭乘動車前往廣州或珠海→(公路口岸或橫琴關)→澳門→台中</w:t>
      </w:r>
    </w:p>
    <w:p w14:paraId="12226917" w14:textId="77777777" w:rsidR="00223D78" w:rsidRPr="006E7EB7" w:rsidRDefault="00223D78" w:rsidP="00DE3F3E">
      <w:pPr>
        <w:spacing w:line="340" w:lineRule="exact"/>
        <w:rPr>
          <w:rFonts w:ascii="微軟正黑體" w:eastAsia="微軟正黑體" w:hAnsi="微軟正黑體" w:hint="eastAsia"/>
          <w:noProof/>
          <w:color w:val="000000"/>
        </w:rPr>
      </w:pPr>
      <w:r w:rsidRPr="006E7EB7">
        <w:rPr>
          <w:rFonts w:ascii="微軟正黑體" w:eastAsia="微軟正黑體" w:hAnsi="微軟正黑體" w:hint="eastAsia"/>
          <w:noProof/>
          <w:color w:val="000000"/>
        </w:rPr>
        <w:t>今日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搭乘高鐵前往廣州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或珠海</w:t>
      </w:r>
      <w:r w:rsidR="000D68BD" w:rsidRPr="006E7EB7">
        <w:rPr>
          <w:rFonts w:ascii="微軟正黑體" w:eastAsia="微軟正黑體" w:hAnsi="微軟正黑體" w:hint="eastAsia"/>
          <w:noProof/>
          <w:color w:val="000000"/>
        </w:rPr>
        <w:t>，抵達後</w:t>
      </w:r>
      <w:r w:rsidR="00A548B6">
        <w:rPr>
          <w:rFonts w:ascii="微軟正黑體" w:eastAsia="微軟正黑體" w:hAnsi="微軟正黑體" w:hint="eastAsia"/>
          <w:noProof/>
          <w:color w:val="000000"/>
        </w:rPr>
        <w:t>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公路口岸或橫琴關</w:t>
      </w:r>
      <w:r w:rsidRPr="006E7EB7">
        <w:rPr>
          <w:rFonts w:ascii="微軟正黑體" w:eastAsia="微軟正黑體" w:hAnsi="微軟正黑體" w:hint="eastAsia"/>
          <w:noProof/>
          <w:color w:val="000000"/>
        </w:rPr>
        <w:t>通關，後前往</w:t>
      </w:r>
      <w:r w:rsidR="000211CF" w:rsidRPr="006E7EB7">
        <w:rPr>
          <w:rFonts w:ascii="微軟正黑體" w:eastAsia="微軟正黑體" w:hAnsi="微軟正黑體" w:hint="eastAsia"/>
          <w:noProof/>
          <w:color w:val="000000"/>
        </w:rPr>
        <w:t>澳門</w:t>
      </w:r>
      <w:r w:rsidRPr="006E7EB7">
        <w:rPr>
          <w:rFonts w:ascii="微軟正黑體" w:eastAsia="微軟正黑體" w:hAnsi="微軟正黑體" w:hint="eastAsia"/>
          <w:noProof/>
          <w:color w:val="000000"/>
        </w:rPr>
        <w:t>機場搭機返回台灣。</w:t>
      </w:r>
    </w:p>
    <w:p w14:paraId="4D265FA9" w14:textId="77777777" w:rsidR="009F6F93" w:rsidRPr="006E7EB7" w:rsidRDefault="009F6F93" w:rsidP="00DE3F3E">
      <w:pPr>
        <w:spacing w:line="340" w:lineRule="exact"/>
        <w:contextualSpacing/>
        <w:rPr>
          <w:rFonts w:ascii="微軟正黑體" w:eastAsia="微軟正黑體" w:hAnsi="微軟正黑體" w:cs="NSimSun"/>
          <w:b/>
          <w:color w:val="000000"/>
          <w:szCs w:val="24"/>
          <w:lang w:eastAsia="zh-CN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早餐：酒店內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   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午餐：</w:t>
      </w:r>
      <w:r w:rsid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動車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>餐盒</w:t>
      </w:r>
      <w:r w:rsidR="00BB2069">
        <w:rPr>
          <w:rFonts w:ascii="微軟正黑體" w:eastAsia="微軟正黑體" w:hAnsi="微軟正黑體" w:cs="NSimSun" w:hint="eastAsia"/>
          <w:b/>
          <w:color w:val="000000"/>
          <w:szCs w:val="24"/>
        </w:rPr>
        <w:t>或中式合菜</w:t>
      </w:r>
      <w:r w:rsidR="008B2893" w:rsidRPr="008B2893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 xml:space="preserve">      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晚餐</w:t>
      </w:r>
      <w:r w:rsidRPr="006E7EB7">
        <w:rPr>
          <w:rFonts w:ascii="微軟正黑體" w:eastAsia="微軟正黑體" w:hAnsi="微軟正黑體" w:cs="NSimSun"/>
          <w:b/>
          <w:color w:val="000000"/>
          <w:szCs w:val="24"/>
        </w:rPr>
        <w:t>:</w:t>
      </w: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 xml:space="preserve"> </w:t>
      </w:r>
      <w:r w:rsidR="000211CF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機上</w:t>
      </w:r>
    </w:p>
    <w:p w14:paraId="5430BB19" w14:textId="77777777" w:rsidR="000D68BD" w:rsidRPr="006E7EB7" w:rsidRDefault="009F6F93" w:rsidP="00DE3F3E">
      <w:pPr>
        <w:spacing w:line="340" w:lineRule="exact"/>
        <w:rPr>
          <w:rFonts w:ascii="微軟正黑體" w:eastAsia="微軟正黑體" w:hAnsi="微軟正黑體" w:cs="NSimSun"/>
          <w:b/>
          <w:color w:val="000000"/>
          <w:szCs w:val="24"/>
        </w:rPr>
      </w:pPr>
      <w:r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住宿：</w:t>
      </w:r>
      <w:r w:rsidR="000D68BD" w:rsidRPr="006E7EB7">
        <w:rPr>
          <w:rFonts w:ascii="微軟正黑體" w:eastAsia="微軟正黑體" w:hAnsi="微軟正黑體" w:cs="NSimSun" w:hint="eastAsia"/>
          <w:b/>
          <w:color w:val="000000"/>
          <w:szCs w:val="24"/>
        </w:rPr>
        <w:t>溫暖的家</w:t>
      </w:r>
    </w:p>
    <w:p w14:paraId="6C868CB7" w14:textId="77777777" w:rsidR="00667D11" w:rsidRDefault="00667D11" w:rsidP="00DE3F3E">
      <w:pPr>
        <w:spacing w:line="340" w:lineRule="exact"/>
        <w:contextualSpacing/>
        <w:rPr>
          <w:rFonts w:ascii="NSimSun" w:hAnsi="NSimSun" w:cs="NSimSun" w:hint="eastAsia"/>
          <w:b/>
          <w:color w:val="984806"/>
          <w:szCs w:val="24"/>
        </w:rPr>
      </w:pPr>
    </w:p>
    <w:p w14:paraId="00D13222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※購物站：</w:t>
      </w:r>
    </w:p>
    <w:p w14:paraId="747CFA2C" w14:textId="77777777" w:rsidR="000833B0" w:rsidRDefault="00A57711" w:rsidP="0069471C">
      <w:pPr>
        <w:spacing w:line="360" w:lineRule="exact"/>
        <w:ind w:rightChars="-10" w:right="-24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全程不進購物站，讓您玩的開心無壓力。</w:t>
      </w:r>
    </w:p>
    <w:p w14:paraId="7996502F" w14:textId="77777777" w:rsidR="00A57711" w:rsidRDefault="00A57711" w:rsidP="0069471C">
      <w:pPr>
        <w:spacing w:line="360" w:lineRule="exact"/>
        <w:ind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  <w:r w:rsidRPr="00DE6F00">
        <w:rPr>
          <w:rFonts w:ascii="微軟正黑體" w:eastAsia="微軟正黑體" w:hAnsi="微軟正黑體" w:hint="eastAsia"/>
          <w:color w:val="000000"/>
          <w:sz w:val="22"/>
          <w:szCs w:val="22"/>
          <w:shd w:val="clear" w:color="auto" w:fill="FFF2CC"/>
        </w:rPr>
        <w:t>為了不讓您往為此行，當地專業的導遊們會精心與貼心於車上準備當地特殊的點心與零食，您可自由選擇購買。</w:t>
      </w:r>
    </w:p>
    <w:p w14:paraId="168F1D87" w14:textId="77777777" w:rsidR="0081356B" w:rsidRDefault="0081356B" w:rsidP="0069471C">
      <w:pPr>
        <w:spacing w:line="360" w:lineRule="exact"/>
        <w:ind w:rightChars="-10" w:right="-24"/>
        <w:rPr>
          <w:rFonts w:ascii="微軟正黑體" w:eastAsia="微軟正黑體" w:hAnsi="微軟正黑體" w:hint="eastAsia"/>
          <w:color w:val="000000"/>
          <w:sz w:val="22"/>
          <w:szCs w:val="22"/>
        </w:rPr>
      </w:pPr>
    </w:p>
    <w:p w14:paraId="0B6C80AA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※團費包含：</w:t>
      </w:r>
    </w:p>
    <w:p w14:paraId="5C90AB36" w14:textId="77777777" w:rsidR="00A57711" w:rsidRPr="00C97A6A" w:rsidRDefault="00A57711" w:rsidP="0069471C">
      <w:pPr>
        <w:spacing w:line="360" w:lineRule="exact"/>
        <w:ind w:left="1012" w:hangingChars="460" w:hanging="1012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兩地機場稅及燃油附加稅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>，行程所列之航班、門票、餐食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、交通。</w:t>
      </w:r>
    </w:p>
    <w:p w14:paraId="35050BF6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保險：每人投保觀光局規定之旅責險金額。</w:t>
      </w:r>
    </w:p>
    <w:p w14:paraId="1DA8B1F0" w14:textId="77777777" w:rsidR="00A57711" w:rsidRDefault="00A57711" w:rsidP="0069471C">
      <w:pPr>
        <w:tabs>
          <w:tab w:val="left" w:pos="6585"/>
        </w:tabs>
        <w:spacing w:line="360" w:lineRule="exact"/>
        <w:rPr>
          <w:rFonts w:ascii="微軟正黑體" w:eastAsia="微軟正黑體" w:hAnsi="微軟正黑體" w:hint="eastAsia"/>
          <w:bCs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住宿：舒適雅潔飯店，兩人一房雙標房為原則。（指定單人房或大床房或套房另計）</w:t>
      </w:r>
      <w:r w:rsidRPr="00C97A6A">
        <w:rPr>
          <w:rFonts w:ascii="微軟正黑體" w:eastAsia="微軟正黑體" w:hAnsi="微軟正黑體"/>
          <w:bCs/>
          <w:sz w:val="22"/>
          <w:szCs w:val="22"/>
        </w:rPr>
        <w:tab/>
      </w:r>
    </w:p>
    <w:p w14:paraId="6BBF084C" w14:textId="77777777" w:rsidR="0069471C" w:rsidRPr="00C97A6A" w:rsidRDefault="0069471C" w:rsidP="0069471C">
      <w:pPr>
        <w:tabs>
          <w:tab w:val="left" w:pos="6585"/>
        </w:tabs>
        <w:spacing w:line="360" w:lineRule="exact"/>
        <w:rPr>
          <w:rFonts w:ascii="微軟正黑體" w:eastAsia="微軟正黑體" w:hAnsi="微軟正黑體"/>
          <w:bCs/>
          <w:sz w:val="22"/>
          <w:szCs w:val="22"/>
        </w:rPr>
      </w:pPr>
    </w:p>
    <w:p w14:paraId="1AAE29B9" w14:textId="77777777" w:rsidR="00A57711" w:rsidRPr="00C97A6A" w:rsidRDefault="00A57711" w:rsidP="00A25502">
      <w:pPr>
        <w:spacing w:line="400" w:lineRule="exact"/>
        <w:rPr>
          <w:rFonts w:ascii="微軟正黑體" w:eastAsia="微軟正黑體" w:hAnsi="微軟正黑體"/>
          <w:color w:val="000000"/>
          <w:sz w:val="28"/>
          <w:szCs w:val="22"/>
          <w:u w:val="single"/>
        </w:rPr>
      </w:pPr>
      <w:r w:rsidRPr="00C97A6A">
        <w:rPr>
          <w:rFonts w:ascii="微軟正黑體" w:eastAsia="微軟正黑體" w:hAnsi="微軟正黑體" w:hint="eastAsia"/>
          <w:color w:val="000000"/>
          <w:sz w:val="28"/>
          <w:szCs w:val="22"/>
          <w:u w:val="single"/>
        </w:rPr>
        <w:t>※團費不包含：</w:t>
      </w:r>
    </w:p>
    <w:p w14:paraId="26835714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color w:val="00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★證件申辦費用：護照、台胞</w:t>
      </w:r>
      <w:r w:rsidRPr="00C97A6A">
        <w:rPr>
          <w:rFonts w:ascii="微軟正黑體" w:eastAsia="微軟正黑體" w:hAnsi="微軟正黑體"/>
          <w:color w:val="000000"/>
          <w:sz w:val="22"/>
          <w:szCs w:val="22"/>
        </w:rPr>
        <w:t xml:space="preserve"> </w:t>
      </w:r>
    </w:p>
    <w:p w14:paraId="17B06EF0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color w:val="FF0000"/>
          <w:sz w:val="22"/>
          <w:szCs w:val="22"/>
        </w:rPr>
      </w:pPr>
      <w:r w:rsidRPr="00C97A6A">
        <w:rPr>
          <w:rFonts w:ascii="微軟正黑體" w:eastAsia="微軟正黑體" w:hAnsi="微軟正黑體" w:hint="eastAsia"/>
          <w:color w:val="FF0000"/>
          <w:sz w:val="22"/>
          <w:szCs w:val="22"/>
        </w:rPr>
        <w:t>★小費：N</w:t>
      </w:r>
      <w:r>
        <w:rPr>
          <w:rFonts w:ascii="微軟正黑體" w:eastAsia="微軟正黑體" w:hAnsi="微軟正黑體"/>
          <w:color w:val="FF0000"/>
          <w:sz w:val="22"/>
          <w:szCs w:val="22"/>
        </w:rPr>
        <w:t>T300x天數</w:t>
      </w:r>
    </w:p>
    <w:p w14:paraId="669CAA67" w14:textId="77777777" w:rsidR="00A57711" w:rsidRPr="00C97A6A" w:rsidRDefault="00A57711" w:rsidP="0069471C">
      <w:pPr>
        <w:spacing w:line="360" w:lineRule="exact"/>
        <w:rPr>
          <w:rFonts w:ascii="微軟正黑體" w:eastAsia="微軟正黑體" w:hAnsi="微軟正黑體"/>
          <w:sz w:val="22"/>
          <w:szCs w:val="22"/>
        </w:rPr>
      </w:pPr>
      <w:r w:rsidRPr="00C97A6A">
        <w:rPr>
          <w:rFonts w:ascii="微軟正黑體" w:eastAsia="微軟正黑體" w:hAnsi="微軟正黑體" w:hint="eastAsia"/>
          <w:sz w:val="22"/>
          <w:szCs w:val="22"/>
        </w:rPr>
        <w:t>★</w:t>
      </w:r>
      <w:r w:rsidRPr="00C97A6A">
        <w:rPr>
          <w:rFonts w:ascii="微軟正黑體" w:eastAsia="微軟正黑體" w:hAnsi="微軟正黑體" w:hint="eastAsia"/>
          <w:color w:val="000000"/>
          <w:sz w:val="22"/>
          <w:szCs w:val="22"/>
        </w:rPr>
        <w:t>私人消費：行李小費及房間小費、行李超重費、飲料及酒類、洗衣、電話、電報及私人交通費。</w:t>
      </w:r>
    </w:p>
    <w:p w14:paraId="23421A9F" w14:textId="77777777" w:rsidR="00FA4DCB" w:rsidRPr="00C97A6A" w:rsidRDefault="00FA4DCB" w:rsidP="00A57711">
      <w:pPr>
        <w:spacing w:line="360" w:lineRule="exact"/>
        <w:contextualSpacing/>
        <w:rPr>
          <w:rFonts w:ascii="微軟正黑體" w:eastAsia="微軟正黑體" w:hAnsi="微軟正黑體" w:cs="NSimSun" w:hint="eastAsia"/>
          <w:b/>
          <w:color w:val="984806"/>
        </w:rPr>
      </w:pPr>
    </w:p>
    <w:p w14:paraId="3A03FA23" w14:textId="77777777" w:rsidR="00A57711" w:rsidRPr="00C97A6A" w:rsidRDefault="00A57711" w:rsidP="00A57711">
      <w:pPr>
        <w:tabs>
          <w:tab w:val="left" w:pos="1440"/>
          <w:tab w:val="left" w:pos="1980"/>
          <w:tab w:val="left" w:pos="4860"/>
        </w:tabs>
        <w:snapToGrid w:val="0"/>
        <w:spacing w:beforeLines="50" w:before="180" w:line="360" w:lineRule="exact"/>
        <w:rPr>
          <w:rFonts w:ascii="微軟正黑體" w:eastAsia="微軟正黑體" w:hAnsi="微軟正黑體"/>
          <w:b/>
          <w:iCs/>
          <w:sz w:val="36"/>
          <w:u w:val="thick" w:color="4F6228"/>
        </w:rPr>
      </w:pPr>
      <w:r w:rsidRPr="00C97A6A">
        <w:rPr>
          <w:rFonts w:ascii="微軟正黑體" w:eastAsia="微軟正黑體" w:hAnsi="微軟正黑體" w:hint="eastAsia"/>
          <w:b/>
          <w:iCs/>
          <w:sz w:val="36"/>
          <w:u w:val="thick" w:color="4F6228"/>
        </w:rPr>
        <w:t xml:space="preserve">其他注意事項                                                    </w:t>
      </w:r>
    </w:p>
    <w:p w14:paraId="459FE948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行程內容順序僅參考，依當地旅行社做最後確定，</w:t>
      </w:r>
      <w:r w:rsidRPr="00C97A6A">
        <w:rPr>
          <w:rFonts w:ascii="微軟正黑體" w:eastAsia="微軟正黑體" w:hAnsi="微軟正黑體" w:cs="Courier New" w:hint="eastAsia"/>
          <w:sz w:val="22"/>
        </w:rPr>
        <w:t>若遇不可抗拒之情況，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本公司保留調整之權利，</w:t>
      </w:r>
      <w:r>
        <w:rPr>
          <w:rFonts w:ascii="微軟正黑體" w:eastAsia="微軟正黑體" w:hAnsi="微軟正黑體" w:hint="eastAsia"/>
          <w:color w:val="000000"/>
          <w:sz w:val="22"/>
        </w:rPr>
        <w:t>敬請見諒</w:t>
      </w:r>
      <w:r w:rsidRPr="00C97A6A">
        <w:rPr>
          <w:rFonts w:ascii="微軟正黑體" w:eastAsia="微軟正黑體" w:hAnsi="微軟正黑體" w:hint="eastAsia"/>
          <w:color w:val="000000"/>
          <w:sz w:val="22"/>
        </w:rPr>
        <w:t>。</w:t>
      </w:r>
    </w:p>
    <w:p w14:paraId="22C53D75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旅遊巴士，私人物品請務必自行保管並隨身攜帶，勿放車上。</w:t>
      </w:r>
    </w:p>
    <w:p w14:paraId="03D3843B" w14:textId="77777777" w:rsidR="00A57711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 w:hint="eastAsia"/>
          <w:color w:val="000000"/>
          <w:sz w:val="22"/>
        </w:rPr>
      </w:pPr>
      <w:r w:rsidRPr="00C9011C">
        <w:rPr>
          <w:rFonts w:ascii="微軟正黑體" w:eastAsia="微軟正黑體" w:hAnsi="微軟正黑體" w:hint="eastAsia"/>
          <w:color w:val="FF0000"/>
          <w:sz w:val="22"/>
          <w:highlight w:val="yellow"/>
        </w:rPr>
        <w:t>※</w:t>
      </w:r>
      <w:r w:rsidRPr="00C9011C">
        <w:rPr>
          <w:rFonts w:ascii="微軟正黑體" w:eastAsia="微軟正黑體" w:hAnsi="微軟正黑體" w:hint="eastAsia"/>
          <w:color w:val="000000"/>
          <w:sz w:val="22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64846CED" w14:textId="77777777" w:rsidR="00A57711" w:rsidRPr="00C9011C" w:rsidRDefault="00A57711" w:rsidP="00A25502">
      <w:pPr>
        <w:spacing w:line="360" w:lineRule="exact"/>
        <w:ind w:left="284" w:hangingChars="129" w:hanging="284"/>
        <w:rPr>
          <w:rFonts w:ascii="微軟正黑體" w:eastAsia="微軟正黑體" w:hAnsi="微軟正黑體"/>
          <w:color w:val="000000"/>
          <w:sz w:val="22"/>
        </w:rPr>
      </w:pPr>
    </w:p>
    <w:p w14:paraId="4753A15B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 xml:space="preserve">行程內容因國際或國內班機變動而有所調整。 </w:t>
      </w:r>
    </w:p>
    <w:p w14:paraId="6E61F10E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 w:rsidRPr="00C97A6A">
        <w:rPr>
          <w:rFonts w:ascii="微軟正黑體" w:eastAsia="微軟正黑體" w:hAnsi="微軟正黑體" w:cs="Courier New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按摩等自費行程,請貴賓視服務人員狀況酌給小費以示鼓勵及獎勵辛勞。</w:t>
      </w:r>
    </w:p>
    <w:p w14:paraId="3E698D7D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3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因綠色環保各地酒店取消一次性用品，請自行攜帶牙膏、牙刷及洗漱用品。</w:t>
      </w:r>
    </w:p>
    <w:p w14:paraId="7265C15C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4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以上報價已分攤60歲以上的老人及小童優惠門票價格，如產生優惠票，恕不退回。</w:t>
      </w:r>
    </w:p>
    <w:p w14:paraId="44B7D52A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5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為維護旅客當地安全與旅遊權益，本行程全程不得脫隊或擅自離隊，如旅客脫隊或離隊者，則視同終止旅遊契約。</w:t>
      </w:r>
    </w:p>
    <w:p w14:paraId="5B7997EE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6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前往大陸地區，行動電源有清楚明顯標示30000 mAh以下，可放隨身行李攜帶，若超過中國海一律沒收。若您的行動電源無詳細的標示mAh容量，請攜帶商品說明書或包裝盒說明，否則海關將視同於超過30000 mAh，予以沒收！</w:t>
      </w:r>
    </w:p>
    <w:p w14:paraId="62C65FF9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7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根據《中華人民共和國道路交通安全法》，第五十一條規定：車輛行駛時，駕駛人、乘坐人員應當按規定全程使用安全帶，請務必提醒注意。</w:t>
      </w:r>
    </w:p>
    <w:p w14:paraId="6F5CBD7A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color w:val="FF0000"/>
          <w:sz w:val="22"/>
        </w:rPr>
      </w:pPr>
      <w:r>
        <w:rPr>
          <w:rFonts w:ascii="微軟正黑體" w:eastAsia="微軟正黑體" w:hAnsi="微軟正黑體" w:cs="Arial" w:hint="eastAsia"/>
          <w:color w:val="FF0000"/>
          <w:sz w:val="22"/>
        </w:rPr>
        <w:t>8</w:t>
      </w:r>
      <w:r w:rsidRPr="00C97A6A">
        <w:rPr>
          <w:rFonts w:ascii="微軟正黑體" w:eastAsia="微軟正黑體" w:hAnsi="微軟正黑體" w:hint="eastAsia"/>
          <w:color w:val="FF0000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根據中國民用航空局有關規定，旅客不得隨身攜帶或在手提行李、托運行李中運輸打火機、火柴，如旅客隨身攜帶或在手提行李、托運行李中有打火機火柴的，請取出並自行處置。否則，將可能面臨中國公安機關</w:t>
      </w:r>
      <w:r w:rsidRPr="00C97A6A">
        <w:rPr>
          <w:rFonts w:ascii="微軟正黑體" w:eastAsia="微軟正黑體" w:hAnsi="微軟正黑體" w:cs="Arial"/>
          <w:color w:val="FF0000"/>
          <w:sz w:val="22"/>
        </w:rPr>
        <w:t>5000</w:t>
      </w:r>
      <w:r w:rsidRPr="00C97A6A">
        <w:rPr>
          <w:rFonts w:ascii="微軟正黑體" w:eastAsia="微軟正黑體" w:hAnsi="微軟正黑體" w:cs="Arial" w:hint="eastAsia"/>
          <w:color w:val="FF0000"/>
          <w:sz w:val="22"/>
        </w:rPr>
        <w:t>元人民幣以下罰款、拘留等行政處罰</w:t>
      </w:r>
    </w:p>
    <w:p w14:paraId="53DDF259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Courier New"/>
          <w:sz w:val="22"/>
        </w:rPr>
      </w:pPr>
      <w:r>
        <w:rPr>
          <w:rFonts w:ascii="微軟正黑體" w:eastAsia="微軟正黑體" w:hAnsi="微軟正黑體" w:cs="Courier New" w:hint="eastAsia"/>
          <w:sz w:val="22"/>
        </w:rPr>
        <w:t>9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Courier New" w:hint="eastAsia"/>
          <w:sz w:val="22"/>
        </w:rPr>
        <w:t>自2007年3月起，旅客隨身手提行李，攜帶液體.膠類.噴霧罐..每個容器不得超過100cc(100g)，(P.S建議:液態.膏狀物品或剪刀或尖銳物品, 若有攜帶,請勿放在隨身行李,請放至在拖運行李內)</w:t>
      </w:r>
    </w:p>
    <w:p w14:paraId="04A711EF" w14:textId="77777777" w:rsidR="00A57711" w:rsidRPr="00C97A6A" w:rsidRDefault="00A57711" w:rsidP="00826622">
      <w:pPr>
        <w:tabs>
          <w:tab w:val="left" w:pos="1440"/>
          <w:tab w:val="left" w:pos="1980"/>
          <w:tab w:val="left" w:pos="4860"/>
        </w:tabs>
        <w:spacing w:line="300" w:lineRule="exact"/>
        <w:ind w:left="284" w:hangingChars="129" w:hanging="284"/>
        <w:rPr>
          <w:rFonts w:ascii="微軟正黑體" w:eastAsia="微軟正黑體" w:hAnsi="微軟正黑體"/>
          <w:sz w:val="22"/>
          <w:lang w:val="sq-AL"/>
        </w:rPr>
      </w:pPr>
      <w:r w:rsidRPr="00C97A6A">
        <w:rPr>
          <w:rFonts w:ascii="微軟正黑體" w:eastAsia="微軟正黑體" w:hAnsi="微軟正黑體" w:hint="eastAsia"/>
          <w:sz w:val="22"/>
          <w:lang w:val="sq-AL"/>
        </w:rPr>
        <w:t>1</w:t>
      </w:r>
      <w:r>
        <w:rPr>
          <w:rFonts w:ascii="微軟正黑體" w:eastAsia="微軟正黑體" w:hAnsi="微軟正黑體" w:hint="eastAsia"/>
          <w:sz w:val="22"/>
          <w:lang w:val="sq-AL"/>
        </w:rPr>
        <w:t>0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、特殊餐食：若有特殊餐食者</w:t>
      </w:r>
      <w:r>
        <w:rPr>
          <w:rFonts w:ascii="微軟正黑體" w:eastAsia="微軟正黑體" w:hAnsi="微軟正黑體" w:hint="eastAsia"/>
          <w:sz w:val="22"/>
          <w:lang w:val="sq-AL"/>
        </w:rPr>
        <w:t>(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例如吃素者</w:t>
      </w:r>
      <w:r>
        <w:rPr>
          <w:rFonts w:ascii="微軟正黑體" w:eastAsia="微軟正黑體" w:hAnsi="微軟正黑體" w:hint="eastAsia"/>
          <w:sz w:val="22"/>
          <w:lang w:val="sq-AL"/>
        </w:rPr>
        <w:t>)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1867A9E3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>
        <w:rPr>
          <w:rFonts w:ascii="微軟正黑體" w:eastAsia="微軟正黑體" w:hAnsi="微軟正黑體" w:hint="eastAsia"/>
          <w:sz w:val="22"/>
          <w:lang w:val="sq-AL"/>
        </w:rPr>
        <w:t>11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行程須同進同出，不可延回，若脫隊者行程中所載明之餐食，旅遊，住宿，機位等團體行程，將視同為個人放棄行為，恕不退費，敬請見諒。</w:t>
      </w:r>
    </w:p>
    <w:p w14:paraId="5BED1572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>1</w:t>
      </w:r>
      <w:r>
        <w:rPr>
          <w:rFonts w:ascii="微軟正黑體" w:eastAsia="微軟正黑體" w:hAnsi="微軟正黑體" w:cs="Arial" w:hint="eastAsia"/>
          <w:sz w:val="22"/>
        </w:rPr>
        <w:t>2</w:t>
      </w:r>
      <w:r w:rsidRPr="00C97A6A">
        <w:rPr>
          <w:rFonts w:ascii="微軟正黑體" w:eastAsia="微軟正黑體" w:hAnsi="微軟正黑體" w:hint="eastAsia"/>
          <w:sz w:val="22"/>
          <w:lang w:val="sq-AL"/>
        </w:rPr>
        <w:t>、</w:t>
      </w:r>
      <w:r w:rsidRPr="00C97A6A">
        <w:rPr>
          <w:rFonts w:ascii="微軟正黑體" w:eastAsia="微軟正黑體" w:hAnsi="微軟正黑體" w:cs="Arial" w:hint="eastAsia"/>
          <w:sz w:val="22"/>
        </w:rPr>
        <w:t>近年來中國地區逐步發展迅速，飯店如雨後春筍中增加，故會有一種【準星級】名詞出現，針對此現象提出說明如下：</w:t>
      </w:r>
    </w:p>
    <w:p w14:paraId="315CA828" w14:textId="77777777" w:rsidR="00A57711" w:rsidRPr="00C97A6A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4AABD608" w14:textId="77777777" w:rsidR="00A57711" w:rsidRPr="00CE77BC" w:rsidRDefault="00A5771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  <w:r w:rsidRPr="00C97A6A">
        <w:rPr>
          <w:rFonts w:ascii="微軟正黑體" w:eastAsia="微軟正黑體" w:hAnsi="微軟正黑體" w:cs="Arial" w:hint="eastAsia"/>
          <w:sz w:val="22"/>
        </w:rPr>
        <w:t xml:space="preserve">   B.有些酒店未參與星級評等，但酒店在建立時會依各星級之規格建造設定，故會有此【準5, 4】 名詞產生。</w:t>
      </w:r>
    </w:p>
    <w:p w14:paraId="3D3EC008" w14:textId="77777777" w:rsidR="00911CD1" w:rsidRPr="00A57711" w:rsidRDefault="00911CD1" w:rsidP="00826622">
      <w:pPr>
        <w:spacing w:line="300" w:lineRule="exact"/>
        <w:ind w:left="284" w:hangingChars="129" w:hanging="284"/>
        <w:rPr>
          <w:rFonts w:ascii="微軟正黑體" w:eastAsia="微軟正黑體" w:hAnsi="微軟正黑體" w:cs="Arial" w:hint="eastAsia"/>
          <w:sz w:val="22"/>
        </w:rPr>
      </w:pPr>
    </w:p>
    <w:sectPr w:rsidR="00911CD1" w:rsidRPr="00A57711" w:rsidSect="008D7343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568" w:right="720" w:bottom="567" w:left="72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7DA8" w14:textId="77777777" w:rsidR="001754CC" w:rsidRDefault="001754CC" w:rsidP="005E5EC1">
      <w:r>
        <w:separator/>
      </w:r>
    </w:p>
  </w:endnote>
  <w:endnote w:type="continuationSeparator" w:id="0">
    <w:p w14:paraId="58DC135C" w14:textId="77777777" w:rsidR="001754CC" w:rsidRDefault="001754CC" w:rsidP="005E5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245D" w14:textId="77777777" w:rsidR="002E4CD9" w:rsidRDefault="002E4CD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0C61C" w14:textId="77777777" w:rsidR="002E4CD9" w:rsidRDefault="002E4CD9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FB5B" w14:textId="77777777" w:rsidR="002E4CD9" w:rsidRDefault="002E4CD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1FF5" w14:textId="77777777" w:rsidR="001754CC" w:rsidRDefault="001754CC" w:rsidP="005E5EC1">
      <w:r>
        <w:separator/>
      </w:r>
    </w:p>
  </w:footnote>
  <w:footnote w:type="continuationSeparator" w:id="0">
    <w:p w14:paraId="1A06D945" w14:textId="77777777" w:rsidR="001754CC" w:rsidRDefault="001754CC" w:rsidP="005E5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391F" w14:textId="77777777" w:rsidR="002E4CD9" w:rsidRDefault="002E4CD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F866" w14:textId="77777777" w:rsidR="002E4CD9" w:rsidRDefault="002E4CD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A8EC" w14:textId="77777777" w:rsidR="002E4CD9" w:rsidRDefault="002E4CD9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oNotTrackMoves/>
  <w:defaultTabStop w:val="420"/>
  <w:drawingGridHorizontalSpacing w:val="120"/>
  <w:displayHorizontalDrawingGridEvery w:val="2"/>
  <w:displayVerticalDrawingGridEvery w:val="2"/>
  <w:doNotShadeFormData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JmOTAzMWMyNDczNjZlMTVlZThhODkyMzE2YmRhYWUifQ=="/>
  </w:docVars>
  <w:rsids>
    <w:rsidRoot w:val="00172A27"/>
    <w:rsid w:val="00011BCA"/>
    <w:rsid w:val="00017C95"/>
    <w:rsid w:val="000211CF"/>
    <w:rsid w:val="00040780"/>
    <w:rsid w:val="0004350F"/>
    <w:rsid w:val="0004674B"/>
    <w:rsid w:val="00054246"/>
    <w:rsid w:val="00061C4A"/>
    <w:rsid w:val="000714DA"/>
    <w:rsid w:val="000833B0"/>
    <w:rsid w:val="000B0BEA"/>
    <w:rsid w:val="000B3527"/>
    <w:rsid w:val="000B439B"/>
    <w:rsid w:val="000B518E"/>
    <w:rsid w:val="000C5A0D"/>
    <w:rsid w:val="000D68BD"/>
    <w:rsid w:val="000F2BD4"/>
    <w:rsid w:val="00105F90"/>
    <w:rsid w:val="00106DF4"/>
    <w:rsid w:val="001109B5"/>
    <w:rsid w:val="001135FE"/>
    <w:rsid w:val="00121AB4"/>
    <w:rsid w:val="00125397"/>
    <w:rsid w:val="001279B9"/>
    <w:rsid w:val="001310FA"/>
    <w:rsid w:val="00131778"/>
    <w:rsid w:val="00132A65"/>
    <w:rsid w:val="00155834"/>
    <w:rsid w:val="00164986"/>
    <w:rsid w:val="00171817"/>
    <w:rsid w:val="00172A27"/>
    <w:rsid w:val="001754CC"/>
    <w:rsid w:val="00181D32"/>
    <w:rsid w:val="001907F8"/>
    <w:rsid w:val="001A2229"/>
    <w:rsid w:val="001B2B65"/>
    <w:rsid w:val="001B5A69"/>
    <w:rsid w:val="001B65D9"/>
    <w:rsid w:val="001C3BEC"/>
    <w:rsid w:val="001D01CC"/>
    <w:rsid w:val="001D4D4E"/>
    <w:rsid w:val="001E164E"/>
    <w:rsid w:val="001E187E"/>
    <w:rsid w:val="001E2FAC"/>
    <w:rsid w:val="001F2A9C"/>
    <w:rsid w:val="001F774F"/>
    <w:rsid w:val="002031DE"/>
    <w:rsid w:val="00203F4A"/>
    <w:rsid w:val="00207026"/>
    <w:rsid w:val="00207452"/>
    <w:rsid w:val="0021071B"/>
    <w:rsid w:val="00211F9B"/>
    <w:rsid w:val="0021721E"/>
    <w:rsid w:val="00223D78"/>
    <w:rsid w:val="00226057"/>
    <w:rsid w:val="0023605D"/>
    <w:rsid w:val="00253EC9"/>
    <w:rsid w:val="0025522A"/>
    <w:rsid w:val="0025621B"/>
    <w:rsid w:val="0026018F"/>
    <w:rsid w:val="00281050"/>
    <w:rsid w:val="002810E3"/>
    <w:rsid w:val="00286EAD"/>
    <w:rsid w:val="00287562"/>
    <w:rsid w:val="00295F74"/>
    <w:rsid w:val="00297610"/>
    <w:rsid w:val="002A0A8A"/>
    <w:rsid w:val="002B758D"/>
    <w:rsid w:val="002D1297"/>
    <w:rsid w:val="002E4CD9"/>
    <w:rsid w:val="002F3870"/>
    <w:rsid w:val="00316B9E"/>
    <w:rsid w:val="003315DE"/>
    <w:rsid w:val="00335492"/>
    <w:rsid w:val="003369EC"/>
    <w:rsid w:val="00342F1F"/>
    <w:rsid w:val="00343A4F"/>
    <w:rsid w:val="00346D09"/>
    <w:rsid w:val="00355650"/>
    <w:rsid w:val="00356C99"/>
    <w:rsid w:val="00361A10"/>
    <w:rsid w:val="0037542C"/>
    <w:rsid w:val="003779A3"/>
    <w:rsid w:val="003961A9"/>
    <w:rsid w:val="003B323B"/>
    <w:rsid w:val="003B37B1"/>
    <w:rsid w:val="003B7278"/>
    <w:rsid w:val="003B7516"/>
    <w:rsid w:val="003C55DF"/>
    <w:rsid w:val="003D1EB6"/>
    <w:rsid w:val="003D40AD"/>
    <w:rsid w:val="003D6898"/>
    <w:rsid w:val="003D7D85"/>
    <w:rsid w:val="003E4BA1"/>
    <w:rsid w:val="003F1352"/>
    <w:rsid w:val="003F261B"/>
    <w:rsid w:val="004024C0"/>
    <w:rsid w:val="00410F7A"/>
    <w:rsid w:val="00412521"/>
    <w:rsid w:val="0041345F"/>
    <w:rsid w:val="004172ED"/>
    <w:rsid w:val="0042372D"/>
    <w:rsid w:val="0042738B"/>
    <w:rsid w:val="004279A3"/>
    <w:rsid w:val="004313D6"/>
    <w:rsid w:val="00433F30"/>
    <w:rsid w:val="00434E73"/>
    <w:rsid w:val="004360BA"/>
    <w:rsid w:val="00436F66"/>
    <w:rsid w:val="004379C5"/>
    <w:rsid w:val="00446E58"/>
    <w:rsid w:val="00462234"/>
    <w:rsid w:val="00485F73"/>
    <w:rsid w:val="00493B8F"/>
    <w:rsid w:val="004A6EBA"/>
    <w:rsid w:val="004B3FFE"/>
    <w:rsid w:val="004B5657"/>
    <w:rsid w:val="004D2B46"/>
    <w:rsid w:val="004E1CAE"/>
    <w:rsid w:val="004F1F67"/>
    <w:rsid w:val="004F23B5"/>
    <w:rsid w:val="004F63E3"/>
    <w:rsid w:val="00501663"/>
    <w:rsid w:val="00515F99"/>
    <w:rsid w:val="00531533"/>
    <w:rsid w:val="00532E6D"/>
    <w:rsid w:val="00537970"/>
    <w:rsid w:val="00555717"/>
    <w:rsid w:val="005620AD"/>
    <w:rsid w:val="005620C9"/>
    <w:rsid w:val="00574DB5"/>
    <w:rsid w:val="00580A9B"/>
    <w:rsid w:val="00580F0C"/>
    <w:rsid w:val="00583232"/>
    <w:rsid w:val="00590E30"/>
    <w:rsid w:val="0059404E"/>
    <w:rsid w:val="005A1BBA"/>
    <w:rsid w:val="005C3DCB"/>
    <w:rsid w:val="005E3391"/>
    <w:rsid w:val="005E5E5B"/>
    <w:rsid w:val="005E5EC1"/>
    <w:rsid w:val="005E7B4E"/>
    <w:rsid w:val="005F0449"/>
    <w:rsid w:val="005F0452"/>
    <w:rsid w:val="005F729C"/>
    <w:rsid w:val="00600676"/>
    <w:rsid w:val="00604A03"/>
    <w:rsid w:val="00604E79"/>
    <w:rsid w:val="00605DC7"/>
    <w:rsid w:val="00612C98"/>
    <w:rsid w:val="00615158"/>
    <w:rsid w:val="00615430"/>
    <w:rsid w:val="006335AA"/>
    <w:rsid w:val="00647A11"/>
    <w:rsid w:val="00656D18"/>
    <w:rsid w:val="00661D11"/>
    <w:rsid w:val="00664DBA"/>
    <w:rsid w:val="00667D11"/>
    <w:rsid w:val="006753B1"/>
    <w:rsid w:val="00683E20"/>
    <w:rsid w:val="00685B94"/>
    <w:rsid w:val="006914FA"/>
    <w:rsid w:val="0069471C"/>
    <w:rsid w:val="006A387B"/>
    <w:rsid w:val="006A6942"/>
    <w:rsid w:val="006E787A"/>
    <w:rsid w:val="006E7EB7"/>
    <w:rsid w:val="006F46FB"/>
    <w:rsid w:val="00707866"/>
    <w:rsid w:val="0072603D"/>
    <w:rsid w:val="0074176D"/>
    <w:rsid w:val="00775A45"/>
    <w:rsid w:val="007761B8"/>
    <w:rsid w:val="00781BF6"/>
    <w:rsid w:val="007861BA"/>
    <w:rsid w:val="007A1CA3"/>
    <w:rsid w:val="007C4674"/>
    <w:rsid w:val="007E3D4E"/>
    <w:rsid w:val="007E4244"/>
    <w:rsid w:val="007E5240"/>
    <w:rsid w:val="007E7588"/>
    <w:rsid w:val="007E7DBC"/>
    <w:rsid w:val="007F0CE5"/>
    <w:rsid w:val="007F2FB8"/>
    <w:rsid w:val="0081356B"/>
    <w:rsid w:val="00816244"/>
    <w:rsid w:val="00820C9F"/>
    <w:rsid w:val="00826622"/>
    <w:rsid w:val="00827D7D"/>
    <w:rsid w:val="00834D30"/>
    <w:rsid w:val="00840983"/>
    <w:rsid w:val="0084229B"/>
    <w:rsid w:val="00842C42"/>
    <w:rsid w:val="008430C4"/>
    <w:rsid w:val="00845BBA"/>
    <w:rsid w:val="00851FFF"/>
    <w:rsid w:val="0085776D"/>
    <w:rsid w:val="00893ECE"/>
    <w:rsid w:val="008950A7"/>
    <w:rsid w:val="0089664A"/>
    <w:rsid w:val="00897327"/>
    <w:rsid w:val="008A21DA"/>
    <w:rsid w:val="008B2893"/>
    <w:rsid w:val="008B31F6"/>
    <w:rsid w:val="008C37D3"/>
    <w:rsid w:val="008D7343"/>
    <w:rsid w:val="008F10AE"/>
    <w:rsid w:val="009103C1"/>
    <w:rsid w:val="00911CD1"/>
    <w:rsid w:val="009123D2"/>
    <w:rsid w:val="00914F9C"/>
    <w:rsid w:val="009164C7"/>
    <w:rsid w:val="009178B3"/>
    <w:rsid w:val="009217B0"/>
    <w:rsid w:val="00930082"/>
    <w:rsid w:val="00934F3C"/>
    <w:rsid w:val="0093597B"/>
    <w:rsid w:val="00937598"/>
    <w:rsid w:val="009416BA"/>
    <w:rsid w:val="009652CD"/>
    <w:rsid w:val="00975C56"/>
    <w:rsid w:val="0097735A"/>
    <w:rsid w:val="009816AD"/>
    <w:rsid w:val="00982269"/>
    <w:rsid w:val="00984360"/>
    <w:rsid w:val="00986300"/>
    <w:rsid w:val="00990226"/>
    <w:rsid w:val="009C7F54"/>
    <w:rsid w:val="009D0F83"/>
    <w:rsid w:val="009D22A2"/>
    <w:rsid w:val="009D7738"/>
    <w:rsid w:val="009E0BA7"/>
    <w:rsid w:val="009E2B6C"/>
    <w:rsid w:val="009F6F93"/>
    <w:rsid w:val="00A05957"/>
    <w:rsid w:val="00A15F55"/>
    <w:rsid w:val="00A25223"/>
    <w:rsid w:val="00A25502"/>
    <w:rsid w:val="00A35FCB"/>
    <w:rsid w:val="00A43F79"/>
    <w:rsid w:val="00A548B6"/>
    <w:rsid w:val="00A55629"/>
    <w:rsid w:val="00A57711"/>
    <w:rsid w:val="00A64D77"/>
    <w:rsid w:val="00A652BD"/>
    <w:rsid w:val="00A65915"/>
    <w:rsid w:val="00A86FBB"/>
    <w:rsid w:val="00A924CA"/>
    <w:rsid w:val="00AA03B6"/>
    <w:rsid w:val="00AA3CF5"/>
    <w:rsid w:val="00AA76CF"/>
    <w:rsid w:val="00AC0A63"/>
    <w:rsid w:val="00AC3A77"/>
    <w:rsid w:val="00AC6188"/>
    <w:rsid w:val="00AD18D0"/>
    <w:rsid w:val="00AD5460"/>
    <w:rsid w:val="00AE6D0E"/>
    <w:rsid w:val="00B10D07"/>
    <w:rsid w:val="00B114F0"/>
    <w:rsid w:val="00B22571"/>
    <w:rsid w:val="00B228FD"/>
    <w:rsid w:val="00B43817"/>
    <w:rsid w:val="00B52697"/>
    <w:rsid w:val="00B5717D"/>
    <w:rsid w:val="00B627F6"/>
    <w:rsid w:val="00B65C08"/>
    <w:rsid w:val="00B8357C"/>
    <w:rsid w:val="00B87345"/>
    <w:rsid w:val="00B97E8A"/>
    <w:rsid w:val="00BA356C"/>
    <w:rsid w:val="00BB1CAB"/>
    <w:rsid w:val="00BB2069"/>
    <w:rsid w:val="00BD01C3"/>
    <w:rsid w:val="00BD0491"/>
    <w:rsid w:val="00BF03DA"/>
    <w:rsid w:val="00C0095C"/>
    <w:rsid w:val="00C00F56"/>
    <w:rsid w:val="00C036F1"/>
    <w:rsid w:val="00C123EA"/>
    <w:rsid w:val="00C152AA"/>
    <w:rsid w:val="00C3266C"/>
    <w:rsid w:val="00C37008"/>
    <w:rsid w:val="00C408E2"/>
    <w:rsid w:val="00C44A63"/>
    <w:rsid w:val="00C46916"/>
    <w:rsid w:val="00C46BC9"/>
    <w:rsid w:val="00C47490"/>
    <w:rsid w:val="00C47FA7"/>
    <w:rsid w:val="00C614B9"/>
    <w:rsid w:val="00C80F95"/>
    <w:rsid w:val="00C81DC9"/>
    <w:rsid w:val="00C82BCF"/>
    <w:rsid w:val="00C86D84"/>
    <w:rsid w:val="00C9011C"/>
    <w:rsid w:val="00C97401"/>
    <w:rsid w:val="00C97A6A"/>
    <w:rsid w:val="00CA0B8A"/>
    <w:rsid w:val="00CA75CF"/>
    <w:rsid w:val="00CB737E"/>
    <w:rsid w:val="00CD4E60"/>
    <w:rsid w:val="00CE2B16"/>
    <w:rsid w:val="00CE77BC"/>
    <w:rsid w:val="00CF313E"/>
    <w:rsid w:val="00CF3676"/>
    <w:rsid w:val="00D25BBC"/>
    <w:rsid w:val="00D27CF2"/>
    <w:rsid w:val="00D418E8"/>
    <w:rsid w:val="00D45412"/>
    <w:rsid w:val="00D5092D"/>
    <w:rsid w:val="00D50EBD"/>
    <w:rsid w:val="00D568F2"/>
    <w:rsid w:val="00D60AD3"/>
    <w:rsid w:val="00D62126"/>
    <w:rsid w:val="00D66DF5"/>
    <w:rsid w:val="00D71773"/>
    <w:rsid w:val="00D80C8C"/>
    <w:rsid w:val="00D86FF3"/>
    <w:rsid w:val="00D87FF7"/>
    <w:rsid w:val="00D94E9F"/>
    <w:rsid w:val="00DB0585"/>
    <w:rsid w:val="00DB1438"/>
    <w:rsid w:val="00DD4688"/>
    <w:rsid w:val="00DE1D50"/>
    <w:rsid w:val="00DE3F3E"/>
    <w:rsid w:val="00DE3FE4"/>
    <w:rsid w:val="00DE6F00"/>
    <w:rsid w:val="00DE71FE"/>
    <w:rsid w:val="00E02CBB"/>
    <w:rsid w:val="00E052CD"/>
    <w:rsid w:val="00E1007B"/>
    <w:rsid w:val="00E133F3"/>
    <w:rsid w:val="00E14818"/>
    <w:rsid w:val="00E25CB0"/>
    <w:rsid w:val="00E301EF"/>
    <w:rsid w:val="00E32CE6"/>
    <w:rsid w:val="00E50F09"/>
    <w:rsid w:val="00E66F08"/>
    <w:rsid w:val="00E7019B"/>
    <w:rsid w:val="00E75A55"/>
    <w:rsid w:val="00E80C37"/>
    <w:rsid w:val="00E90CD7"/>
    <w:rsid w:val="00E934C6"/>
    <w:rsid w:val="00E9680C"/>
    <w:rsid w:val="00EA754D"/>
    <w:rsid w:val="00EC745B"/>
    <w:rsid w:val="00ED6520"/>
    <w:rsid w:val="00ED7B52"/>
    <w:rsid w:val="00EE0CA7"/>
    <w:rsid w:val="00F255F8"/>
    <w:rsid w:val="00F362C8"/>
    <w:rsid w:val="00F60459"/>
    <w:rsid w:val="00F67C4A"/>
    <w:rsid w:val="00F71738"/>
    <w:rsid w:val="00F71A14"/>
    <w:rsid w:val="00F7551D"/>
    <w:rsid w:val="00F81912"/>
    <w:rsid w:val="00F827A3"/>
    <w:rsid w:val="00F83BE5"/>
    <w:rsid w:val="00FA4DCB"/>
    <w:rsid w:val="00FA7EBC"/>
    <w:rsid w:val="00FB61E2"/>
    <w:rsid w:val="00FB713D"/>
    <w:rsid w:val="00FC08FD"/>
    <w:rsid w:val="00FD11D3"/>
    <w:rsid w:val="00FD6B76"/>
    <w:rsid w:val="00FE5650"/>
    <w:rsid w:val="00FE57AE"/>
    <w:rsid w:val="00FF4F63"/>
    <w:rsid w:val="00FF6B5D"/>
    <w:rsid w:val="00FF7E6A"/>
    <w:rsid w:val="01031772"/>
    <w:rsid w:val="02D768EE"/>
    <w:rsid w:val="06A23D6D"/>
    <w:rsid w:val="0D6C5BAE"/>
    <w:rsid w:val="0D7C754C"/>
    <w:rsid w:val="16A42C3C"/>
    <w:rsid w:val="1FF8116C"/>
    <w:rsid w:val="21AD15B0"/>
    <w:rsid w:val="22BD1903"/>
    <w:rsid w:val="23A80A9A"/>
    <w:rsid w:val="31AB58D7"/>
    <w:rsid w:val="38617E59"/>
    <w:rsid w:val="3ADE7F02"/>
    <w:rsid w:val="3E22319E"/>
    <w:rsid w:val="450449B2"/>
    <w:rsid w:val="477B1C34"/>
    <w:rsid w:val="4DDE26F3"/>
    <w:rsid w:val="5A3B33EA"/>
    <w:rsid w:val="683706DE"/>
    <w:rsid w:val="70C459E5"/>
    <w:rsid w:val="719F44BD"/>
    <w:rsid w:val="753453FA"/>
    <w:rsid w:val="77085123"/>
    <w:rsid w:val="7AC31DAC"/>
    <w:rsid w:val="7E0C7AC0"/>
    <w:rsid w:val="7E8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5" fillcolor="white" strokecolor="#92d050">
      <v:fill color="white"/>
      <v:stroke color="#92d050" weight="1pt"/>
    </o:shapedefaults>
    <o:shapelayout v:ext="edit">
      <o:idmap v:ext="edit" data="1"/>
    </o:shapelayout>
  </w:shapeDefaults>
  <w:decimalSymbol w:val="."/>
  <w:listSeparator w:val=","/>
  <w14:docId w14:val="322559DE"/>
  <w15:chartTrackingRefBased/>
  <w15:docId w15:val="{6AD3E7D6-4426-174D-96A5-C06F6EBD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  <w:rPr>
      <w:i/>
    </w:rPr>
  </w:style>
  <w:style w:type="paragraph" w:styleId="a4">
    <w:name w:val="Plain Text"/>
    <w:basedOn w:val="a"/>
    <w:link w:val="a5"/>
    <w:uiPriority w:val="99"/>
    <w:qFormat/>
    <w:pPr>
      <w:widowControl/>
    </w:pPr>
    <w:rPr>
      <w:rFonts w:ascii="細明體" w:eastAsia="細明體" w:hAnsi="Courier New"/>
    </w:rPr>
  </w:style>
  <w:style w:type="paragraph" w:styleId="a6">
    <w:name w:val="Balloon Text"/>
    <w:basedOn w:val="a"/>
    <w:link w:val="a7"/>
    <w:uiPriority w:val="99"/>
    <w:semiHidden/>
    <w:qFormat/>
    <w:rPr>
      <w:rFonts w:ascii="Cambria" w:hAnsi="Cambria"/>
      <w:sz w:val="18"/>
      <w:szCs w:val="18"/>
    </w:rPr>
  </w:style>
  <w:style w:type="paragraph" w:styleId="a8">
    <w:name w:val="footer"/>
    <w:basedOn w:val="a"/>
    <w:link w:val="a9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a">
    <w:name w:val="header"/>
    <w:basedOn w:val="a"/>
    <w:link w:val="ab"/>
    <w:uiPriority w:val="99"/>
    <w:semiHidden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cs="Arial Unicode MS"/>
      <w:color w:val="000000"/>
      <w:kern w:val="0"/>
      <w:sz w:val="20"/>
    </w:rPr>
  </w:style>
  <w:style w:type="paragraph" w:styleId="Web">
    <w:name w:val="Normal (Web)"/>
    <w:basedOn w:val="a"/>
    <w:uiPriority w:val="99"/>
    <w:semiHidden/>
    <w:qFormat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c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Hyperlink"/>
    <w:uiPriority w:val="99"/>
    <w:qFormat/>
    <w:rPr>
      <w:rFonts w:cs="Times New Roman"/>
      <w:color w:val="0000FF"/>
      <w:u w:val="single"/>
    </w:rPr>
  </w:style>
  <w:style w:type="character" w:customStyle="1" w:styleId="a5">
    <w:name w:val="純文字 字元"/>
    <w:link w:val="a4"/>
    <w:uiPriority w:val="99"/>
    <w:semiHidden/>
    <w:qFormat/>
    <w:rPr>
      <w:rFonts w:ascii="SimSun" w:eastAsia="SimSun" w:hAnsi="Courier New" w:cs="Courier New"/>
      <w:szCs w:val="21"/>
      <w:lang w:eastAsia="zh-TW"/>
    </w:rPr>
  </w:style>
  <w:style w:type="character" w:customStyle="1" w:styleId="ab">
    <w:name w:val="頁首 字元"/>
    <w:link w:val="aa"/>
    <w:uiPriority w:val="99"/>
    <w:semiHidden/>
    <w:qFormat/>
    <w:locked/>
    <w:rPr>
      <w:rFonts w:cs="Times New Roman"/>
      <w:kern w:val="2"/>
    </w:rPr>
  </w:style>
  <w:style w:type="character" w:customStyle="1" w:styleId="a9">
    <w:name w:val="頁尾 字元"/>
    <w:link w:val="a8"/>
    <w:uiPriority w:val="99"/>
    <w:semiHidden/>
    <w:qFormat/>
    <w:locked/>
    <w:rPr>
      <w:rFonts w:cs="Times New Roman"/>
      <w:kern w:val="2"/>
    </w:rPr>
  </w:style>
  <w:style w:type="character" w:customStyle="1" w:styleId="HTML0">
    <w:name w:val="HTML 預設格式 字元"/>
    <w:link w:val="HTML"/>
    <w:uiPriority w:val="99"/>
    <w:qFormat/>
    <w:locked/>
    <w:rPr>
      <w:rFonts w:ascii="Arial Unicode MS" w:eastAsia="Times New Roman" w:hAnsi="Arial Unicode MS" w:cs="Arial Unicode MS"/>
      <w:color w:val="000000"/>
    </w:rPr>
  </w:style>
  <w:style w:type="character" w:customStyle="1" w:styleId="a7">
    <w:name w:val="註解方塊文字 字元"/>
    <w:link w:val="a6"/>
    <w:uiPriority w:val="99"/>
    <w:semiHidden/>
    <w:qFormat/>
    <w:locked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wdtitletop1">
    <w:name w:val="wd_title_top1"/>
    <w:uiPriority w:val="99"/>
    <w:qFormat/>
    <w:rPr>
      <w:rFonts w:cs="Times New Roman"/>
      <w:b/>
      <w:bCs/>
      <w:color w:val="000000"/>
      <w:sz w:val="24"/>
      <w:szCs w:val="24"/>
    </w:rPr>
  </w:style>
  <w:style w:type="character" w:customStyle="1" w:styleId="word51">
    <w:name w:val="word_51"/>
    <w:rPr>
      <w:color w:val="0066FF"/>
      <w:sz w:val="18"/>
      <w:szCs w:val="18"/>
      <w:u w:val="non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6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3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8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2026-02-27T08:06:00Z</cp:lastPrinted>
  <dcterms:created xsi:type="dcterms:W3CDTF">2026-05-25T17:35:00Z</dcterms:created>
  <dcterms:modified xsi:type="dcterms:W3CDTF">2026-05-25T17:35:00Z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6A858A3762144C279EFD9A643C6354E8_13</vt:lpwstr>
  </property>
</Properties>
</file>