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333B0" w14:textId="77777777" w:rsidR="00B0445B" w:rsidRPr="00BF0495" w:rsidRDefault="00B0445B" w:rsidP="009F0D6E">
      <w:pPr>
        <w:spacing w:line="0" w:lineRule="atLeast"/>
        <w:jc w:val="center"/>
        <w:rPr>
          <w:rFonts w:ascii="標楷體" w:eastAsia="標楷體" w:hAnsi="標楷體" w:hint="eastAsia"/>
          <w:b/>
          <w:sz w:val="48"/>
        </w:rPr>
      </w:pPr>
      <w:r w:rsidRPr="00BF0495">
        <w:rPr>
          <w:rFonts w:ascii="標楷體" w:eastAsia="標楷體" w:hAnsi="標楷體" w:hint="eastAsia"/>
          <w:b/>
          <w:sz w:val="48"/>
        </w:rPr>
        <w:t>內蒙古八日</w:t>
      </w:r>
    </w:p>
    <w:p w14:paraId="4C82E03F" w14:textId="77777777" w:rsidR="00B0445B" w:rsidRPr="00BF0495" w:rsidRDefault="00FC3D39" w:rsidP="009F0D6E">
      <w:pPr>
        <w:spacing w:line="0" w:lineRule="atLeast"/>
        <w:jc w:val="center"/>
        <w:rPr>
          <w:rFonts w:ascii="標楷體" w:eastAsia="標楷體" w:hAnsi="標楷體" w:hint="eastAsia"/>
          <w:b/>
          <w:sz w:val="40"/>
        </w:rPr>
      </w:pPr>
      <w:r>
        <w:rPr>
          <w:noProof/>
        </w:rPr>
        <w:pict w14:anchorId="06B807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 o:spid="_x0000_s2058" type="#_x0000_t75" alt="描述: https://q0.itc.cn/images01/20250520/10752e12160445a7b6112eb982ef2848.png" style="position:absolute;left:0;text-align:left;margin-left:315.3pt;margin-top:26.05pt;width:221.25pt;height:277.4pt;z-index:-251658752;visibility:visible;mso-wrap-edited:f;mso-width-percent:0;mso-height-percent:0;mso-width-percent:0;mso-height-percent:0" wrapcoords="-73 0 -73 21543 21600 21543 21600 0 -73 0">
            <v:imagedata r:id="rId6" o:title="10752e12160445a7b6112eb982ef2848"/>
            <w10:wrap type="tight"/>
          </v:shape>
        </w:pict>
      </w:r>
      <w:r w:rsidR="00B0445B" w:rsidRPr="00BF0495">
        <w:rPr>
          <w:rFonts w:ascii="標楷體" w:eastAsia="標楷體" w:hAnsi="標楷體" w:hint="eastAsia"/>
          <w:b/>
          <w:sz w:val="40"/>
        </w:rPr>
        <w:t>希拉穆仁草原、響沙灣、</w:t>
      </w:r>
      <w:r w:rsidR="00EA1E7C">
        <w:rPr>
          <w:rFonts w:ascii="標楷體" w:eastAsia="標楷體" w:hAnsi="標楷體" w:hint="eastAsia"/>
          <w:b/>
          <w:sz w:val="40"/>
        </w:rPr>
        <w:t>哈素海</w:t>
      </w:r>
      <w:r w:rsidR="00EA1E7C" w:rsidRPr="00BF0495">
        <w:rPr>
          <w:rFonts w:ascii="標楷體" w:eastAsia="標楷體" w:hAnsi="標楷體" w:hint="eastAsia"/>
          <w:b/>
          <w:sz w:val="40"/>
        </w:rPr>
        <w:t>、</w:t>
      </w:r>
      <w:r w:rsidR="00B0445B" w:rsidRPr="00BF0495">
        <w:rPr>
          <w:rFonts w:ascii="標楷體" w:eastAsia="標楷體" w:hAnsi="標楷體" w:hint="eastAsia"/>
          <w:b/>
          <w:sz w:val="40"/>
        </w:rPr>
        <w:t>烏蘭哈達火山</w:t>
      </w:r>
    </w:p>
    <w:p w14:paraId="53E1ADA6" w14:textId="77777777" w:rsidR="00B0445B" w:rsidRPr="00BF0495" w:rsidRDefault="00B0445B" w:rsidP="009F0D6E">
      <w:pPr>
        <w:spacing w:line="0" w:lineRule="atLeast"/>
        <w:rPr>
          <w:rFonts w:ascii="標楷體" w:eastAsia="標楷體" w:hAnsi="標楷體" w:hint="eastAsia"/>
          <w:sz w:val="32"/>
        </w:rPr>
      </w:pPr>
      <w:r w:rsidRPr="00082FEF">
        <w:rPr>
          <w:rFonts w:ascii="標楷體" w:eastAsia="標楷體" w:hAnsi="標楷體" w:hint="eastAsia"/>
          <w:b/>
          <w:color w:val="000000"/>
          <w:sz w:val="36"/>
        </w:rPr>
        <w:t>『內蒙古』</w:t>
      </w:r>
      <w:r w:rsidRPr="00BF0495">
        <w:rPr>
          <w:rFonts w:ascii="標楷體" w:eastAsia="標楷體" w:hAnsi="標楷體" w:hint="eastAsia"/>
          <w:sz w:val="32"/>
        </w:rPr>
        <w:t>位於中國北部邊疆，與蒙古國和俄羅斯聯邦接壤。 美麗的內蒙古不僅有廣袤無垠的草原、一望無際的沙漠，更有四處奔騰的駿馬，共同織就出一道獨特的風景線。 目睹寧靜清幽的騰格裡沙漠天鵝湖，享受大漠祕境深處的靜謐唯美。</w:t>
      </w:r>
    </w:p>
    <w:p w14:paraId="13CF8E34" w14:textId="77777777"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【希拉穆仁草原】是典型的沙化草原。希拉穆仁蒙古語意為“黃色的河”，俗稱“召河”，因在希拉穆仁河畔有一座清代喇嘛召廟“普會寺”而得名。</w:t>
      </w:r>
    </w:p>
    <w:p w14:paraId="1C8F0CA7" w14:textId="77777777" w:rsidR="00B0445B" w:rsidRPr="00BF0495"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【響沙灣】在茫茫大漠的背風坡，形狀像月牙一樣。在天氣晴朗、沙子乾燥的時候，人從沙丘的頂部往下滑，就可以聽到沙子發出的如同擊鼓、吹號的嗚嗚聲。</w:t>
      </w:r>
    </w:p>
    <w:p w14:paraId="36E51924" w14:textId="77777777" w:rsidR="00B0445B" w:rsidRPr="00BF0495" w:rsidRDefault="00FC3D39" w:rsidP="009F0D6E">
      <w:pPr>
        <w:spacing w:line="0" w:lineRule="atLeast"/>
        <w:rPr>
          <w:rFonts w:ascii="標楷體" w:eastAsia="標楷體" w:hAnsi="標楷體" w:hint="eastAsia"/>
          <w:sz w:val="28"/>
        </w:rPr>
      </w:pPr>
      <w:r>
        <w:rPr>
          <w:noProof/>
        </w:rPr>
        <w:pict w14:anchorId="3A99FA01">
          <v:shape id="圖片 1" o:spid="_x0000_s2057" type="#_x0000_t75" alt="描述: https://copyright.bdstatic.com/vcg/creative/fefd4c7bee1a2ced7f69ccf33da9c3ec.jpg@h_1280" style="position:absolute;margin-left:315.5pt;margin-top:34.3pt;width:221.05pt;height:152.4pt;z-index:-251661824;visibility:visible;mso-wrap-edited:f;mso-width-percent:0;mso-height-percent:0;mso-width-percent:0;mso-height-percent:0" wrapcoords="-67 0 -67 21500 21600 21500 21600 0 -67 0">
            <v:imagedata r:id="rId7" o:title="fefd4c7bee1a2ced7f69ccf33da9c3ec"/>
            <w10:wrap type="tight"/>
          </v:shape>
        </w:pict>
      </w:r>
      <w:r w:rsidR="00B0445B" w:rsidRPr="00BF0495">
        <w:rPr>
          <w:rFonts w:ascii="標楷體" w:eastAsia="標楷體" w:hAnsi="標楷體" w:hint="eastAsia"/>
          <w:sz w:val="28"/>
        </w:rPr>
        <w:t>【烏蘭哈達火山】火山群，位於中國內蒙古自治區烏蘭察布市察哈爾右翼後旗烏蘭哈達蘇木與白音察乾鎮之間，地處蒙古高原南緣，是內蒙古高原北部唯一的全新世火山噴發地質地貌遺跡，被譽為天然的「火山博物館」。</w:t>
      </w:r>
    </w:p>
    <w:p w14:paraId="0E0255F2" w14:textId="77777777" w:rsidR="00B0445B" w:rsidRPr="00BF0495" w:rsidRDefault="00BF0495" w:rsidP="009F0D6E">
      <w:pPr>
        <w:spacing w:line="0" w:lineRule="atLeast"/>
        <w:rPr>
          <w:rFonts w:ascii="標楷體" w:eastAsia="標楷體" w:hAnsi="標楷體" w:hint="eastAsia"/>
          <w:sz w:val="28"/>
        </w:rPr>
      </w:pPr>
      <w:r w:rsidRPr="00BF0495">
        <w:rPr>
          <w:rFonts w:ascii="標楷體" w:eastAsia="標楷體" w:hAnsi="標楷體" w:cs="新細明體" w:hint="eastAsia"/>
          <w:kern w:val="0"/>
          <w:sz w:val="28"/>
          <w:szCs w:val="28"/>
        </w:rPr>
        <w:t>■</w:t>
      </w:r>
      <w:r w:rsidR="00B0445B" w:rsidRPr="00BF0495">
        <w:rPr>
          <w:rFonts w:ascii="標楷體" w:eastAsia="標楷體" w:hAnsi="標楷體" w:hint="eastAsia"/>
          <w:sz w:val="28"/>
        </w:rPr>
        <w:t>特別贈送</w:t>
      </w:r>
      <w:r>
        <w:rPr>
          <w:rFonts w:ascii="標楷體" w:eastAsia="標楷體" w:hAnsi="標楷體" w:hint="eastAsia"/>
          <w:sz w:val="28"/>
        </w:rPr>
        <w:t>：</w:t>
      </w:r>
      <w:r w:rsidR="00B0445B" w:rsidRPr="00BF0495">
        <w:rPr>
          <w:rFonts w:ascii="標楷體" w:eastAsia="標楷體" w:hAnsi="標楷體" w:hint="eastAsia"/>
          <w:sz w:val="28"/>
        </w:rPr>
        <w:t>每人一條迎賓哈達、每人每天一瓶礦泉水。</w:t>
      </w:r>
    </w:p>
    <w:p w14:paraId="0AA7CC8E" w14:textId="77777777" w:rsidR="00BF0495" w:rsidRPr="00BF0495" w:rsidRDefault="00BF0495" w:rsidP="009F0D6E">
      <w:pPr>
        <w:widowControl/>
        <w:spacing w:line="0" w:lineRule="atLeast"/>
        <w:rPr>
          <w:rFonts w:ascii="標楷體" w:eastAsia="標楷體" w:hAnsi="標楷體" w:cs="新細明體" w:hint="eastAsia"/>
          <w:kern w:val="0"/>
          <w:sz w:val="28"/>
          <w:szCs w:val="28"/>
        </w:rPr>
      </w:pPr>
      <w:r w:rsidRPr="00BF0495">
        <w:rPr>
          <w:rFonts w:ascii="標楷體" w:eastAsia="標楷體" w:hAnsi="標楷體" w:cs="新細明體" w:hint="eastAsia"/>
          <w:kern w:val="0"/>
          <w:sz w:val="28"/>
          <w:szCs w:val="28"/>
        </w:rPr>
        <w:t>■購物安排：全程不進購物站。</w:t>
      </w:r>
    </w:p>
    <w:p w14:paraId="625F1A6F" w14:textId="77777777" w:rsidR="00BF0495" w:rsidRDefault="00BF0495" w:rsidP="009F0D6E">
      <w:pPr>
        <w:spacing w:line="0" w:lineRule="atLeast"/>
        <w:rPr>
          <w:rFonts w:ascii="標楷體" w:eastAsia="標楷體" w:hAnsi="標楷體" w:hint="eastAsia"/>
          <w:sz w:val="28"/>
        </w:rPr>
      </w:pPr>
      <w:r w:rsidRPr="00BF0495">
        <w:rPr>
          <w:rFonts w:ascii="標楷體" w:eastAsia="標楷體" w:hAnsi="標楷體" w:cs="新細明體" w:hint="eastAsia"/>
          <w:kern w:val="0"/>
          <w:sz w:val="28"/>
          <w:szCs w:val="28"/>
        </w:rPr>
        <w:t>行程中遊覽車上會販售</w:t>
      </w:r>
      <w:r>
        <w:rPr>
          <w:rFonts w:ascii="標楷體" w:eastAsia="標楷體" w:hAnsi="標楷體" w:cs="新細明體" w:hint="eastAsia"/>
          <w:kern w:val="0"/>
          <w:sz w:val="28"/>
          <w:szCs w:val="28"/>
        </w:rPr>
        <w:t>內蒙</w:t>
      </w:r>
      <w:r w:rsidRPr="00BF0495">
        <w:rPr>
          <w:rFonts w:ascii="標楷體" w:eastAsia="標楷體" w:hAnsi="標楷體" w:cs="新細明體" w:hint="eastAsia"/>
          <w:kern w:val="0"/>
          <w:sz w:val="28"/>
          <w:szCs w:val="28"/>
        </w:rPr>
        <w:t>奶食品、土產、羊絨、銀等各式名產，您可依您實際所需向導遊訂購。</w:t>
      </w:r>
    </w:p>
    <w:p w14:paraId="7585ECA9" w14:textId="77777777" w:rsidR="00B0445B" w:rsidRDefault="00B0445B" w:rsidP="009F0D6E">
      <w:pPr>
        <w:spacing w:line="0" w:lineRule="atLeast"/>
        <w:rPr>
          <w:rFonts w:ascii="標楷體" w:eastAsia="標楷體" w:hAnsi="標楷體" w:hint="eastAsia"/>
          <w:sz w:val="28"/>
        </w:rPr>
      </w:pPr>
      <w:r w:rsidRPr="00BF0495">
        <w:rPr>
          <w:rFonts w:ascii="標楷體" w:eastAsia="標楷體" w:hAnsi="標楷體" w:hint="eastAsia"/>
          <w:sz w:val="28"/>
        </w:rPr>
        <w:t>●自費推薦：草原騎馬</w:t>
      </w:r>
      <w:r w:rsidR="003D584B">
        <w:rPr>
          <w:rFonts w:ascii="標楷體" w:eastAsia="標楷體" w:hAnsi="標楷體" w:hint="eastAsia"/>
          <w:sz w:val="28"/>
        </w:rPr>
        <w:t>3</w:t>
      </w:r>
      <w:r w:rsidRPr="00BF0495">
        <w:rPr>
          <w:rFonts w:ascii="標楷體" w:eastAsia="標楷體" w:hAnsi="標楷體" w:hint="eastAsia"/>
          <w:sz w:val="28"/>
        </w:rPr>
        <w:t>80RMB/人</w:t>
      </w:r>
    </w:p>
    <w:p w14:paraId="2DD51585" w14:textId="77777777" w:rsidR="00EA1E7C" w:rsidRPr="00BF0495" w:rsidRDefault="00EA1E7C" w:rsidP="009F0D6E">
      <w:pPr>
        <w:spacing w:line="0" w:lineRule="atLeast"/>
        <w:rPr>
          <w:rFonts w:ascii="標楷體" w:eastAsia="標楷體" w:hAnsi="標楷體" w:hint="eastAsia"/>
          <w:sz w:val="28"/>
        </w:rPr>
      </w:pPr>
    </w:p>
    <w:p w14:paraId="62A74809" w14:textId="77777777" w:rsidR="00BF0495" w:rsidRPr="00BF0495" w:rsidRDefault="00BF0495" w:rsidP="009F0D6E">
      <w:pPr>
        <w:pBdr>
          <w:top w:val="nil"/>
          <w:left w:val="nil"/>
          <w:bottom w:val="nil"/>
          <w:right w:val="nil"/>
          <w:between w:val="nil"/>
        </w:pBdr>
        <w:suppressAutoHyphens/>
        <w:spacing w:line="0" w:lineRule="atLeast"/>
        <w:ind w:left="3" w:hangingChars="1" w:hanging="3"/>
        <w:textDirection w:val="btLr"/>
        <w:textAlignment w:val="top"/>
        <w:outlineLvl w:val="0"/>
        <w:rPr>
          <w:rFonts w:ascii="標楷體" w:eastAsia="標楷體" w:hAnsi="標楷體" w:cs="標楷體"/>
          <w:color w:val="000000"/>
          <w:position w:val="-1"/>
          <w:sz w:val="28"/>
          <w:szCs w:val="28"/>
        </w:rPr>
      </w:pPr>
      <w:r w:rsidRPr="00BF0495">
        <w:rPr>
          <w:rFonts w:ascii="標楷體" w:eastAsia="標楷體" w:hAnsi="標楷體" w:cs="標楷體"/>
          <w:b/>
          <w:color w:val="000000"/>
          <w:position w:val="-1"/>
          <w:sz w:val="28"/>
          <w:szCs w:val="28"/>
        </w:rPr>
        <w:t>航班</w:t>
      </w:r>
      <w:r w:rsidR="009220D9">
        <w:rPr>
          <w:rFonts w:ascii="標楷體" w:eastAsia="標楷體" w:hAnsi="標楷體" w:cs="標楷體"/>
          <w:b/>
          <w:color w:val="000000"/>
          <w:position w:val="-1"/>
          <w:sz w:val="28"/>
          <w:szCs w:val="28"/>
        </w:rPr>
        <w:t>與動車時間僅供參考</w:t>
      </w:r>
      <w:r w:rsidR="00401A63">
        <w:rPr>
          <w:rFonts w:ascii="標楷體" w:eastAsia="標楷體" w:hAnsi="標楷體" w:cs="標楷體" w:hint="eastAsia"/>
          <w:b/>
          <w:color w:val="000000"/>
          <w:position w:val="-1"/>
          <w:sz w:val="28"/>
          <w:szCs w:val="28"/>
        </w:rPr>
        <w:t>，</w:t>
      </w:r>
      <w:r w:rsidR="00401A63">
        <w:rPr>
          <w:rFonts w:ascii="標楷體" w:eastAsia="標楷體" w:hAnsi="標楷體" w:cs="標楷體"/>
          <w:b/>
          <w:color w:val="000000"/>
          <w:position w:val="-1"/>
          <w:sz w:val="28"/>
          <w:szCs w:val="28"/>
        </w:rPr>
        <w:t>實際以出發資料為準</w:t>
      </w:r>
      <w:r w:rsidR="00401A63">
        <w:rPr>
          <w:rFonts w:ascii="標楷體" w:eastAsia="標楷體" w:hAnsi="標楷體" w:cs="標楷體" w:hint="eastAsia"/>
          <w:b/>
          <w:color w:val="000000"/>
          <w:position w:val="-1"/>
          <w:sz w:val="28"/>
          <w:szCs w:val="28"/>
        </w:rPr>
        <w:t>。</w:t>
      </w:r>
      <w:r w:rsidRPr="00BF0495">
        <w:rPr>
          <w:rFonts w:ascii="標楷體" w:eastAsia="標楷體" w:hAnsi="標楷體" w:cs="標楷體"/>
          <w:b/>
          <w:color w:val="000000"/>
          <w:position w:val="-1"/>
          <w:sz w:val="28"/>
          <w:szCs w:val="28"/>
        </w:rPr>
        <w:t xml:space="preserve"> </w:t>
      </w:r>
    </w:p>
    <w:tbl>
      <w:tblPr>
        <w:tblW w:w="10759" w:type="dxa"/>
        <w:tblInd w:w="30" w:type="dxa"/>
        <w:tblBorders>
          <w:top w:val="single" w:sz="6" w:space="0" w:color="000000"/>
          <w:left w:val="single" w:sz="6" w:space="0" w:color="000000"/>
          <w:bottom w:val="single" w:sz="6" w:space="0" w:color="000000"/>
          <w:right w:val="single" w:sz="6" w:space="0" w:color="000000"/>
          <w:insideH w:val="nil"/>
          <w:insideV w:val="nil"/>
        </w:tblBorders>
        <w:tblLayout w:type="fixed"/>
        <w:tblCellMar>
          <w:top w:w="30" w:type="dxa"/>
          <w:left w:w="30" w:type="dxa"/>
          <w:bottom w:w="30" w:type="dxa"/>
          <w:right w:w="30" w:type="dxa"/>
        </w:tblCellMar>
        <w:tblLook w:val="0000" w:firstRow="0" w:lastRow="0" w:firstColumn="0" w:lastColumn="0" w:noHBand="0" w:noVBand="0"/>
      </w:tblPr>
      <w:tblGrid>
        <w:gridCol w:w="1403"/>
        <w:gridCol w:w="1559"/>
        <w:gridCol w:w="1559"/>
        <w:gridCol w:w="1701"/>
        <w:gridCol w:w="1560"/>
        <w:gridCol w:w="1559"/>
        <w:gridCol w:w="1418"/>
      </w:tblGrid>
      <w:tr w:rsidR="00B72DB3" w:rsidRPr="00240718" w14:paraId="1090E3F2" w14:textId="77777777" w:rsidTr="00011AB5">
        <w:trPr>
          <w:trHeight w:val="375"/>
        </w:trPr>
        <w:tc>
          <w:tcPr>
            <w:tcW w:w="140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836E5D" w14:textId="77777777" w:rsidR="00BF0495" w:rsidRPr="00240718" w:rsidRDefault="00BF0495"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出發日期</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DD19C" w14:textId="77777777" w:rsidR="00BF0495" w:rsidRPr="00240718" w:rsidRDefault="00BF0495"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航空公司</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F0FC2" w14:textId="77777777" w:rsidR="00BF0495" w:rsidRPr="00240718" w:rsidRDefault="00BF0495"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航班編號</w:t>
            </w:r>
          </w:p>
        </w:tc>
        <w:tc>
          <w:tcPr>
            <w:tcW w:w="17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C6743" w14:textId="77777777" w:rsidR="00BF0495" w:rsidRPr="00240718" w:rsidRDefault="00BF0495"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出發機場</w:t>
            </w:r>
          </w:p>
        </w:tc>
        <w:tc>
          <w:tcPr>
            <w:tcW w:w="1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2A64" w14:textId="77777777" w:rsidR="00BF0495" w:rsidRPr="00240718" w:rsidRDefault="00BF0495"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出發時間</w:t>
            </w:r>
          </w:p>
        </w:tc>
        <w:tc>
          <w:tcPr>
            <w:tcW w:w="15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108E2" w14:textId="77777777" w:rsidR="00BF0495" w:rsidRPr="00240718" w:rsidRDefault="00BF0495"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抵達機場</w:t>
            </w:r>
          </w:p>
        </w:tc>
        <w:tc>
          <w:tcPr>
            <w:tcW w:w="14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E95AC" w14:textId="77777777" w:rsidR="00BF0495" w:rsidRPr="00240718" w:rsidRDefault="00BF0495"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抵達時間</w:t>
            </w:r>
          </w:p>
        </w:tc>
      </w:tr>
      <w:tr w:rsidR="009220D9" w:rsidRPr="00240718" w14:paraId="700A2F08" w14:textId="77777777" w:rsidTr="009220D9">
        <w:trPr>
          <w:trHeight w:val="330"/>
        </w:trPr>
        <w:tc>
          <w:tcPr>
            <w:tcW w:w="1403" w:type="dxa"/>
            <w:vMerge w:val="restart"/>
            <w:tcBorders>
              <w:top w:val="single" w:sz="6" w:space="0" w:color="000000"/>
              <w:left w:val="single" w:sz="6" w:space="0" w:color="000000"/>
              <w:right w:val="single" w:sz="6" w:space="0" w:color="000000"/>
            </w:tcBorders>
            <w:shd w:val="clear" w:color="auto" w:fill="F9FAFB"/>
            <w:vAlign w:val="center"/>
          </w:tcPr>
          <w:p w14:paraId="21856327"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第一天</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14:paraId="15399767"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中國國際</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14:paraId="5D7201CA"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CA-186</w:t>
            </w:r>
          </w:p>
        </w:tc>
        <w:tc>
          <w:tcPr>
            <w:tcW w:w="1701" w:type="dxa"/>
            <w:vMerge w:val="restart"/>
            <w:tcBorders>
              <w:top w:val="single" w:sz="6" w:space="0" w:color="000000"/>
              <w:left w:val="single" w:sz="6" w:space="0" w:color="000000"/>
              <w:right w:val="single" w:sz="6" w:space="0" w:color="000000"/>
            </w:tcBorders>
            <w:shd w:val="clear" w:color="auto" w:fill="F9FAFB"/>
            <w:vAlign w:val="center"/>
          </w:tcPr>
          <w:p w14:paraId="79BB8523"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FF0000"/>
                <w:position w:val="-1"/>
                <w:szCs w:val="28"/>
              </w:rPr>
            </w:pPr>
            <w:r w:rsidRPr="00240718">
              <w:rPr>
                <w:rFonts w:ascii="標楷體" w:eastAsia="標楷體" w:hAnsi="標楷體" w:cs="標楷體"/>
                <w:color w:val="000000"/>
                <w:position w:val="-1"/>
                <w:szCs w:val="28"/>
              </w:rPr>
              <w:t>桃園機場</w:t>
            </w:r>
          </w:p>
        </w:tc>
        <w:tc>
          <w:tcPr>
            <w:tcW w:w="1560" w:type="dxa"/>
            <w:tcBorders>
              <w:top w:val="single" w:sz="6" w:space="0" w:color="000000"/>
              <w:left w:val="single" w:sz="6" w:space="0" w:color="000000"/>
              <w:bottom w:val="single" w:sz="4" w:space="0" w:color="auto"/>
              <w:right w:val="single" w:sz="6" w:space="0" w:color="000000"/>
            </w:tcBorders>
            <w:shd w:val="clear" w:color="auto" w:fill="F9FAFB"/>
            <w:vAlign w:val="center"/>
          </w:tcPr>
          <w:p w14:paraId="29EF78FE"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13：15</w:t>
            </w:r>
          </w:p>
        </w:tc>
        <w:tc>
          <w:tcPr>
            <w:tcW w:w="1559" w:type="dxa"/>
            <w:vMerge w:val="restart"/>
            <w:tcBorders>
              <w:top w:val="single" w:sz="6" w:space="0" w:color="000000"/>
              <w:left w:val="single" w:sz="6" w:space="0" w:color="000000"/>
              <w:right w:val="single" w:sz="6" w:space="0" w:color="000000"/>
            </w:tcBorders>
            <w:shd w:val="clear" w:color="auto" w:fill="F9FAFB"/>
            <w:vAlign w:val="center"/>
          </w:tcPr>
          <w:p w14:paraId="630163B1"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北京機場</w:t>
            </w:r>
          </w:p>
        </w:tc>
        <w:tc>
          <w:tcPr>
            <w:tcW w:w="1418" w:type="dxa"/>
            <w:tcBorders>
              <w:top w:val="single" w:sz="6" w:space="0" w:color="000000"/>
              <w:left w:val="single" w:sz="6" w:space="0" w:color="000000"/>
              <w:bottom w:val="single" w:sz="4" w:space="0" w:color="auto"/>
              <w:right w:val="single" w:sz="6" w:space="0" w:color="000000"/>
            </w:tcBorders>
            <w:shd w:val="clear" w:color="auto" w:fill="F9FAFB"/>
            <w:vAlign w:val="center"/>
          </w:tcPr>
          <w:p w14:paraId="475A58B7"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16：35</w:t>
            </w:r>
          </w:p>
        </w:tc>
      </w:tr>
      <w:tr w:rsidR="009220D9" w:rsidRPr="00240718" w14:paraId="378C073D" w14:textId="77777777" w:rsidTr="009220D9">
        <w:trPr>
          <w:trHeight w:val="300"/>
        </w:trPr>
        <w:tc>
          <w:tcPr>
            <w:tcW w:w="1403" w:type="dxa"/>
            <w:vMerge/>
            <w:tcBorders>
              <w:left w:val="single" w:sz="6" w:space="0" w:color="000000"/>
              <w:bottom w:val="single" w:sz="6" w:space="0" w:color="000000"/>
              <w:right w:val="single" w:sz="6" w:space="0" w:color="000000"/>
            </w:tcBorders>
            <w:shd w:val="clear" w:color="auto" w:fill="F9FAFB"/>
            <w:vAlign w:val="center"/>
          </w:tcPr>
          <w:p w14:paraId="51BB3BD8"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16F3A390"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hint="eastAsia"/>
                <w:color w:val="000000"/>
                <w:position w:val="-1"/>
                <w:szCs w:val="28"/>
              </w:rPr>
              <w:t>海南航空</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1BD699D7"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HU-7988</w:t>
            </w:r>
          </w:p>
        </w:tc>
        <w:tc>
          <w:tcPr>
            <w:tcW w:w="1701" w:type="dxa"/>
            <w:vMerge/>
            <w:tcBorders>
              <w:left w:val="single" w:sz="6" w:space="0" w:color="000000"/>
              <w:bottom w:val="single" w:sz="6" w:space="0" w:color="000000"/>
              <w:right w:val="single" w:sz="6" w:space="0" w:color="000000"/>
            </w:tcBorders>
            <w:shd w:val="clear" w:color="auto" w:fill="F9FAFB"/>
            <w:vAlign w:val="center"/>
          </w:tcPr>
          <w:p w14:paraId="12D88E5F"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14:paraId="18DA8E02"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13：10</w:t>
            </w:r>
          </w:p>
        </w:tc>
        <w:tc>
          <w:tcPr>
            <w:tcW w:w="1559" w:type="dxa"/>
            <w:vMerge/>
            <w:tcBorders>
              <w:left w:val="single" w:sz="6" w:space="0" w:color="000000"/>
              <w:bottom w:val="single" w:sz="6" w:space="0" w:color="000000"/>
              <w:right w:val="single" w:sz="6" w:space="0" w:color="000000"/>
            </w:tcBorders>
            <w:shd w:val="clear" w:color="auto" w:fill="F9FAFB"/>
            <w:vAlign w:val="center"/>
          </w:tcPr>
          <w:p w14:paraId="13869EBF"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14:paraId="2E84CBD2"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16：35</w:t>
            </w:r>
          </w:p>
        </w:tc>
      </w:tr>
      <w:tr w:rsidR="009220D9" w:rsidRPr="00240718" w14:paraId="6F27E4DD" w14:textId="77777777" w:rsidTr="009220D9">
        <w:trPr>
          <w:trHeight w:val="300"/>
        </w:trPr>
        <w:tc>
          <w:tcPr>
            <w:tcW w:w="1403" w:type="dxa"/>
            <w:tcBorders>
              <w:left w:val="single" w:sz="6" w:space="0" w:color="000000"/>
              <w:bottom w:val="single" w:sz="6" w:space="0" w:color="000000"/>
              <w:right w:val="single" w:sz="6" w:space="0" w:color="000000"/>
            </w:tcBorders>
            <w:shd w:val="clear" w:color="auto" w:fill="F9FAFB"/>
            <w:vAlign w:val="center"/>
          </w:tcPr>
          <w:p w14:paraId="11FE81BC"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lastRenderedPageBreak/>
              <w:t>第一天</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6BC3C337"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hint="eastAsia"/>
                <w:color w:val="000000"/>
                <w:position w:val="-1"/>
                <w:szCs w:val="28"/>
              </w:rPr>
            </w:pPr>
            <w:r w:rsidRPr="00240718">
              <w:rPr>
                <w:rFonts w:ascii="標楷體" w:eastAsia="標楷體" w:hAnsi="標楷體" w:cs="標楷體" w:hint="eastAsia"/>
                <w:color w:val="000000"/>
                <w:position w:val="-1"/>
                <w:szCs w:val="28"/>
              </w:rPr>
              <w:t>動車</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024FE7B" w14:textId="77777777" w:rsidR="009220D9" w:rsidRPr="00240718" w:rsidRDefault="00172138"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G</w:t>
            </w:r>
            <w:r w:rsidR="001B29A3" w:rsidRPr="00240718">
              <w:rPr>
                <w:rFonts w:ascii="標楷體" w:eastAsia="標楷體" w:hAnsi="標楷體" w:cs="標楷體"/>
                <w:color w:val="000000"/>
                <w:position w:val="-1"/>
                <w:szCs w:val="28"/>
              </w:rPr>
              <w:t>2477</w:t>
            </w:r>
          </w:p>
        </w:tc>
        <w:tc>
          <w:tcPr>
            <w:tcW w:w="1701" w:type="dxa"/>
            <w:tcBorders>
              <w:left w:val="single" w:sz="6" w:space="0" w:color="000000"/>
              <w:bottom w:val="single" w:sz="6" w:space="0" w:color="000000"/>
              <w:right w:val="single" w:sz="6" w:space="0" w:color="000000"/>
            </w:tcBorders>
            <w:shd w:val="clear" w:color="auto" w:fill="F9FAFB"/>
            <w:vAlign w:val="center"/>
          </w:tcPr>
          <w:p w14:paraId="364384EF" w14:textId="77777777" w:rsidR="009220D9" w:rsidRPr="00240718" w:rsidRDefault="00172138"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北京站</w:t>
            </w: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74F8CE7"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21：00</w:t>
            </w:r>
          </w:p>
        </w:tc>
        <w:tc>
          <w:tcPr>
            <w:tcW w:w="1559" w:type="dxa"/>
            <w:tcBorders>
              <w:left w:val="single" w:sz="6" w:space="0" w:color="000000"/>
              <w:bottom w:val="single" w:sz="6" w:space="0" w:color="000000"/>
              <w:right w:val="single" w:sz="6" w:space="0" w:color="000000"/>
            </w:tcBorders>
            <w:shd w:val="clear" w:color="auto" w:fill="F9FAFB"/>
            <w:vAlign w:val="center"/>
          </w:tcPr>
          <w:p w14:paraId="21DD7015" w14:textId="77777777" w:rsidR="009220D9" w:rsidRPr="00240718" w:rsidRDefault="00172138"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呼和浩特站</w:t>
            </w: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14:paraId="47219A43"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23：19</w:t>
            </w:r>
          </w:p>
        </w:tc>
      </w:tr>
      <w:tr w:rsidR="009220D9" w:rsidRPr="00240718" w14:paraId="21ED37BB" w14:textId="77777777" w:rsidTr="009220D9">
        <w:trPr>
          <w:trHeight w:val="300"/>
        </w:trPr>
        <w:tc>
          <w:tcPr>
            <w:tcW w:w="1403" w:type="dxa"/>
            <w:tcBorders>
              <w:left w:val="single" w:sz="6" w:space="0" w:color="000000"/>
              <w:bottom w:val="single" w:sz="6" w:space="0" w:color="000000"/>
              <w:right w:val="single" w:sz="6" w:space="0" w:color="000000"/>
            </w:tcBorders>
            <w:shd w:val="clear" w:color="auto" w:fill="F9FAFB"/>
            <w:vAlign w:val="center"/>
          </w:tcPr>
          <w:p w14:paraId="6883DB08"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第七天</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2576BF90"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hint="eastAsia"/>
                <w:color w:val="000000"/>
                <w:position w:val="-1"/>
                <w:szCs w:val="28"/>
              </w:rPr>
            </w:pPr>
            <w:r w:rsidRPr="00240718">
              <w:rPr>
                <w:rFonts w:ascii="標楷體" w:eastAsia="標楷體" w:hAnsi="標楷體" w:cs="標楷體" w:hint="eastAsia"/>
                <w:color w:val="000000"/>
                <w:position w:val="-1"/>
                <w:szCs w:val="28"/>
              </w:rPr>
              <w:t>動車</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79FC23D"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G2484</w:t>
            </w:r>
          </w:p>
        </w:tc>
        <w:tc>
          <w:tcPr>
            <w:tcW w:w="1701" w:type="dxa"/>
            <w:tcBorders>
              <w:left w:val="single" w:sz="6" w:space="0" w:color="000000"/>
              <w:bottom w:val="single" w:sz="6" w:space="0" w:color="000000"/>
              <w:right w:val="single" w:sz="6" w:space="0" w:color="000000"/>
            </w:tcBorders>
            <w:shd w:val="clear" w:color="auto" w:fill="F9FAFB"/>
            <w:vAlign w:val="center"/>
          </w:tcPr>
          <w:p w14:paraId="26EB9094" w14:textId="77777777" w:rsidR="009220D9" w:rsidRPr="00240718" w:rsidRDefault="00172138"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烏蘭</w:t>
            </w:r>
            <w:r w:rsidR="001B29A3" w:rsidRPr="00240718">
              <w:rPr>
                <w:rFonts w:ascii="標楷體" w:eastAsia="標楷體" w:hAnsi="標楷體" w:cs="標楷體"/>
                <w:color w:val="000000"/>
                <w:position w:val="-1"/>
                <w:szCs w:val="28"/>
              </w:rPr>
              <w:t>察</w:t>
            </w:r>
            <w:r w:rsidRPr="00240718">
              <w:rPr>
                <w:rFonts w:ascii="標楷體" w:eastAsia="標楷體" w:hAnsi="標楷體" w:cs="標楷體"/>
                <w:color w:val="000000"/>
                <w:position w:val="-1"/>
                <w:szCs w:val="28"/>
              </w:rPr>
              <w:t>布</w:t>
            </w: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14:paraId="36163F41"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15：31</w:t>
            </w:r>
          </w:p>
        </w:tc>
        <w:tc>
          <w:tcPr>
            <w:tcW w:w="1559" w:type="dxa"/>
            <w:tcBorders>
              <w:left w:val="single" w:sz="6" w:space="0" w:color="000000"/>
              <w:bottom w:val="single" w:sz="6" w:space="0" w:color="000000"/>
              <w:right w:val="single" w:sz="6" w:space="0" w:color="000000"/>
            </w:tcBorders>
            <w:shd w:val="clear" w:color="auto" w:fill="F9FAFB"/>
            <w:vAlign w:val="center"/>
          </w:tcPr>
          <w:p w14:paraId="0E857104" w14:textId="77777777" w:rsidR="009220D9" w:rsidRPr="00240718" w:rsidRDefault="00172138"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北京站</w:t>
            </w: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14:paraId="304D561C"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17：18</w:t>
            </w:r>
          </w:p>
        </w:tc>
      </w:tr>
      <w:tr w:rsidR="009220D9" w:rsidRPr="00240718" w14:paraId="5A38D1A4" w14:textId="77777777" w:rsidTr="009220D9">
        <w:trPr>
          <w:trHeight w:val="300"/>
        </w:trPr>
        <w:tc>
          <w:tcPr>
            <w:tcW w:w="1403" w:type="dxa"/>
            <w:vMerge w:val="restart"/>
            <w:tcBorders>
              <w:top w:val="single" w:sz="6" w:space="0" w:color="000000"/>
              <w:left w:val="single" w:sz="6" w:space="0" w:color="000000"/>
              <w:right w:val="single" w:sz="6" w:space="0" w:color="000000"/>
            </w:tcBorders>
            <w:shd w:val="clear" w:color="auto" w:fill="F9FAFB"/>
            <w:vAlign w:val="center"/>
          </w:tcPr>
          <w:p w14:paraId="247FC652"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第八天</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14:paraId="54E7F2E8"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中國國際</w:t>
            </w:r>
          </w:p>
        </w:tc>
        <w:tc>
          <w:tcPr>
            <w:tcW w:w="1559" w:type="dxa"/>
            <w:tcBorders>
              <w:top w:val="single" w:sz="6" w:space="0" w:color="000000"/>
              <w:left w:val="single" w:sz="6" w:space="0" w:color="000000"/>
              <w:bottom w:val="single" w:sz="4" w:space="0" w:color="auto"/>
              <w:right w:val="single" w:sz="6" w:space="0" w:color="000000"/>
            </w:tcBorders>
            <w:shd w:val="clear" w:color="auto" w:fill="F9FAFB"/>
            <w:vAlign w:val="center"/>
          </w:tcPr>
          <w:p w14:paraId="615E942F"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CA-185</w:t>
            </w:r>
          </w:p>
        </w:tc>
        <w:tc>
          <w:tcPr>
            <w:tcW w:w="1701" w:type="dxa"/>
            <w:vMerge w:val="restart"/>
            <w:tcBorders>
              <w:top w:val="single" w:sz="6" w:space="0" w:color="000000"/>
              <w:left w:val="single" w:sz="6" w:space="0" w:color="000000"/>
              <w:right w:val="single" w:sz="6" w:space="0" w:color="000000"/>
            </w:tcBorders>
            <w:shd w:val="clear" w:color="auto" w:fill="F9FAFB"/>
            <w:vAlign w:val="center"/>
          </w:tcPr>
          <w:p w14:paraId="0467AA1E"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北京機場</w:t>
            </w:r>
          </w:p>
        </w:tc>
        <w:tc>
          <w:tcPr>
            <w:tcW w:w="1560" w:type="dxa"/>
            <w:tcBorders>
              <w:top w:val="single" w:sz="6" w:space="0" w:color="000000"/>
              <w:left w:val="single" w:sz="6" w:space="0" w:color="000000"/>
              <w:bottom w:val="single" w:sz="4" w:space="0" w:color="auto"/>
              <w:right w:val="single" w:sz="6" w:space="0" w:color="000000"/>
            </w:tcBorders>
            <w:shd w:val="clear" w:color="auto" w:fill="F9FAFB"/>
            <w:vAlign w:val="center"/>
          </w:tcPr>
          <w:p w14:paraId="17F5E89D"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08：20</w:t>
            </w:r>
          </w:p>
        </w:tc>
        <w:tc>
          <w:tcPr>
            <w:tcW w:w="1559" w:type="dxa"/>
            <w:vMerge w:val="restart"/>
            <w:tcBorders>
              <w:top w:val="single" w:sz="6" w:space="0" w:color="000000"/>
              <w:left w:val="single" w:sz="6" w:space="0" w:color="000000"/>
              <w:right w:val="single" w:sz="6" w:space="0" w:color="000000"/>
            </w:tcBorders>
            <w:shd w:val="clear" w:color="auto" w:fill="F9FAFB"/>
            <w:vAlign w:val="center"/>
          </w:tcPr>
          <w:p w14:paraId="4FE98CDA"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桃園機場</w:t>
            </w:r>
          </w:p>
        </w:tc>
        <w:tc>
          <w:tcPr>
            <w:tcW w:w="1418" w:type="dxa"/>
            <w:tcBorders>
              <w:top w:val="single" w:sz="6" w:space="0" w:color="000000"/>
              <w:left w:val="single" w:sz="6" w:space="0" w:color="000000"/>
              <w:bottom w:val="single" w:sz="4" w:space="0" w:color="auto"/>
              <w:right w:val="single" w:sz="6" w:space="0" w:color="000000"/>
            </w:tcBorders>
            <w:shd w:val="clear" w:color="auto" w:fill="F9FAFB"/>
            <w:vAlign w:val="center"/>
          </w:tcPr>
          <w:p w14:paraId="4DCD5B6A"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11：40</w:t>
            </w:r>
          </w:p>
        </w:tc>
      </w:tr>
      <w:tr w:rsidR="009220D9" w:rsidRPr="00240718" w14:paraId="0EC2266B" w14:textId="77777777" w:rsidTr="009220D9">
        <w:trPr>
          <w:trHeight w:val="330"/>
        </w:trPr>
        <w:tc>
          <w:tcPr>
            <w:tcW w:w="1403" w:type="dxa"/>
            <w:vMerge/>
            <w:tcBorders>
              <w:left w:val="single" w:sz="6" w:space="0" w:color="000000"/>
              <w:bottom w:val="single" w:sz="6" w:space="0" w:color="000000"/>
              <w:right w:val="single" w:sz="6" w:space="0" w:color="000000"/>
            </w:tcBorders>
            <w:shd w:val="clear" w:color="auto" w:fill="F9FAFB"/>
            <w:vAlign w:val="center"/>
          </w:tcPr>
          <w:p w14:paraId="50CF5C24"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3E0EA992"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hint="eastAsia"/>
                <w:color w:val="000000"/>
                <w:position w:val="-1"/>
                <w:szCs w:val="28"/>
              </w:rPr>
              <w:t>海南航空</w:t>
            </w:r>
          </w:p>
        </w:tc>
        <w:tc>
          <w:tcPr>
            <w:tcW w:w="1559"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38C0D5F"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HU-7987</w:t>
            </w:r>
          </w:p>
        </w:tc>
        <w:tc>
          <w:tcPr>
            <w:tcW w:w="1701" w:type="dxa"/>
            <w:vMerge/>
            <w:tcBorders>
              <w:left w:val="single" w:sz="6" w:space="0" w:color="000000"/>
              <w:bottom w:val="single" w:sz="6" w:space="0" w:color="000000"/>
              <w:right w:val="single" w:sz="6" w:space="0" w:color="000000"/>
            </w:tcBorders>
            <w:shd w:val="clear" w:color="auto" w:fill="F9FAFB"/>
            <w:vAlign w:val="center"/>
          </w:tcPr>
          <w:p w14:paraId="3EE9CC5B"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p>
        </w:tc>
        <w:tc>
          <w:tcPr>
            <w:tcW w:w="1560" w:type="dxa"/>
            <w:tcBorders>
              <w:top w:val="single" w:sz="4" w:space="0" w:color="auto"/>
              <w:left w:val="single" w:sz="6" w:space="0" w:color="000000"/>
              <w:bottom w:val="single" w:sz="6" w:space="0" w:color="000000"/>
              <w:right w:val="single" w:sz="6" w:space="0" w:color="000000"/>
            </w:tcBorders>
            <w:shd w:val="clear" w:color="auto" w:fill="F9FAFB"/>
            <w:vAlign w:val="center"/>
          </w:tcPr>
          <w:p w14:paraId="2A51868B"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08：00</w:t>
            </w:r>
          </w:p>
        </w:tc>
        <w:tc>
          <w:tcPr>
            <w:tcW w:w="1559" w:type="dxa"/>
            <w:vMerge/>
            <w:tcBorders>
              <w:left w:val="single" w:sz="6" w:space="0" w:color="000000"/>
              <w:bottom w:val="single" w:sz="6" w:space="0" w:color="000000"/>
              <w:right w:val="single" w:sz="6" w:space="0" w:color="000000"/>
            </w:tcBorders>
            <w:shd w:val="clear" w:color="auto" w:fill="F9FAFB"/>
            <w:vAlign w:val="center"/>
          </w:tcPr>
          <w:p w14:paraId="14A340EA" w14:textId="77777777" w:rsidR="009220D9" w:rsidRPr="00240718" w:rsidRDefault="009220D9"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p>
        </w:tc>
        <w:tc>
          <w:tcPr>
            <w:tcW w:w="1418" w:type="dxa"/>
            <w:tcBorders>
              <w:top w:val="single" w:sz="4" w:space="0" w:color="auto"/>
              <w:left w:val="single" w:sz="6" w:space="0" w:color="000000"/>
              <w:bottom w:val="single" w:sz="6" w:space="0" w:color="000000"/>
              <w:right w:val="single" w:sz="6" w:space="0" w:color="000000"/>
            </w:tcBorders>
            <w:shd w:val="clear" w:color="auto" w:fill="F9FAFB"/>
            <w:vAlign w:val="center"/>
          </w:tcPr>
          <w:p w14:paraId="55FE103F" w14:textId="77777777" w:rsidR="009220D9" w:rsidRPr="00240718" w:rsidRDefault="001B29A3" w:rsidP="00240718">
            <w:pPr>
              <w:pBdr>
                <w:top w:val="nil"/>
                <w:left w:val="nil"/>
                <w:bottom w:val="nil"/>
                <w:right w:val="nil"/>
                <w:between w:val="nil"/>
              </w:pBdr>
              <w:suppressAutoHyphens/>
              <w:spacing w:line="0" w:lineRule="atLeast"/>
              <w:ind w:left="2" w:hangingChars="1" w:hanging="2"/>
              <w:jc w:val="center"/>
              <w:textDirection w:val="btLr"/>
              <w:textAlignment w:val="top"/>
              <w:outlineLvl w:val="0"/>
              <w:rPr>
                <w:rFonts w:ascii="標楷體" w:eastAsia="標楷體" w:hAnsi="標楷體" w:cs="標楷體"/>
                <w:color w:val="000000"/>
                <w:position w:val="-1"/>
                <w:szCs w:val="28"/>
              </w:rPr>
            </w:pPr>
            <w:r w:rsidRPr="00240718">
              <w:rPr>
                <w:rFonts w:ascii="標楷體" w:eastAsia="標楷體" w:hAnsi="標楷體" w:cs="標楷體"/>
                <w:color w:val="000000"/>
                <w:position w:val="-1"/>
                <w:szCs w:val="28"/>
              </w:rPr>
              <w:t>11：25</w:t>
            </w:r>
          </w:p>
        </w:tc>
      </w:tr>
    </w:tbl>
    <w:p w14:paraId="49488F11" w14:textId="77777777" w:rsidR="00B0445B" w:rsidRPr="00BF0495" w:rsidRDefault="00B0445B" w:rsidP="009F0D6E">
      <w:pPr>
        <w:spacing w:line="0" w:lineRule="atLeast"/>
        <w:rPr>
          <w:rFonts w:ascii="標楷體" w:eastAsia="標楷體" w:hAnsi="標楷體" w:hint="eastAsia"/>
          <w:sz w:val="20"/>
        </w:rPr>
      </w:pPr>
    </w:p>
    <w:p w14:paraId="7FA561DA" w14:textId="77777777" w:rsidR="00B0445B" w:rsidRPr="007F0F8A" w:rsidRDefault="00B0445B" w:rsidP="009F0D6E">
      <w:pPr>
        <w:spacing w:line="0" w:lineRule="atLeast"/>
        <w:rPr>
          <w:rFonts w:ascii="標楷體" w:eastAsia="標楷體" w:hAnsi="標楷體" w:hint="eastAsia"/>
          <w:b/>
          <w:sz w:val="28"/>
          <w:szCs w:val="24"/>
        </w:rPr>
      </w:pPr>
      <w:r w:rsidRPr="007F0F8A">
        <w:rPr>
          <w:rFonts w:ascii="標楷體" w:eastAsia="標楷體" w:hAnsi="標楷體" w:hint="eastAsia"/>
          <w:b/>
          <w:sz w:val="28"/>
          <w:szCs w:val="24"/>
        </w:rPr>
        <w:t>第一天  桃園</w:t>
      </w:r>
      <w:r w:rsidR="007F0F8A" w:rsidRPr="007F0F8A">
        <w:rPr>
          <w:rFonts w:ascii="標楷體" w:eastAsia="標楷體" w:hAnsi="標楷體" w:hint="eastAsia"/>
          <w:b/>
          <w:sz w:val="28"/>
          <w:szCs w:val="24"/>
        </w:rPr>
        <w:sym w:font="Wingdings" w:char="F051"/>
      </w:r>
      <w:r w:rsidRPr="007F0F8A">
        <w:rPr>
          <w:rFonts w:ascii="標楷體" w:eastAsia="標楷體" w:hAnsi="標楷體" w:hint="eastAsia"/>
          <w:b/>
          <w:sz w:val="28"/>
          <w:szCs w:val="24"/>
        </w:rPr>
        <w:t>北京</w:t>
      </w:r>
      <w:r w:rsidR="007F0F8A" w:rsidRPr="007F0F8A">
        <w:rPr>
          <w:rFonts w:ascii="標楷體" w:eastAsia="標楷體" w:hAnsi="標楷體" w:hint="eastAsia"/>
          <w:b/>
          <w:sz w:val="28"/>
          <w:szCs w:val="24"/>
        </w:rPr>
        <w:sym w:font="Webdings" w:char="F074"/>
      </w:r>
      <w:r w:rsidRPr="007F0F8A">
        <w:rPr>
          <w:rFonts w:ascii="標楷體" w:eastAsia="標楷體" w:hAnsi="標楷體" w:hint="eastAsia"/>
          <w:b/>
          <w:sz w:val="28"/>
          <w:szCs w:val="24"/>
        </w:rPr>
        <w:t>呼和浩特</w:t>
      </w:r>
    </w:p>
    <w:p w14:paraId="06A7F0DE" w14:textId="77777777" w:rsidR="00B0445B" w:rsidRDefault="007F0F8A" w:rsidP="009F0D6E">
      <w:pPr>
        <w:spacing w:line="0" w:lineRule="atLeast"/>
        <w:rPr>
          <w:rFonts w:ascii="標楷體" w:eastAsia="標楷體" w:hAnsi="標楷體" w:hint="eastAsia"/>
          <w:szCs w:val="24"/>
        </w:rPr>
      </w:pPr>
      <w:r w:rsidRPr="007F0F8A">
        <w:rPr>
          <w:rFonts w:ascii="標楷體" w:eastAsia="標楷體" w:hAnsi="標楷體" w:hint="eastAsia"/>
          <w:szCs w:val="24"/>
        </w:rPr>
        <w:t>集合於『桃園國際機場』，經由專人協助辦理登機手續後，搭乘豪華客機飛往『北京』，抵達後前往用餐，餐後前往『北京北站</w:t>
      </w:r>
      <w:r>
        <w:rPr>
          <w:rFonts w:ascii="標楷體" w:eastAsia="標楷體" w:hAnsi="標楷體" w:hint="eastAsia"/>
          <w:szCs w:val="24"/>
        </w:rPr>
        <w:t xml:space="preserve"> 或 清河站</w:t>
      </w:r>
      <w:r w:rsidRPr="007F0F8A">
        <w:rPr>
          <w:rFonts w:ascii="標楷體" w:eastAsia="標楷體" w:hAnsi="標楷體" w:hint="eastAsia"/>
          <w:szCs w:val="24"/>
        </w:rPr>
        <w:t>』搭乘動車前往『呼和浩特』，呼和浩特是蒙古語音譯，意為「青城」，其中呼和為青色，浩特為城市、城郭。因中心城區北依大青山，故得名。呼和浩特是蒙古俺答汗，在明隆慶六年，1572年，召集舉世無雙的巧工名匠，模仿已失去的大都，在哈剌兀那之陽、哈屯河之濱，建有八座樓和琉璃金銀殿的雄壯美麗城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9"/>
        <w:gridCol w:w="3609"/>
        <w:gridCol w:w="3610"/>
      </w:tblGrid>
      <w:tr w:rsidR="007F0F8A" w:rsidRPr="007F0F8A" w14:paraId="5AA924AB" w14:textId="77777777" w:rsidTr="009D61D9">
        <w:tc>
          <w:tcPr>
            <w:tcW w:w="3609" w:type="dxa"/>
          </w:tcPr>
          <w:p w14:paraId="73D0341C"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早餐</w:t>
            </w:r>
            <w:r w:rsidRPr="007F0F8A">
              <w:rPr>
                <w:rFonts w:ascii="標楷體" w:eastAsia="標楷體" w:hAnsi="標楷體"/>
              </w:rPr>
              <w:t>:X</w:t>
            </w:r>
          </w:p>
        </w:tc>
        <w:tc>
          <w:tcPr>
            <w:tcW w:w="3609" w:type="dxa"/>
          </w:tcPr>
          <w:p w14:paraId="156C109C"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中餐</w:t>
            </w:r>
            <w:r w:rsidRPr="007F0F8A">
              <w:rPr>
                <w:rFonts w:ascii="標楷體" w:eastAsia="標楷體" w:hAnsi="標楷體"/>
              </w:rPr>
              <w:t>:</w:t>
            </w:r>
            <w:r w:rsidR="00426A74" w:rsidRPr="007F0F8A">
              <w:rPr>
                <w:rFonts w:ascii="標楷體" w:eastAsia="標楷體" w:hAnsi="標楷體"/>
              </w:rPr>
              <w:t>X</w:t>
            </w:r>
          </w:p>
        </w:tc>
        <w:tc>
          <w:tcPr>
            <w:tcW w:w="3610" w:type="dxa"/>
          </w:tcPr>
          <w:p w14:paraId="6DC5DC81"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晚餐</w:t>
            </w:r>
            <w:r w:rsidRPr="007F0F8A">
              <w:rPr>
                <w:rFonts w:ascii="標楷體" w:eastAsia="標楷體" w:hAnsi="標楷體"/>
              </w:rPr>
              <w:t xml:space="preserve">: </w:t>
            </w:r>
            <w:r w:rsidRPr="007F0F8A">
              <w:rPr>
                <w:rFonts w:ascii="標楷體" w:eastAsia="標楷體" w:hAnsi="標楷體" w:hint="eastAsia"/>
              </w:rPr>
              <w:t>中式合菜</w:t>
            </w:r>
            <w:r w:rsidRPr="007F0F8A">
              <w:rPr>
                <w:rFonts w:ascii="標楷體" w:eastAsia="標楷體" w:hAnsi="標楷體"/>
              </w:rPr>
              <w:t>80</w:t>
            </w:r>
            <w:r>
              <w:rPr>
                <w:rFonts w:ascii="標楷體" w:eastAsia="標楷體" w:hAnsi="標楷體"/>
              </w:rPr>
              <w:t>RMB/人</w:t>
            </w:r>
          </w:p>
        </w:tc>
      </w:tr>
      <w:tr w:rsidR="007F0F8A" w:rsidRPr="007F0F8A" w14:paraId="18326BAA" w14:textId="77777777" w:rsidTr="009D61D9">
        <w:tc>
          <w:tcPr>
            <w:tcW w:w="10828" w:type="dxa"/>
            <w:gridSpan w:val="3"/>
          </w:tcPr>
          <w:p w14:paraId="25F08BDD" w14:textId="77777777" w:rsidR="007F0F8A" w:rsidRPr="007F0F8A" w:rsidRDefault="007F0F8A" w:rsidP="009F0D6E">
            <w:pPr>
              <w:spacing w:line="0" w:lineRule="atLeast"/>
              <w:rPr>
                <w:rFonts w:ascii="標楷體" w:eastAsia="標楷體" w:hAnsi="標楷體" w:hint="eastAsia"/>
              </w:rPr>
            </w:pPr>
            <w:r w:rsidRPr="007F0F8A">
              <w:rPr>
                <w:rFonts w:ascii="標楷體" w:eastAsia="標楷體" w:hAnsi="標楷體" w:hint="eastAsia"/>
              </w:rPr>
              <w:t>住宿</w:t>
            </w:r>
            <w:r w:rsidRPr="007F0F8A">
              <w:rPr>
                <w:rFonts w:ascii="標楷體" w:eastAsia="標楷體" w:hAnsi="標楷體"/>
              </w:rPr>
              <w:t>:</w:t>
            </w:r>
            <w:r w:rsidRPr="007F0F8A">
              <w:rPr>
                <w:rFonts w:ascii="標楷體" w:eastAsia="標楷體" w:hAnsi="標楷體" w:hint="eastAsia"/>
              </w:rPr>
              <w:t>准</w:t>
            </w:r>
            <w:r>
              <w:rPr>
                <w:rFonts w:ascii="標楷體" w:eastAsia="標楷體" w:hAnsi="標楷體" w:hint="eastAsia"/>
              </w:rPr>
              <w:t>☆☆☆☆☆</w:t>
            </w:r>
            <w:r w:rsidRPr="007F0F8A">
              <w:rPr>
                <w:rFonts w:ascii="標楷體" w:eastAsia="標楷體" w:hAnsi="標楷體" w:hint="eastAsia"/>
              </w:rPr>
              <w:t>呼和浩特美渡大酒店或瑞雅青城大酒店或同級</w:t>
            </w:r>
          </w:p>
        </w:tc>
      </w:tr>
    </w:tbl>
    <w:p w14:paraId="61590C15" w14:textId="77777777" w:rsidR="007F0F8A" w:rsidRPr="007F0F8A" w:rsidRDefault="007F0F8A" w:rsidP="009F0D6E">
      <w:pPr>
        <w:spacing w:line="0" w:lineRule="atLeast"/>
        <w:rPr>
          <w:rFonts w:ascii="標楷體" w:eastAsia="標楷體" w:hAnsi="標楷體" w:hint="eastAsia"/>
          <w:szCs w:val="24"/>
        </w:rPr>
      </w:pPr>
    </w:p>
    <w:p w14:paraId="30316BBB" w14:textId="77777777" w:rsidR="00B0445B" w:rsidRPr="007F0F8A" w:rsidRDefault="00FC3D39"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w14:anchorId="3E122EF7">
          <v:shape id="_x0000_s2056" type="#_x0000_t75" alt="" style="position:absolute;margin-left:306.95pt;margin-top:43.4pt;width:226.75pt;height:141.75pt;z-index:-251660800;mso-wrap-edited:f;mso-width-percent:0;mso-height-percent:0;mso-width-percent:0;mso-height-percent:0" wrapcoords="-63 0 -63 21316 21600 21316 21600 0 -63 0">
            <v:imagedata r:id="rId8" o:title=""/>
            <o:lock v:ext="edit" aspectratio="f"/>
            <w10:wrap type="tight"/>
          </v:shape>
        </w:pict>
      </w:r>
      <w:r w:rsidR="00B0445B" w:rsidRPr="007F0F8A">
        <w:rPr>
          <w:rFonts w:ascii="標楷體" w:eastAsia="標楷體" w:hAnsi="標楷體" w:hint="eastAsia"/>
          <w:b/>
          <w:sz w:val="28"/>
          <w:szCs w:val="24"/>
        </w:rPr>
        <w:t>第二天  呼和浩特2H</w:t>
      </w:r>
      <w:r w:rsidR="007F0F8A">
        <w:rPr>
          <w:rFonts w:ascii="標楷體" w:eastAsia="標楷體" w:hAnsi="標楷體" w:hint="eastAsia"/>
          <w:b/>
          <w:sz w:val="28"/>
          <w:szCs w:val="24"/>
        </w:rPr>
        <w:sym w:font="Webdings" w:char="F076"/>
      </w:r>
      <w:r w:rsidR="00B0445B" w:rsidRPr="007F0F8A">
        <w:rPr>
          <w:rFonts w:ascii="標楷體" w:eastAsia="標楷體" w:hAnsi="標楷體" w:hint="eastAsia"/>
          <w:b/>
          <w:sz w:val="28"/>
          <w:szCs w:val="24"/>
        </w:rPr>
        <w:t>希拉穆仁草原</w:t>
      </w:r>
      <w:r w:rsidR="00AF5CE0" w:rsidRPr="00AF5CE0">
        <w:rPr>
          <w:rFonts w:ascii="標楷體" w:eastAsia="標楷體" w:hAnsi="標楷體" w:hint="eastAsia"/>
          <w:b/>
          <w:sz w:val="28"/>
          <w:szCs w:val="24"/>
        </w:rPr>
        <w:t>（蒙古族下馬酒+歡迎儀式）傳統牧民家訪（喝奶茶、吃果條、穿蒙古袍照相、射箭體驗(每人10支)、</w:t>
      </w:r>
      <w:r w:rsidR="00A7163E" w:rsidRPr="00A7163E">
        <w:rPr>
          <w:rFonts w:ascii="標楷體" w:eastAsia="標楷體" w:hAnsi="標楷體" w:hint="eastAsia"/>
          <w:b/>
          <w:sz w:val="28"/>
          <w:szCs w:val="24"/>
        </w:rPr>
        <w:t>贈送非物質文化遺產，開羊儀式歌舞表演</w:t>
      </w:r>
    </w:p>
    <w:p w14:paraId="72FEA033"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希拉穆仁草原】希拉穆仁，蒙語意為“黃色的河”，位於呼和浩特市北80公里處，烏蘭察布盟達爾罕茂明安聯合旗境內，是內蒙古著名的草原旅遊點。從呼和浩特乘車約一個多小時就能到達希拉穆仁草原。希拉穆仁草原是典型的高原草場，每當夏秋時節綠草如茵，鮮花遍地，一望無際的景色，使人如癡如醉。希拉穆仁接待設施完善，有現代化星級標準的蒙古包供遊客下榻，更有別具風味的民族食品。既能欣賞古樸的寺廟建築，又能感受美麗的草原風光，真是一舉兩得，值得您親自來感受一下。</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C36ED7" w:rsidRPr="00C36ED7" w14:paraId="3C7879CC" w14:textId="77777777" w:rsidTr="009D61D9">
        <w:tc>
          <w:tcPr>
            <w:tcW w:w="3393" w:type="dxa"/>
          </w:tcPr>
          <w:p w14:paraId="2D54B85E"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早餐:酒店內用</w:t>
            </w:r>
          </w:p>
        </w:tc>
        <w:tc>
          <w:tcPr>
            <w:tcW w:w="3609" w:type="dxa"/>
          </w:tcPr>
          <w:p w14:paraId="2631C0F2"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中餐:手把羊肉風味餐50RMB/人</w:t>
            </w:r>
          </w:p>
        </w:tc>
        <w:tc>
          <w:tcPr>
            <w:tcW w:w="3771" w:type="dxa"/>
          </w:tcPr>
          <w:p w14:paraId="5DC3D2BD"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晚餐:烤羊腿風味餐100RMB/人</w:t>
            </w:r>
          </w:p>
        </w:tc>
      </w:tr>
      <w:tr w:rsidR="00C36ED7" w:rsidRPr="00C36ED7" w14:paraId="1D804A91" w14:textId="77777777" w:rsidTr="009D61D9">
        <w:tc>
          <w:tcPr>
            <w:tcW w:w="10773" w:type="dxa"/>
            <w:gridSpan w:val="3"/>
          </w:tcPr>
          <w:p w14:paraId="74E5587B" w14:textId="77777777" w:rsidR="00C36ED7" w:rsidRPr="00C36ED7" w:rsidRDefault="00C36ED7"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C36ED7">
              <w:rPr>
                <w:rFonts w:ascii="標楷體" w:eastAsia="標楷體" w:hAnsi="標楷體" w:cs="標楷體"/>
                <w:color w:val="000000"/>
                <w:position w:val="-1"/>
                <w:szCs w:val="24"/>
              </w:rPr>
              <w:t>住宿:</w:t>
            </w:r>
            <w:r w:rsidR="00A7163E">
              <w:rPr>
                <w:rFonts w:hint="eastAsia"/>
              </w:rPr>
              <w:t xml:space="preserve"> </w:t>
            </w:r>
            <w:r w:rsidR="00EA1E7C">
              <w:rPr>
                <w:rFonts w:ascii="標楷體" w:eastAsia="標楷體" w:hAnsi="標楷體" w:cs="標楷體" w:hint="eastAsia"/>
                <w:color w:val="000000"/>
                <w:position w:val="-1"/>
                <w:szCs w:val="24"/>
              </w:rPr>
              <w:t>古列延商務空調或蒙古人度假村金帳蒙古包或同級</w:t>
            </w:r>
          </w:p>
        </w:tc>
      </w:tr>
    </w:tbl>
    <w:p w14:paraId="5DB95518" w14:textId="77777777" w:rsidR="00B0445B" w:rsidRPr="00BF0495" w:rsidRDefault="00B0445B" w:rsidP="009F0D6E">
      <w:pPr>
        <w:spacing w:line="0" w:lineRule="atLeast"/>
        <w:rPr>
          <w:rFonts w:ascii="標楷體" w:eastAsia="標楷體" w:hAnsi="標楷體"/>
          <w:szCs w:val="24"/>
        </w:rPr>
      </w:pPr>
    </w:p>
    <w:p w14:paraId="2A02714E" w14:textId="77777777" w:rsidR="00B0445B" w:rsidRPr="00B75BBB" w:rsidRDefault="00B0445B"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第三天  希拉穆仁草原</w:t>
      </w:r>
      <w:r w:rsidR="00B75BBB">
        <w:rPr>
          <w:rFonts w:ascii="標楷體" w:eastAsia="標楷體" w:hAnsi="標楷體" w:hint="eastAsia"/>
          <w:b/>
          <w:sz w:val="28"/>
          <w:szCs w:val="24"/>
        </w:rPr>
        <w:sym w:font="Webdings" w:char="F076"/>
      </w:r>
      <w:r w:rsidRPr="00B75BBB">
        <w:rPr>
          <w:rFonts w:ascii="標楷體" w:eastAsia="標楷體" w:hAnsi="標楷體" w:hint="eastAsia"/>
          <w:b/>
          <w:sz w:val="28"/>
          <w:szCs w:val="24"/>
        </w:rPr>
        <w:t>包頭(</w:t>
      </w:r>
      <w:r w:rsidR="00EA1E7C">
        <w:rPr>
          <w:rFonts w:ascii="標楷體" w:eastAsia="標楷體" w:hAnsi="標楷體" w:hint="eastAsia"/>
          <w:b/>
          <w:sz w:val="28"/>
          <w:szCs w:val="24"/>
        </w:rPr>
        <w:t>五當召、包頭古城</w:t>
      </w:r>
      <w:r w:rsidRPr="00B75BBB">
        <w:rPr>
          <w:rFonts w:ascii="標楷體" w:eastAsia="標楷體" w:hAnsi="標楷體" w:hint="eastAsia"/>
          <w:b/>
          <w:sz w:val="28"/>
          <w:szCs w:val="24"/>
        </w:rPr>
        <w:t>)</w:t>
      </w:r>
    </w:p>
    <w:p w14:paraId="3AC19348" w14:textId="77777777" w:rsidR="00B0445B" w:rsidRPr="00BF0495" w:rsidRDefault="00FC3D39" w:rsidP="009F0D6E">
      <w:pPr>
        <w:spacing w:line="0" w:lineRule="atLeast"/>
        <w:rPr>
          <w:rFonts w:ascii="標楷體" w:eastAsia="標楷體" w:hAnsi="標楷體" w:hint="eastAsia"/>
          <w:szCs w:val="24"/>
        </w:rPr>
      </w:pPr>
      <w:r>
        <w:rPr>
          <w:noProof/>
        </w:rPr>
        <w:pict w14:anchorId="38D00FBC">
          <v:shape id="圖片 3" o:spid="_x0000_s2055" type="#_x0000_t75" alt="描述: 五當召" style="position:absolute;margin-left:306.95pt;margin-top:3.2pt;width:226.75pt;height:141.75pt;z-index:-251657728;visibility:visible;mso-wrap-edited:f;mso-width-percent:0;mso-height-percent:0;mso-width-percent:0;mso-height-percent:0" wrapcoords="-64 0 -64 21496 21600 21496 21600 0 -64 0">
            <v:imagedata r:id="rId9" o:title="五當召"/>
            <o:lock v:ext="edit" aspectratio="f"/>
            <w10:wrap type="tight"/>
          </v:shape>
        </w:pict>
      </w:r>
      <w:r w:rsidR="00EA1E7C">
        <w:rPr>
          <w:rFonts w:ascii="標楷體" w:eastAsia="標楷體" w:hAnsi="標楷體" w:hint="eastAsia"/>
          <w:szCs w:val="24"/>
        </w:rPr>
        <w:t>【五當召】</w:t>
      </w:r>
      <w:r w:rsidR="00D52BB9" w:rsidRPr="00D52BB9">
        <w:rPr>
          <w:rFonts w:ascii="標楷體" w:eastAsia="標楷體" w:hAnsi="標楷體" w:hint="eastAsia"/>
          <w:szCs w:val="24"/>
        </w:rPr>
        <w:t>潛藏在包頭市連綿起伏的大青山深處，一幢層層依山壘砌的白色建築，群山環繞，為蒼松翠柏掩映，雄渾壯觀。創建於清康熙年間，是內蒙古較大的藏傳佛教格魯派寺院。與西藏的布達拉宮、青海的塔爾寺和甘肅的拉卜楞寺並稱為中國喇嘛教的四大名寺。是典型的藏傳佛教寺院的風格，沒有統一的中軸線，所有的大殿都不規則地</w:t>
      </w:r>
      <w:r w:rsidR="00D52BB9" w:rsidRPr="00D52BB9">
        <w:rPr>
          <w:rFonts w:ascii="標楷體" w:eastAsia="標楷體" w:hAnsi="標楷體" w:hint="eastAsia"/>
          <w:szCs w:val="24"/>
        </w:rPr>
        <w:lastRenderedPageBreak/>
        <w:t>散佈在山谷中，沒有圍牆和院落，各建築自成一体。</w:t>
      </w:r>
      <w:r w:rsidR="00B0445B" w:rsidRPr="00BF0495">
        <w:rPr>
          <w:rFonts w:ascii="標楷體" w:eastAsia="標楷體" w:hAnsi="標楷體" w:hint="eastAsia"/>
          <w:szCs w:val="24"/>
        </w:rPr>
        <w:t>【包頭古城】文化旅遊景區位於包頭市石柺區喜桂圖新區，以“西北民俗風情、重現老包頭文化”為主題，包括農耕文化觀光、傳統手工坊、民俗美食街、民俗工藝街、梯田體驗設施、鄉村大舞台、多項現代時尚遊樂設施、蒙元文化體驗區、景區服務、民俗體驗、動物觀賞等。黃土為牆、青磚為體、茅草為屋、紅燈為飾，沒有華麗的裝扮，包頭古城以原汁原味的黃土地文化以穿越時空的姿態再現了塞外農耕文化的風土人情。</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B75BBB" w:rsidRPr="00B75BBB" w14:paraId="57A8163F" w14:textId="77777777" w:rsidTr="009D61D9">
        <w:tc>
          <w:tcPr>
            <w:tcW w:w="3501" w:type="dxa"/>
          </w:tcPr>
          <w:p w14:paraId="2F3BF1BF"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早餐</w:t>
            </w:r>
            <w:r w:rsidRPr="00B75BBB">
              <w:rPr>
                <w:rFonts w:ascii="標楷體" w:eastAsia="標楷體" w:hAnsi="標楷體"/>
              </w:rPr>
              <w:t>:</w:t>
            </w:r>
            <w:r w:rsidRPr="00B75BBB">
              <w:rPr>
                <w:rFonts w:ascii="標楷體" w:eastAsia="標楷體" w:hAnsi="標楷體" w:hint="eastAsia"/>
              </w:rPr>
              <w:t>酒店內用</w:t>
            </w:r>
          </w:p>
        </w:tc>
        <w:tc>
          <w:tcPr>
            <w:tcW w:w="3609" w:type="dxa"/>
          </w:tcPr>
          <w:p w14:paraId="29B5F5E5" w14:textId="77777777" w:rsidR="00B75BBB" w:rsidRPr="00B75BBB" w:rsidRDefault="00B75BBB" w:rsidP="00EA1E7C">
            <w:pPr>
              <w:spacing w:line="0" w:lineRule="atLeast"/>
              <w:rPr>
                <w:rFonts w:ascii="標楷體" w:eastAsia="標楷體" w:hAnsi="標楷體" w:hint="eastAsia"/>
              </w:rPr>
            </w:pPr>
            <w:r w:rsidRPr="00B75BBB">
              <w:rPr>
                <w:rFonts w:ascii="標楷體" w:eastAsia="標楷體" w:hAnsi="標楷體" w:hint="eastAsia"/>
              </w:rPr>
              <w:t>中餐</w:t>
            </w:r>
            <w:r w:rsidRPr="00B75BBB">
              <w:rPr>
                <w:rFonts w:ascii="標楷體" w:eastAsia="標楷體" w:hAnsi="標楷體"/>
              </w:rPr>
              <w:t>:</w:t>
            </w:r>
            <w:r w:rsidR="00EA1E7C">
              <w:rPr>
                <w:rFonts w:ascii="標楷體" w:eastAsia="標楷體" w:hAnsi="標楷體"/>
              </w:rPr>
              <w:t>五當召農家宴</w:t>
            </w:r>
            <w:r w:rsidRPr="00B75BBB">
              <w:rPr>
                <w:rFonts w:ascii="標楷體" w:eastAsia="標楷體" w:hAnsi="標楷體"/>
              </w:rPr>
              <w:t>50</w:t>
            </w:r>
            <w:r w:rsidRPr="00B75BBB">
              <w:rPr>
                <w:rFonts w:ascii="標楷體" w:eastAsia="標楷體" w:hAnsi="標楷體" w:cs="Calibri"/>
                <w:position w:val="-1"/>
              </w:rPr>
              <w:t xml:space="preserve"> RMB/人</w:t>
            </w:r>
          </w:p>
        </w:tc>
        <w:tc>
          <w:tcPr>
            <w:tcW w:w="3610" w:type="dxa"/>
          </w:tcPr>
          <w:p w14:paraId="44A70CEF"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晚餐</w:t>
            </w:r>
            <w:r w:rsidRPr="00B75BBB">
              <w:rPr>
                <w:rFonts w:ascii="標楷體" w:eastAsia="標楷體" w:hAnsi="標楷體"/>
              </w:rPr>
              <w:t xml:space="preserve">: </w:t>
            </w:r>
            <w:r w:rsidRPr="00B75BBB">
              <w:rPr>
                <w:rFonts w:ascii="標楷體" w:eastAsia="標楷體" w:hAnsi="標楷體" w:hint="eastAsia"/>
              </w:rPr>
              <w:t>老包頭風味60</w:t>
            </w:r>
            <w:r w:rsidRPr="00B75BBB">
              <w:rPr>
                <w:rFonts w:ascii="標楷體" w:eastAsia="標楷體" w:hAnsi="標楷體" w:cs="Calibri"/>
                <w:position w:val="-1"/>
              </w:rPr>
              <w:t xml:space="preserve"> RMB/人</w:t>
            </w:r>
          </w:p>
        </w:tc>
      </w:tr>
      <w:tr w:rsidR="00B75BBB" w:rsidRPr="00B75BBB" w14:paraId="19B9539C" w14:textId="77777777" w:rsidTr="009D61D9">
        <w:tc>
          <w:tcPr>
            <w:tcW w:w="10720" w:type="dxa"/>
            <w:gridSpan w:val="3"/>
          </w:tcPr>
          <w:p w14:paraId="666A5E87" w14:textId="77777777" w:rsidR="00B75BBB" w:rsidRPr="00B75BBB" w:rsidRDefault="00B75BBB" w:rsidP="009F0D6E">
            <w:pPr>
              <w:spacing w:line="0" w:lineRule="atLeast"/>
              <w:rPr>
                <w:rFonts w:ascii="標楷體" w:eastAsia="標楷體" w:hAnsi="標楷體" w:hint="eastAsia"/>
              </w:rPr>
            </w:pPr>
            <w:r w:rsidRPr="00B75BBB">
              <w:rPr>
                <w:rFonts w:ascii="標楷體" w:eastAsia="標楷體" w:hAnsi="標楷體" w:hint="eastAsia"/>
              </w:rPr>
              <w:t>住宿</w:t>
            </w:r>
            <w:r w:rsidRPr="00B75BBB">
              <w:rPr>
                <w:rFonts w:ascii="標楷體" w:eastAsia="標楷體" w:hAnsi="標楷體"/>
              </w:rPr>
              <w:t xml:space="preserve">: </w:t>
            </w:r>
            <w:r w:rsidRPr="00B75BBB">
              <w:rPr>
                <w:rFonts w:ascii="標楷體" w:eastAsia="標楷體" w:hAnsi="標楷體" w:hint="eastAsia"/>
              </w:rPr>
              <w:t>准☆☆☆☆☆包頭世茂大酒店或同級</w:t>
            </w:r>
          </w:p>
        </w:tc>
      </w:tr>
    </w:tbl>
    <w:p w14:paraId="75C95718" w14:textId="77777777" w:rsidR="009F0D6E" w:rsidRPr="00BF0495" w:rsidRDefault="009F0D6E" w:rsidP="009F0D6E">
      <w:pPr>
        <w:spacing w:line="0" w:lineRule="atLeast"/>
        <w:rPr>
          <w:rFonts w:ascii="標楷體" w:eastAsia="標楷體" w:hAnsi="標楷體"/>
          <w:szCs w:val="24"/>
        </w:rPr>
      </w:pPr>
    </w:p>
    <w:p w14:paraId="481F223D" w14:textId="77777777" w:rsidR="00B0445B" w:rsidRPr="00B75BBB" w:rsidRDefault="00FC3D39" w:rsidP="009F0D6E">
      <w:pPr>
        <w:spacing w:line="0" w:lineRule="atLeast"/>
        <w:rPr>
          <w:rFonts w:ascii="標楷體" w:eastAsia="標楷體" w:hAnsi="標楷體" w:hint="eastAsia"/>
          <w:b/>
          <w:sz w:val="28"/>
          <w:szCs w:val="24"/>
        </w:rPr>
      </w:pPr>
      <w:r>
        <w:rPr>
          <w:rFonts w:ascii="標楷體" w:eastAsia="標楷體" w:hAnsi="標楷體" w:hint="eastAsia"/>
          <w:noProof/>
          <w:szCs w:val="24"/>
        </w:rPr>
        <w:pict w14:anchorId="36D99750">
          <v:shape id="_x0000_s2054" type="#_x0000_t75" alt="" style="position:absolute;margin-left:306.95pt;margin-top:36.45pt;width:226.75pt;height:141.75pt;z-index:-251659776;mso-wrap-edited:f;mso-width-percent:0;mso-height-percent:0;mso-width-percent:0;mso-height-percent:0" wrapcoords="-63 0 -63 21316 21600 21316 21600 0 -63 0">
            <v:imagedata r:id="rId10" o:title=""/>
            <o:lock v:ext="edit" aspectratio="f"/>
            <w10:wrap type="tight"/>
          </v:shape>
        </w:pict>
      </w:r>
      <w:r w:rsidR="00B0445B" w:rsidRPr="00B75BBB">
        <w:rPr>
          <w:rFonts w:ascii="標楷體" w:eastAsia="標楷體" w:hAnsi="標楷體" w:hint="eastAsia"/>
          <w:b/>
          <w:sz w:val="28"/>
          <w:szCs w:val="24"/>
        </w:rPr>
        <w:t>第四天  包頭</w:t>
      </w:r>
      <w:r w:rsidR="00B75BBB">
        <w:rPr>
          <w:rFonts w:ascii="標楷體" w:eastAsia="標楷體" w:hAnsi="標楷體" w:hint="eastAsia"/>
          <w:b/>
          <w:sz w:val="28"/>
          <w:szCs w:val="24"/>
        </w:rPr>
        <w:sym w:font="Webdings" w:char="F076"/>
      </w:r>
      <w:r w:rsidR="00B0445B" w:rsidRPr="00B75BBB">
        <w:rPr>
          <w:rFonts w:ascii="標楷體" w:eastAsia="標楷體" w:hAnsi="標楷體" w:hint="eastAsia"/>
          <w:b/>
          <w:sz w:val="28"/>
          <w:szCs w:val="24"/>
        </w:rPr>
        <w:t>響沙灣(</w:t>
      </w:r>
      <w:r w:rsidR="00AF5CE0" w:rsidRPr="00AF5CE0">
        <w:rPr>
          <w:rFonts w:ascii="標楷體" w:eastAsia="標楷體" w:hAnsi="標楷體" w:hint="eastAsia"/>
          <w:b/>
          <w:sz w:val="28"/>
          <w:szCs w:val="24"/>
        </w:rPr>
        <w:t>響沙灣往返纜車、衝浪車、騎駱駝、鄂爾多斯婚禮表演（以景區時間為准）、沙漠小火車+沙襪等</w:t>
      </w:r>
      <w:r w:rsidR="00B0445B" w:rsidRPr="00B75BBB">
        <w:rPr>
          <w:rFonts w:ascii="標楷體" w:eastAsia="標楷體" w:hAnsi="標楷體" w:hint="eastAsia"/>
          <w:b/>
          <w:sz w:val="28"/>
          <w:szCs w:val="24"/>
        </w:rPr>
        <w:t>)</w:t>
      </w:r>
      <w:r w:rsidR="00B75BBB">
        <w:rPr>
          <w:rFonts w:ascii="標楷體" w:eastAsia="標楷體" w:hAnsi="標楷體" w:hint="eastAsia"/>
          <w:b/>
          <w:sz w:val="28"/>
          <w:szCs w:val="24"/>
        </w:rPr>
        <w:sym w:font="Webdings" w:char="F076"/>
      </w:r>
      <w:r w:rsidR="00B0445B" w:rsidRPr="00B75BBB">
        <w:rPr>
          <w:rFonts w:ascii="標楷體" w:eastAsia="標楷體" w:hAnsi="標楷體" w:hint="eastAsia"/>
          <w:b/>
          <w:sz w:val="28"/>
          <w:szCs w:val="24"/>
        </w:rPr>
        <w:t>鄂爾多斯</w:t>
      </w:r>
      <w:r w:rsidR="00EA1E7C">
        <w:rPr>
          <w:rFonts w:ascii="標楷體" w:eastAsia="標楷體" w:hAnsi="標楷體" w:hint="eastAsia"/>
          <w:b/>
          <w:sz w:val="28"/>
          <w:szCs w:val="24"/>
        </w:rPr>
        <w:t>【1980老街區】</w:t>
      </w:r>
    </w:p>
    <w:p w14:paraId="6D715500"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【響沙灣】，居中國各響沙之首，被稱為“響沙之王” ，位於內蒙古顎爾多斯達拉特旗境內，背依大漠龍頭庫布其沙漠，面臨罕臺大川，又名銀肯響沙。在蒙語中被稱為布熱芒哈，意思是帶喇叭的沙丘。高大的沙丘呈月牙形狀約有80多米高，橫亙數公里，金黃色的沙坡掩映在藍天白雲下，有一種茫茫沙海入雲天的壯麗景象，像一條金黃色的臥龍。呈彎月狀的巨大沙山回音壁綴在大漠邊緣，是一處珍稀、罕見、寶貴的自然旅遊資源。</w:t>
      </w:r>
    </w:p>
    <w:p w14:paraId="2FD6CED9"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溫馨提醒：沙漠活動有一定的危險性，進行活動時請配合導遊工作人員的指導，並視個人體力狀況，量力而為。由於沙漠氣候紫外線高，天氣瞬間萬變，貼心提醒您準備口罩、脖圍及防曬用品，以便不時之需。</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B75BBB" w:rsidRPr="00B75BBB" w14:paraId="6BEFF8BF" w14:textId="77777777" w:rsidTr="009D61D9">
        <w:tc>
          <w:tcPr>
            <w:tcW w:w="3393" w:type="dxa"/>
          </w:tcPr>
          <w:p w14:paraId="5ECA193F"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早餐:酒店內用</w:t>
            </w:r>
          </w:p>
        </w:tc>
        <w:tc>
          <w:tcPr>
            <w:tcW w:w="3609" w:type="dxa"/>
          </w:tcPr>
          <w:p w14:paraId="0A376B7E"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中餐:駝骨風味餐50RMB/人</w:t>
            </w:r>
          </w:p>
        </w:tc>
        <w:tc>
          <w:tcPr>
            <w:tcW w:w="3771" w:type="dxa"/>
          </w:tcPr>
          <w:p w14:paraId="0B237FF1"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晚餐:</w:t>
            </w:r>
            <w:r w:rsidRPr="00B75BBB">
              <w:rPr>
                <w:rFonts w:ascii="標楷體" w:eastAsia="標楷體" w:hAnsi="標楷體" w:cs="Calibri" w:hint="eastAsia"/>
                <w:position w:val="-1"/>
              </w:rPr>
              <w:t xml:space="preserve"> </w:t>
            </w:r>
            <w:r w:rsidR="00EA1E7C">
              <w:rPr>
                <w:rFonts w:ascii="標楷體" w:eastAsia="標楷體" w:hAnsi="標楷體" w:cs="標楷體" w:hint="eastAsia"/>
                <w:color w:val="000000"/>
                <w:position w:val="-1"/>
                <w:szCs w:val="24"/>
              </w:rPr>
              <w:t>X美食街自理</w:t>
            </w:r>
          </w:p>
        </w:tc>
      </w:tr>
      <w:tr w:rsidR="00B75BBB" w:rsidRPr="00B75BBB" w14:paraId="13F1608F" w14:textId="77777777" w:rsidTr="009D61D9">
        <w:tc>
          <w:tcPr>
            <w:tcW w:w="10773" w:type="dxa"/>
            <w:gridSpan w:val="3"/>
          </w:tcPr>
          <w:p w14:paraId="70269A11" w14:textId="77777777" w:rsidR="00B75BBB" w:rsidRPr="00B75BBB" w:rsidRDefault="00B75BBB"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B75BBB">
              <w:rPr>
                <w:rFonts w:ascii="標楷體" w:eastAsia="標楷體" w:hAnsi="標楷體" w:cs="標楷體"/>
                <w:color w:val="000000"/>
                <w:position w:val="-1"/>
                <w:szCs w:val="24"/>
              </w:rPr>
              <w:t>住宿:准☆☆☆☆☆</w:t>
            </w:r>
            <w:r w:rsidRPr="00B75BBB">
              <w:rPr>
                <w:rFonts w:ascii="標楷體" w:eastAsia="標楷體" w:hAnsi="標楷體" w:cs="標楷體" w:hint="eastAsia"/>
                <w:color w:val="000000"/>
                <w:position w:val="-1"/>
                <w:szCs w:val="24"/>
              </w:rPr>
              <w:t>鄂爾多斯樂享微家酒店或同级</w:t>
            </w:r>
          </w:p>
        </w:tc>
      </w:tr>
    </w:tbl>
    <w:p w14:paraId="2E121475" w14:textId="77777777" w:rsidR="00B0445B" w:rsidRPr="00B72DB3" w:rsidRDefault="00B0445B" w:rsidP="009F0D6E">
      <w:pPr>
        <w:spacing w:line="0" w:lineRule="atLeast"/>
        <w:rPr>
          <w:rFonts w:ascii="標楷體" w:eastAsia="標楷體" w:hAnsi="標楷體"/>
          <w:sz w:val="16"/>
          <w:szCs w:val="24"/>
        </w:rPr>
      </w:pPr>
    </w:p>
    <w:p w14:paraId="06A7A36D" w14:textId="77777777" w:rsidR="00B0445B" w:rsidRPr="00B75BBB" w:rsidRDefault="00B0445B" w:rsidP="009F0D6E">
      <w:pPr>
        <w:spacing w:line="0" w:lineRule="atLeast"/>
        <w:rPr>
          <w:rFonts w:ascii="標楷體" w:eastAsia="標楷體" w:hAnsi="標楷體" w:hint="eastAsia"/>
          <w:b/>
          <w:sz w:val="28"/>
          <w:szCs w:val="24"/>
        </w:rPr>
      </w:pPr>
      <w:r w:rsidRPr="00B75BBB">
        <w:rPr>
          <w:rFonts w:ascii="標楷體" w:eastAsia="標楷體" w:hAnsi="標楷體" w:hint="eastAsia"/>
          <w:b/>
          <w:sz w:val="28"/>
          <w:szCs w:val="24"/>
        </w:rPr>
        <w:t xml:space="preserve">第五天  </w:t>
      </w:r>
      <w:r w:rsidR="00EA1E7C">
        <w:rPr>
          <w:rFonts w:ascii="標楷體" w:eastAsia="標楷體" w:hAnsi="標楷體" w:hint="eastAsia"/>
          <w:b/>
          <w:sz w:val="28"/>
          <w:szCs w:val="24"/>
        </w:rPr>
        <w:t>鄂爾多斯【成吉思汗陵</w:t>
      </w:r>
      <w:r w:rsidRPr="00B75BBB">
        <w:rPr>
          <w:rFonts w:ascii="標楷體" w:eastAsia="標楷體" w:hAnsi="標楷體" w:hint="eastAsia"/>
          <w:b/>
          <w:sz w:val="28"/>
          <w:szCs w:val="24"/>
        </w:rPr>
        <w:t>】</w:t>
      </w:r>
      <w:r w:rsidR="00B75BBB">
        <w:rPr>
          <w:rFonts w:ascii="標楷體" w:eastAsia="標楷體" w:hAnsi="標楷體" w:hint="eastAsia"/>
          <w:b/>
          <w:sz w:val="28"/>
          <w:szCs w:val="24"/>
        </w:rPr>
        <w:sym w:font="Webdings" w:char="F076"/>
      </w:r>
      <w:r w:rsidRPr="00B75BBB">
        <w:rPr>
          <w:rFonts w:ascii="標楷體" w:eastAsia="標楷體" w:hAnsi="標楷體" w:hint="eastAsia"/>
          <w:b/>
          <w:sz w:val="28"/>
          <w:szCs w:val="24"/>
        </w:rPr>
        <w:t>呼和浩特【</w:t>
      </w:r>
      <w:r w:rsidR="00EA1E7C">
        <w:rPr>
          <w:rFonts w:ascii="標楷體" w:eastAsia="標楷體" w:hAnsi="標楷體" w:hint="eastAsia"/>
          <w:b/>
          <w:sz w:val="28"/>
          <w:szCs w:val="24"/>
        </w:rPr>
        <w:t>哈素海</w:t>
      </w:r>
      <w:r w:rsidRPr="00B75BBB">
        <w:rPr>
          <w:rFonts w:ascii="標楷體" w:eastAsia="標楷體" w:hAnsi="標楷體" w:hint="eastAsia"/>
          <w:b/>
          <w:sz w:val="28"/>
          <w:szCs w:val="24"/>
        </w:rPr>
        <w:t>】</w:t>
      </w:r>
    </w:p>
    <w:p w14:paraId="683534AF" w14:textId="77777777" w:rsidR="00B0445B" w:rsidRDefault="00FC3D39" w:rsidP="009F0D6E">
      <w:pPr>
        <w:spacing w:line="0" w:lineRule="atLeast"/>
        <w:rPr>
          <w:rFonts w:ascii="標楷體" w:eastAsia="標楷體" w:hAnsi="標楷體" w:hint="eastAsia"/>
          <w:szCs w:val="24"/>
        </w:rPr>
      </w:pPr>
      <w:r>
        <w:rPr>
          <w:rFonts w:ascii="標楷體" w:eastAsia="標楷體" w:hAnsi="標楷體" w:hint="eastAsia"/>
          <w:noProof/>
          <w:szCs w:val="24"/>
        </w:rPr>
        <w:pict w14:anchorId="2BD680D8">
          <v:shape id="圖片 8" o:spid="_x0000_s2053" type="#_x0000_t75" alt="描述: https://img95.699pic.com/photo/50166/7772.jpg_wh860.jpg" style="position:absolute;margin-left:306.95pt;margin-top:2.15pt;width:226.75pt;height:141.75pt;z-index:-251662848;visibility:visible;mso-wrap-edited:f;mso-width-percent:0;mso-height-percent:0;mso-width-percent:0;mso-height-percent:0" wrapcoords="-72 0 -72 21486 21600 21486 21600 0 -72 0">
            <v:imagedata r:id="rId11" r:href="rId12"/>
            <o:lock v:ext="edit" aspectratio="f"/>
            <w10:wrap type="tight"/>
          </v:shape>
        </w:pict>
      </w:r>
      <w:r w:rsidR="00B0445B" w:rsidRPr="00BF0495">
        <w:rPr>
          <w:rFonts w:ascii="標楷體" w:eastAsia="標楷體" w:hAnsi="標楷體" w:hint="eastAsia"/>
          <w:szCs w:val="24"/>
        </w:rPr>
        <w:t>【成吉思汗陵】在鄂爾多斯高原鄂爾多斯市伊金霍洛旗甘德利草原上，有一座巍巍然屹立著的蒙古包式建築宮殿，這就是聞名遐邇一代天驕成吉思汗的陵墓。成吉思汗陵園位於鄂爾多斯高原南部，鄂爾多斯市伊金霍洛旗境內的甘德利敖包之上。1219年和1226年，成吉思汗兩次西征。當他率部路過此地時，深為這裡的秀麗景色所吸引，曾在馬上賦詩加以讚美，並把這裡選作自己的葬身之地。陵園裡叢林茂密，芳草萋萋，鳥語花香。【</w:t>
      </w:r>
      <w:r w:rsidR="00EA1E7C">
        <w:rPr>
          <w:rFonts w:ascii="標楷體" w:eastAsia="標楷體" w:hAnsi="標楷體" w:hint="eastAsia"/>
          <w:szCs w:val="24"/>
        </w:rPr>
        <w:t>哈素海</w:t>
      </w:r>
      <w:r w:rsidR="00B0445B" w:rsidRPr="00BF0495">
        <w:rPr>
          <w:rFonts w:ascii="標楷體" w:eastAsia="標楷體" w:hAnsi="標楷體" w:hint="eastAsia"/>
          <w:szCs w:val="24"/>
        </w:rPr>
        <w:t>】</w:t>
      </w:r>
      <w:r w:rsidR="00240718" w:rsidRPr="00240718">
        <w:rPr>
          <w:rFonts w:ascii="標楷體" w:eastAsia="標楷體" w:hAnsi="標楷體" w:hint="eastAsia"/>
          <w:szCs w:val="24"/>
        </w:rPr>
        <w:t>位於內蒙古自治區呼和浩特市土默特左旗西部，是一個天然湖泊，被譽為“塞外西湖”。哈素海的形成是由於黃河變遷而遺留的牛軛湖，屬於大黑河水系的外流淡水湖泊。湖泊的面積為</w:t>
      </w:r>
      <w:r w:rsidR="00240718" w:rsidRPr="00240718">
        <w:rPr>
          <w:rFonts w:ascii="標楷體" w:eastAsia="標楷體" w:hAnsi="標楷體"/>
          <w:szCs w:val="24"/>
        </w:rPr>
        <w:t>32</w:t>
      </w:r>
      <w:r w:rsidR="00240718" w:rsidRPr="00240718">
        <w:rPr>
          <w:rFonts w:ascii="標楷體" w:eastAsia="標楷體" w:hAnsi="標楷體" w:hint="eastAsia"/>
          <w:szCs w:val="24"/>
        </w:rPr>
        <w:t>平方公里，水深約</w:t>
      </w:r>
      <w:r w:rsidR="00240718" w:rsidRPr="00240718">
        <w:rPr>
          <w:rFonts w:ascii="標楷體" w:eastAsia="標楷體" w:hAnsi="標楷體"/>
          <w:szCs w:val="24"/>
        </w:rPr>
        <w:t>2</w:t>
      </w:r>
      <w:r w:rsidR="00240718" w:rsidRPr="00240718">
        <w:rPr>
          <w:rFonts w:ascii="標楷體" w:eastAsia="標楷體" w:hAnsi="標楷體" w:hint="eastAsia"/>
          <w:szCs w:val="24"/>
        </w:rPr>
        <w:t>米，湖底雜草叢生，湖面有蘆葦盪，可以乘坐遊船欣賞波光粼粼的湖面</w:t>
      </w:r>
      <w:r w:rsidR="00240718" w:rsidRPr="00240718">
        <w:rPr>
          <w:rFonts w:ascii="MS Gothic" w:eastAsia="MS Gothic" w:hAnsi="MS Gothic" w:cs="MS Gothic" w:hint="eastAsia"/>
          <w:szCs w:val="24"/>
        </w:rPr>
        <w:t>‌</w:t>
      </w:r>
      <w:r w:rsidR="00240718" w:rsidRPr="00240718">
        <w:rPr>
          <w:rFonts w:ascii="標楷體" w:eastAsia="標楷體" w:hAnsi="標楷體" w:cs="標楷體" w:hint="eastAsia"/>
          <w:szCs w:val="24"/>
        </w:rPr>
        <w:t>。哈素海以其優美的自然風光和寧靜的環境吸引了許多遊客。湖邊有蘆葦叢生，成群的水鳥在湖面上休憩，</w:t>
      </w:r>
      <w:r w:rsidR="00240718" w:rsidRPr="00240718">
        <w:rPr>
          <w:rFonts w:ascii="標楷體" w:eastAsia="標楷體" w:hAnsi="標楷體" w:hint="eastAsia"/>
          <w:szCs w:val="24"/>
        </w:rPr>
        <w:t>增添了許多生機。遊客可以在湖邊漫步，感受清新的空氣和寧靜的氛圍。</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3609"/>
        <w:gridCol w:w="3610"/>
      </w:tblGrid>
      <w:tr w:rsidR="009F0D6E" w:rsidRPr="009F0D6E" w14:paraId="04F56320" w14:textId="77777777" w:rsidTr="009F0D6E">
        <w:tc>
          <w:tcPr>
            <w:tcW w:w="3501" w:type="dxa"/>
          </w:tcPr>
          <w:p w14:paraId="5C32FE3B"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早餐</w:t>
            </w:r>
            <w:r w:rsidRPr="009F0D6E">
              <w:rPr>
                <w:rFonts w:ascii="標楷體" w:eastAsia="標楷體" w:hAnsi="標楷體" w:cs="Calibri"/>
                <w:position w:val="-1"/>
              </w:rPr>
              <w:t>:</w:t>
            </w:r>
            <w:r w:rsidRPr="009F0D6E">
              <w:rPr>
                <w:rFonts w:ascii="標楷體" w:eastAsia="標楷體" w:hAnsi="標楷體" w:cs="Calibri" w:hint="eastAsia"/>
                <w:position w:val="-1"/>
              </w:rPr>
              <w:t>酒店內用</w:t>
            </w:r>
          </w:p>
        </w:tc>
        <w:tc>
          <w:tcPr>
            <w:tcW w:w="3609" w:type="dxa"/>
          </w:tcPr>
          <w:p w14:paraId="2B50036A"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中餐</w:t>
            </w:r>
            <w:r>
              <w:rPr>
                <w:rFonts w:ascii="標楷體" w:eastAsia="標楷體" w:hAnsi="標楷體" w:cs="Calibri"/>
                <w:position w:val="-1"/>
              </w:rPr>
              <w:t>:</w:t>
            </w:r>
            <w:r w:rsidRPr="009F0D6E">
              <w:rPr>
                <w:rFonts w:ascii="標楷體" w:eastAsia="標楷體" w:hAnsi="標楷體" w:cs="Calibri" w:hint="eastAsia"/>
                <w:position w:val="-1"/>
              </w:rPr>
              <w:t>農家山野菜</w:t>
            </w:r>
            <w:r w:rsidRPr="009F0D6E">
              <w:rPr>
                <w:rFonts w:ascii="標楷體" w:eastAsia="標楷體" w:hAnsi="標楷體" w:cs="Calibri"/>
                <w:position w:val="-1"/>
              </w:rPr>
              <w:t>50RMB/人</w:t>
            </w:r>
          </w:p>
        </w:tc>
        <w:tc>
          <w:tcPr>
            <w:tcW w:w="3610" w:type="dxa"/>
          </w:tcPr>
          <w:p w14:paraId="379FB527"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晚餐</w:t>
            </w:r>
            <w:r w:rsidRPr="009F0D6E">
              <w:rPr>
                <w:rFonts w:ascii="標楷體" w:eastAsia="標楷體" w:hAnsi="標楷體" w:cs="Calibri"/>
                <w:position w:val="-1"/>
              </w:rPr>
              <w:t>:涮羊肉</w:t>
            </w:r>
            <w:r>
              <w:rPr>
                <w:rFonts w:ascii="標楷體" w:eastAsia="標楷體" w:hAnsi="標楷體" w:cs="Calibri"/>
                <w:position w:val="-1"/>
              </w:rPr>
              <w:t>80</w:t>
            </w:r>
            <w:r w:rsidRPr="009F0D6E">
              <w:rPr>
                <w:rFonts w:ascii="標楷體" w:eastAsia="標楷體" w:hAnsi="標楷體" w:cs="Calibri"/>
                <w:position w:val="-1"/>
              </w:rPr>
              <w:t>RMB/人</w:t>
            </w:r>
          </w:p>
        </w:tc>
      </w:tr>
      <w:tr w:rsidR="009F0D6E" w:rsidRPr="009F0D6E" w14:paraId="76A2A29F" w14:textId="77777777" w:rsidTr="009F0D6E">
        <w:tc>
          <w:tcPr>
            <w:tcW w:w="10720" w:type="dxa"/>
            <w:gridSpan w:val="3"/>
          </w:tcPr>
          <w:p w14:paraId="54E880D1" w14:textId="77777777" w:rsidR="009F0D6E" w:rsidRPr="009F0D6E" w:rsidRDefault="009F0D6E" w:rsidP="009F0D6E">
            <w:pPr>
              <w:suppressAutoHyphens/>
              <w:spacing w:line="0" w:lineRule="atLeast"/>
              <w:ind w:left="2" w:hangingChars="1" w:hanging="2"/>
              <w:textDirection w:val="btLr"/>
              <w:textAlignment w:val="top"/>
              <w:outlineLvl w:val="0"/>
              <w:rPr>
                <w:rFonts w:ascii="標楷體" w:eastAsia="標楷體" w:hAnsi="標楷體" w:cs="Calibri" w:hint="eastAsia"/>
                <w:position w:val="-1"/>
              </w:rPr>
            </w:pPr>
            <w:r w:rsidRPr="009F0D6E">
              <w:rPr>
                <w:rFonts w:ascii="標楷體" w:eastAsia="標楷體" w:hAnsi="標楷體" w:cs="Calibri" w:hint="eastAsia"/>
                <w:position w:val="-1"/>
              </w:rPr>
              <w:t>住宿</w:t>
            </w:r>
            <w:r w:rsidRPr="009F0D6E">
              <w:rPr>
                <w:rFonts w:ascii="標楷體" w:eastAsia="標楷體" w:hAnsi="標楷體" w:cs="Calibri"/>
                <w:position w:val="-1"/>
              </w:rPr>
              <w:t>:</w:t>
            </w:r>
            <w:r w:rsidRPr="009F0D6E">
              <w:rPr>
                <w:rFonts w:ascii="標楷體" w:eastAsia="標楷體" w:hAnsi="標楷體" w:cs="Calibri" w:hint="eastAsia"/>
                <w:position w:val="-1"/>
              </w:rPr>
              <w:t>准☆☆☆☆☆呼和浩特美渡大酒店或瑞雅青城大酒店或同級</w:t>
            </w:r>
          </w:p>
        </w:tc>
      </w:tr>
    </w:tbl>
    <w:p w14:paraId="58459FA7" w14:textId="77777777" w:rsidR="009F0D6E" w:rsidRPr="00B72DB3" w:rsidRDefault="009F0D6E" w:rsidP="009F0D6E">
      <w:pPr>
        <w:spacing w:line="0" w:lineRule="atLeast"/>
        <w:rPr>
          <w:rFonts w:ascii="標楷體" w:eastAsia="標楷體" w:hAnsi="標楷體" w:hint="eastAsia"/>
          <w:sz w:val="16"/>
          <w:szCs w:val="24"/>
        </w:rPr>
      </w:pPr>
    </w:p>
    <w:p w14:paraId="020AA71C" w14:textId="77777777" w:rsidR="00B0445B" w:rsidRPr="009F0D6E" w:rsidRDefault="00B0445B" w:rsidP="009F0D6E">
      <w:pPr>
        <w:spacing w:line="0" w:lineRule="atLeast"/>
        <w:rPr>
          <w:rFonts w:ascii="標楷體" w:eastAsia="標楷體" w:hAnsi="標楷體" w:hint="eastAsia"/>
          <w:b/>
          <w:sz w:val="28"/>
          <w:szCs w:val="24"/>
        </w:rPr>
      </w:pPr>
      <w:r w:rsidRPr="009F0D6E">
        <w:rPr>
          <w:rFonts w:ascii="標楷體" w:eastAsia="標楷體" w:hAnsi="標楷體" w:hint="eastAsia"/>
          <w:b/>
          <w:sz w:val="28"/>
          <w:szCs w:val="24"/>
        </w:rPr>
        <w:t>第六天  呼和浩特</w:t>
      </w:r>
      <w:r w:rsidR="00EA1E7C" w:rsidRPr="009F0D6E">
        <w:rPr>
          <w:rFonts w:ascii="標楷體" w:eastAsia="標楷體" w:hAnsi="標楷體" w:hint="eastAsia"/>
          <w:b/>
          <w:sz w:val="28"/>
          <w:szCs w:val="24"/>
        </w:rPr>
        <w:t>【</w:t>
      </w:r>
      <w:r w:rsidR="00EA1E7C" w:rsidRPr="00EA1E7C">
        <w:rPr>
          <w:rFonts w:ascii="標楷體" w:eastAsia="標楷體" w:hAnsi="標楷體" w:hint="eastAsia"/>
          <w:b/>
          <w:sz w:val="28"/>
          <w:szCs w:val="24"/>
        </w:rPr>
        <w:t>大召寺、塞上老街、哈達門高</w:t>
      </w:r>
      <w:r w:rsidR="00240718">
        <w:rPr>
          <w:rFonts w:ascii="標楷體" w:eastAsia="標楷體" w:hAnsi="標楷體" w:hint="eastAsia"/>
          <w:b/>
          <w:sz w:val="28"/>
          <w:szCs w:val="24"/>
        </w:rPr>
        <w:t>原</w:t>
      </w:r>
      <w:r w:rsidR="00EA1E7C" w:rsidRPr="00EA1E7C">
        <w:rPr>
          <w:rFonts w:ascii="標楷體" w:eastAsia="標楷體" w:hAnsi="標楷體" w:hint="eastAsia"/>
          <w:b/>
          <w:sz w:val="28"/>
          <w:szCs w:val="24"/>
        </w:rPr>
        <w:t>牧場</w:t>
      </w:r>
      <w:r w:rsidR="00EA1E7C" w:rsidRPr="009F0D6E">
        <w:rPr>
          <w:rFonts w:ascii="標楷體" w:eastAsia="標楷體" w:hAnsi="標楷體" w:hint="eastAsia"/>
          <w:b/>
          <w:sz w:val="28"/>
          <w:szCs w:val="24"/>
        </w:rPr>
        <w:t>】</w:t>
      </w:r>
      <w:r w:rsidR="009F0D6E">
        <w:rPr>
          <w:rFonts w:ascii="標楷體" w:eastAsia="標楷體" w:hAnsi="標楷體" w:hint="eastAsia"/>
          <w:b/>
          <w:sz w:val="28"/>
          <w:szCs w:val="24"/>
        </w:rPr>
        <w:sym w:font="Webdings" w:char="F076"/>
      </w:r>
      <w:r w:rsidR="00EA1E7C">
        <w:rPr>
          <w:rFonts w:ascii="標楷體" w:eastAsia="標楷體" w:hAnsi="標楷體" w:hint="eastAsia"/>
          <w:b/>
          <w:sz w:val="28"/>
          <w:szCs w:val="24"/>
        </w:rPr>
        <w:t>烏蘭察布</w:t>
      </w:r>
    </w:p>
    <w:p w14:paraId="6DB97DB0" w14:textId="77777777" w:rsidR="00B0445B" w:rsidRPr="00BF0495" w:rsidRDefault="00FC3D39" w:rsidP="009F0D6E">
      <w:pPr>
        <w:spacing w:line="0" w:lineRule="atLeast"/>
        <w:rPr>
          <w:rFonts w:ascii="標楷體" w:eastAsia="標楷體" w:hAnsi="標楷體" w:hint="eastAsia"/>
          <w:szCs w:val="24"/>
        </w:rPr>
      </w:pPr>
      <w:r>
        <w:rPr>
          <w:noProof/>
        </w:rPr>
        <w:pict w14:anchorId="7AEF1464">
          <v:shape id="_x0000_s2052" type="#_x0000_t75" alt="" style="position:absolute;margin-left:307.2pt;margin-top:160.25pt;width:226.75pt;height:141.75pt;z-index:-251656704;mso-wrap-edited:f;mso-width-percent:0;mso-height-percent:0;mso-width-percent:0;mso-height-percent:0" wrapcoords="-64 0 -64 21496 21600 21496 21600 0 -64 0">
            <v:imagedata r:id="rId13" r:href="rId14"/>
            <o:lock v:ext="edit" aspectratio="f"/>
            <w10:wrap type="tight"/>
          </v:shape>
        </w:pict>
      </w:r>
      <w:r>
        <w:rPr>
          <w:noProof/>
        </w:rPr>
        <w:pict w14:anchorId="72466320">
          <v:shape id="_x0000_s2051" type="#_x0000_t75" alt="" style="position:absolute;margin-left:307.2pt;margin-top:4.25pt;width:226.5pt;height:141.75pt;z-index:-251655680;mso-wrap-edited:f;mso-width-percent:0;mso-height-percent:0;mso-width-percent:0;mso-height-percent:0" wrapcoords="-72 0 -72 21486 21600 21486 21600 0 -72 0">
            <v:imagedata r:id="rId15" r:href="rId16"/>
            <o:lock v:ext="edit" aspectratio="f"/>
            <w10:wrap type="tight"/>
          </v:shape>
        </w:pict>
      </w:r>
      <w:r w:rsidR="00240718">
        <w:rPr>
          <w:rFonts w:ascii="標楷體" w:eastAsia="標楷體" w:hAnsi="標楷體" w:hint="eastAsia"/>
          <w:szCs w:val="24"/>
        </w:rPr>
        <w:t>【</w:t>
      </w:r>
      <w:r w:rsidR="00240718" w:rsidRPr="00240718">
        <w:rPr>
          <w:rFonts w:ascii="標楷體" w:eastAsia="標楷體" w:hAnsi="標楷體" w:hint="eastAsia"/>
          <w:szCs w:val="24"/>
        </w:rPr>
        <w:t>大召寺</w:t>
      </w:r>
      <w:r w:rsidR="00240718">
        <w:rPr>
          <w:rFonts w:ascii="標楷體" w:eastAsia="標楷體" w:hAnsi="標楷體" w:hint="eastAsia"/>
          <w:szCs w:val="24"/>
        </w:rPr>
        <w:t>】</w:t>
      </w:r>
      <w:r w:rsidR="00240718" w:rsidRPr="00240718">
        <w:rPr>
          <w:rFonts w:ascii="標楷體" w:eastAsia="標楷體" w:hAnsi="標楷體" w:hint="eastAsia"/>
          <w:szCs w:val="24"/>
        </w:rPr>
        <w:t>是明代蒙古土默特部落的首領阿拉坦汗，在明萬曆八年（1580年）主持修建的。寺廟屬於藏傳佛教格魯派。銀佛、龍雕、壁畫，是遊玩大召寺時一定要去看的。在寺廟大殿中，可以看到一座由3萬兩白銀鑄成的“釋迦牟尼像”。在銀佛座前，有兩條金色的龍，分別雕刻在兩根柱子上，這就是龍雕。而那些經堂和佛殿牆壁上的壁畫，因為使用了礦物原料，顏色至今不退。壁畫的內容來自佛教中的經典故事。</w:t>
      </w:r>
      <w:r w:rsidR="00D52BB9" w:rsidRPr="00BF0495">
        <w:rPr>
          <w:rFonts w:ascii="標楷體" w:eastAsia="標楷體" w:hAnsi="標楷體" w:hint="eastAsia"/>
          <w:szCs w:val="24"/>
        </w:rPr>
        <w:t>【塞上老街】始建于明朝萬曆年間（原名朋蘇克街），是保留明清建築風格的歷史文化街區。街道全長380米，沿街密佈336家文旅創意商戶，涵蓋皮雕畫、特色食品、民族旅拍等業態。夏季日均人流量過萬，形成"四街八巷二十四院"遊覽格局。街區通過非遺展演、燈光秀、音樂劇等夜間活動，結合"修舊如舊"的傳統風貌保護，成為兼具歷史底蘊與現代活力的文旅地標 。</w:t>
      </w:r>
      <w:r w:rsidR="00240718">
        <w:rPr>
          <w:rFonts w:ascii="標楷體" w:eastAsia="標楷體" w:hAnsi="標楷體" w:hint="eastAsia"/>
          <w:szCs w:val="24"/>
        </w:rPr>
        <w:t>【哈達門高原</w:t>
      </w:r>
      <w:r w:rsidR="00240718" w:rsidRPr="00240718">
        <w:rPr>
          <w:rFonts w:ascii="標楷體" w:eastAsia="標楷體" w:hAnsi="標楷體" w:hint="eastAsia"/>
          <w:szCs w:val="24"/>
        </w:rPr>
        <w:t>牧場</w:t>
      </w:r>
      <w:r w:rsidR="00240718">
        <w:rPr>
          <w:rFonts w:ascii="標楷體" w:eastAsia="標楷體" w:hAnsi="標楷體" w:hint="eastAsia"/>
          <w:szCs w:val="24"/>
        </w:rPr>
        <w:t>】</w:t>
      </w:r>
      <w:r w:rsidR="009965AA" w:rsidRPr="009965AA">
        <w:rPr>
          <w:rFonts w:ascii="標楷體" w:eastAsia="標楷體" w:hAnsi="標楷體" w:hint="eastAsia"/>
          <w:szCs w:val="24"/>
        </w:rPr>
        <w:t>位於哈達門國家森林公園內，這裡是一片寬廣的草原，放眼望去全是翠綠的牧草和星星點點的野花。這裡還建有設施齊全的度假村，主體建築是達林哈爾游牧古城，採用古代游牧民族的行宮佈局，內部裝修極具游牧特色。東行至郝斯德高勒樺淋溝，白樺林在高山流水的環抱中，顯得更加的青翠怡人。在這裡，可以參與哈達敖包的祭祀活動，體驗游牧生活，還有蘇勒德文化主題區，讓遊客盡情享受游牧民族特有的自在生活。</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074261F1" w14:textId="77777777" w:rsidTr="009F0D6E">
        <w:tc>
          <w:tcPr>
            <w:tcW w:w="3393" w:type="dxa"/>
          </w:tcPr>
          <w:p w14:paraId="0017C2B4"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14:paraId="2A951DE0"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w:t>
            </w:r>
            <w:r w:rsidR="00EA1E7C">
              <w:rPr>
                <w:rFonts w:ascii="標楷體" w:eastAsia="標楷體" w:hAnsi="標楷體" w:cs="標楷體"/>
                <w:color w:val="000000"/>
                <w:position w:val="-1"/>
                <w:szCs w:val="24"/>
              </w:rPr>
              <w:t>西北</w:t>
            </w:r>
            <w:r w:rsidRPr="009F0D6E">
              <w:rPr>
                <w:rFonts w:ascii="標楷體" w:eastAsia="標楷體" w:hAnsi="標楷體" w:cs="標楷體"/>
                <w:color w:val="000000"/>
                <w:position w:val="-1"/>
                <w:szCs w:val="24"/>
              </w:rPr>
              <w:t>菜50RMB/人</w:t>
            </w:r>
          </w:p>
        </w:tc>
        <w:tc>
          <w:tcPr>
            <w:tcW w:w="3771" w:type="dxa"/>
          </w:tcPr>
          <w:p w14:paraId="35A7F3D7"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晚餐:酒店合菜80RMB/人</w:t>
            </w:r>
          </w:p>
        </w:tc>
      </w:tr>
      <w:tr w:rsidR="009F0D6E" w:rsidRPr="009F0D6E" w14:paraId="4C26AFC3" w14:textId="77777777" w:rsidTr="009F0D6E">
        <w:tc>
          <w:tcPr>
            <w:tcW w:w="10773" w:type="dxa"/>
            <w:gridSpan w:val="3"/>
          </w:tcPr>
          <w:p w14:paraId="18B3FE12" w14:textId="77777777" w:rsidR="009F0D6E" w:rsidRPr="009F0D6E" w:rsidRDefault="009F0D6E" w:rsidP="00EA1E7C">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住宿:</w:t>
            </w:r>
            <w:r w:rsidR="00EA1E7C">
              <w:rPr>
                <w:rFonts w:hint="eastAsia"/>
              </w:rPr>
              <w:t xml:space="preserve"> </w:t>
            </w:r>
            <w:r w:rsidR="00EA1E7C" w:rsidRPr="00EA1E7C">
              <w:rPr>
                <w:rFonts w:ascii="標楷體" w:eastAsia="標楷體" w:hAnsi="標楷體" w:cs="標楷體" w:hint="eastAsia"/>
                <w:color w:val="000000"/>
                <w:position w:val="-1"/>
                <w:szCs w:val="24"/>
              </w:rPr>
              <w:t>烏蘭察布普爾森大酒店或智選假日大酒店或同級</w:t>
            </w:r>
          </w:p>
        </w:tc>
      </w:tr>
    </w:tbl>
    <w:p w14:paraId="0331A0AA" w14:textId="77777777" w:rsidR="00B0445B" w:rsidRPr="00BF0495" w:rsidRDefault="00B0445B" w:rsidP="009F0D6E">
      <w:pPr>
        <w:spacing w:line="0" w:lineRule="atLeast"/>
        <w:rPr>
          <w:rFonts w:ascii="標楷體" w:eastAsia="標楷體" w:hAnsi="標楷體"/>
          <w:szCs w:val="24"/>
        </w:rPr>
      </w:pPr>
    </w:p>
    <w:p w14:paraId="21ED3E8D" w14:textId="77777777" w:rsidR="00B0445B" w:rsidRPr="009F0D6E" w:rsidRDefault="00B0445B" w:rsidP="009F0D6E">
      <w:pPr>
        <w:spacing w:line="0" w:lineRule="atLeast"/>
        <w:rPr>
          <w:rFonts w:ascii="標楷體" w:eastAsia="標楷體" w:hAnsi="標楷體" w:hint="eastAsia"/>
          <w:b/>
          <w:sz w:val="28"/>
          <w:szCs w:val="24"/>
        </w:rPr>
      </w:pPr>
      <w:r w:rsidRPr="009F0D6E">
        <w:rPr>
          <w:rFonts w:ascii="標楷體" w:eastAsia="標楷體" w:hAnsi="標楷體" w:hint="eastAsia"/>
          <w:b/>
          <w:sz w:val="28"/>
          <w:szCs w:val="24"/>
        </w:rPr>
        <w:t>第七天  烏蘭察布【</w:t>
      </w:r>
      <w:r w:rsidR="00EA1E7C" w:rsidRPr="009F0D6E">
        <w:rPr>
          <w:rFonts w:ascii="標楷體" w:eastAsia="標楷體" w:hAnsi="標楷體" w:hint="eastAsia"/>
          <w:b/>
          <w:sz w:val="28"/>
          <w:szCs w:val="24"/>
        </w:rPr>
        <w:t>烏蘭哈達火山</w:t>
      </w:r>
      <w:r w:rsidRPr="009F0D6E">
        <w:rPr>
          <w:rFonts w:ascii="標楷體" w:eastAsia="標楷體" w:hAnsi="標楷體" w:hint="eastAsia"/>
          <w:b/>
          <w:sz w:val="28"/>
          <w:szCs w:val="24"/>
        </w:rPr>
        <w:t>】</w:t>
      </w:r>
      <w:r w:rsidR="009F0D6E">
        <w:rPr>
          <w:rFonts w:ascii="標楷體" w:eastAsia="標楷體" w:hAnsi="標楷體" w:hint="eastAsia"/>
          <w:b/>
          <w:sz w:val="28"/>
          <w:szCs w:val="24"/>
        </w:rPr>
        <w:sym w:font="Webdings" w:char="F074"/>
      </w:r>
      <w:r w:rsidRPr="009F0D6E">
        <w:rPr>
          <w:rFonts w:ascii="標楷體" w:eastAsia="標楷體" w:hAnsi="標楷體" w:hint="eastAsia"/>
          <w:b/>
          <w:sz w:val="28"/>
          <w:szCs w:val="24"/>
        </w:rPr>
        <w:t>北京</w:t>
      </w:r>
    </w:p>
    <w:p w14:paraId="258561D2" w14:textId="77777777" w:rsidR="00B0445B" w:rsidRPr="00BF0495" w:rsidRDefault="00337711" w:rsidP="00B8504F">
      <w:pPr>
        <w:spacing w:line="0" w:lineRule="atLeast"/>
        <w:rPr>
          <w:rFonts w:ascii="標楷體" w:eastAsia="標楷體" w:hAnsi="標楷體" w:hint="eastAsia"/>
          <w:szCs w:val="24"/>
        </w:rPr>
      </w:pPr>
      <w:r w:rsidRPr="00BF0495">
        <w:rPr>
          <w:rFonts w:ascii="標楷體" w:eastAsia="標楷體" w:hAnsi="標楷體" w:hint="eastAsia"/>
          <w:szCs w:val="24"/>
        </w:rPr>
        <w:t>【烏蘭哈達火山】</w:t>
      </w:r>
      <w:r w:rsidRPr="00B8504F">
        <w:rPr>
          <w:rFonts w:ascii="標楷體" w:eastAsia="標楷體" w:hAnsi="標楷體" w:hint="eastAsia"/>
          <w:szCs w:val="24"/>
        </w:rPr>
        <w:t>內蒙古烏蘭哈達火山群位於內蒙中部、華北克拉通北緣，大體上處於大興安嶺—太行</w:t>
      </w:r>
      <w:r w:rsidR="00FC3D39">
        <w:rPr>
          <w:noProof/>
        </w:rPr>
        <w:pict w14:anchorId="3B4D889A">
          <v:shape id="_x0000_s2050" type="#_x0000_t75" alt="" style="position:absolute;margin-left:309.15pt;margin-top:.2pt;width:226.5pt;height:141.75pt;z-index:-251654656;mso-wrap-edited:f;mso-width-percent:0;mso-height-percent:0;mso-position-horizontal-relative:text;mso-position-vertical-relative:text;mso-width-percent:0;mso-height-percent:0" wrapcoords="-72 0 -72 21486 21600 21486 21600 0 -72 0">
            <v:imagedata r:id="rId17" r:href="rId18"/>
            <o:lock v:ext="edit" aspectratio="f"/>
            <w10:wrap type="tight"/>
          </v:shape>
        </w:pict>
      </w:r>
      <w:r w:rsidRPr="00B8504F">
        <w:rPr>
          <w:rFonts w:ascii="標楷體" w:eastAsia="標楷體" w:hAnsi="標楷體" w:hint="eastAsia"/>
          <w:szCs w:val="24"/>
        </w:rPr>
        <w:t>山重力梯度帶與華北克拉通—中亞造山帶界線交匯區域，東經</w:t>
      </w:r>
      <w:r w:rsidRPr="00B8504F">
        <w:rPr>
          <w:rFonts w:ascii="標楷體" w:eastAsia="標楷體" w:hAnsi="標楷體"/>
          <w:szCs w:val="24"/>
        </w:rPr>
        <w:t>113°01'—113°32'</w:t>
      </w:r>
      <w:r w:rsidRPr="00B8504F">
        <w:rPr>
          <w:rFonts w:ascii="標楷體" w:eastAsia="標楷體" w:hAnsi="標楷體" w:hint="eastAsia"/>
          <w:szCs w:val="24"/>
        </w:rPr>
        <w:t>，北緯</w:t>
      </w:r>
      <w:r w:rsidRPr="00B8504F">
        <w:rPr>
          <w:rFonts w:ascii="標楷體" w:eastAsia="標楷體" w:hAnsi="標楷體"/>
          <w:szCs w:val="24"/>
        </w:rPr>
        <w:t>41°26'—41°38'</w:t>
      </w:r>
      <w:r w:rsidRPr="00B8504F">
        <w:rPr>
          <w:rFonts w:ascii="標楷體" w:eastAsia="標楷體" w:hAnsi="標楷體" w:hint="eastAsia"/>
          <w:szCs w:val="24"/>
        </w:rPr>
        <w:t>，</w:t>
      </w:r>
      <w:r w:rsidRPr="00B8504F">
        <w:rPr>
          <w:rFonts w:ascii="標楷體" w:eastAsia="標楷體" w:hAnsi="標楷體"/>
          <w:szCs w:val="24"/>
        </w:rPr>
        <w:t xml:space="preserve"> </w:t>
      </w:r>
      <w:r w:rsidRPr="00B8504F">
        <w:rPr>
          <w:rFonts w:ascii="標楷體" w:eastAsia="標楷體" w:hAnsi="標楷體" w:hint="eastAsia"/>
          <w:szCs w:val="24"/>
        </w:rPr>
        <w:t>處於蒙古高原南，行政區劃上屬於烏蘭察布市察哈爾右翼後旗。分佈面積約</w:t>
      </w:r>
      <w:r w:rsidRPr="00B8504F">
        <w:rPr>
          <w:rFonts w:ascii="標楷體" w:eastAsia="標楷體" w:hAnsi="標楷體"/>
          <w:szCs w:val="24"/>
        </w:rPr>
        <w:t>280</w:t>
      </w:r>
      <w:r w:rsidRPr="00B8504F">
        <w:rPr>
          <w:rFonts w:ascii="標楷體" w:eastAsia="標楷體" w:hAnsi="標楷體" w:hint="eastAsia"/>
          <w:szCs w:val="24"/>
        </w:rPr>
        <w:t>平方千米。內蒙古烏蘭哈達火山口群為蒙古高原南緣至今發現的唯一全新世有過火山噴發的火山，噴發規模較大，噴發方式多樣，火山保存完好，基本未遭受侵蝕，火山堰塞湖發育，是一處天然“火山博物館”，具有重要的科學研究和科普價值。境內火山地貌景觀豐富，有不同類型的火山錐、火山口、熔岩臺地、熔岩流景觀、堰塞湖、峽谷等。</w:t>
      </w:r>
      <w:r w:rsidRPr="00B8504F">
        <w:rPr>
          <w:rFonts w:ascii="標楷體" w:eastAsia="標楷體" w:hAnsi="標楷體"/>
          <w:szCs w:val="24"/>
        </w:rPr>
        <w:t>2015</w:t>
      </w:r>
      <w:r w:rsidRPr="00B8504F">
        <w:rPr>
          <w:rFonts w:ascii="標楷體" w:eastAsia="標楷體" w:hAnsi="標楷體" w:hint="eastAsia"/>
          <w:szCs w:val="24"/>
        </w:rPr>
        <w:t>年，入選《中國國家地理》評選的“中國最美火山”。</w:t>
      </w:r>
      <w:r w:rsidRPr="00BF0495">
        <w:rPr>
          <w:rFonts w:ascii="標楷體" w:eastAsia="標楷體" w:hAnsi="標楷體" w:hint="eastAsia"/>
          <w:szCs w:val="24"/>
        </w:rPr>
        <w:t>後</w:t>
      </w:r>
      <w:r>
        <w:rPr>
          <w:rFonts w:ascii="標楷體" w:eastAsia="標楷體" w:hAnsi="標楷體" w:hint="eastAsia"/>
          <w:szCs w:val="24"/>
        </w:rPr>
        <w:t>前往『</w:t>
      </w:r>
      <w:r w:rsidRPr="002D16E7">
        <w:rPr>
          <w:rFonts w:ascii="標楷體" w:eastAsia="標楷體" w:hAnsi="標楷體" w:hint="eastAsia"/>
          <w:szCs w:val="24"/>
        </w:rPr>
        <w:t>烏蘭察布</w:t>
      </w:r>
      <w:r>
        <w:rPr>
          <w:rFonts w:ascii="標楷體" w:eastAsia="標楷體" w:hAnsi="標楷體" w:hint="eastAsia"/>
          <w:szCs w:val="24"/>
        </w:rPr>
        <w:t>站』搭乘</w:t>
      </w:r>
      <w:r w:rsidRPr="00BF0495">
        <w:rPr>
          <w:rFonts w:ascii="標楷體" w:eastAsia="標楷體" w:hAnsi="標楷體" w:hint="eastAsia"/>
          <w:szCs w:val="24"/>
        </w:rPr>
        <w:t>動車前往</w:t>
      </w:r>
      <w:r>
        <w:rPr>
          <w:rFonts w:ascii="標楷體" w:eastAsia="標楷體" w:hAnsi="標楷體" w:hint="eastAsia"/>
          <w:szCs w:val="24"/>
        </w:rPr>
        <w:t>『</w:t>
      </w:r>
      <w:r w:rsidRPr="00BF0495">
        <w:rPr>
          <w:rFonts w:ascii="標楷體" w:eastAsia="標楷體" w:hAnsi="標楷體" w:hint="eastAsia"/>
          <w:szCs w:val="24"/>
        </w:rPr>
        <w:t>北京</w:t>
      </w:r>
      <w:r>
        <w:rPr>
          <w:rFonts w:ascii="標楷體" w:eastAsia="標楷體" w:hAnsi="標楷體" w:hint="eastAsia"/>
          <w:szCs w:val="24"/>
        </w:rPr>
        <w:t>』</w:t>
      </w:r>
      <w:r w:rsidRPr="00BF0495">
        <w:rPr>
          <w:rFonts w:ascii="標楷體" w:eastAsia="標楷體" w:hAnsi="標楷體" w:hint="eastAsia"/>
          <w:szCs w:val="24"/>
        </w:rPr>
        <w:t>。</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4BC57A23" w14:textId="77777777" w:rsidTr="009F0D6E">
        <w:tc>
          <w:tcPr>
            <w:tcW w:w="3393" w:type="dxa"/>
          </w:tcPr>
          <w:p w14:paraId="0906816B"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早餐:酒店內用</w:t>
            </w:r>
          </w:p>
        </w:tc>
        <w:tc>
          <w:tcPr>
            <w:tcW w:w="3609" w:type="dxa"/>
          </w:tcPr>
          <w:p w14:paraId="599FAE53"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中餐:燒賣風味50RMB/人</w:t>
            </w:r>
          </w:p>
        </w:tc>
        <w:tc>
          <w:tcPr>
            <w:tcW w:w="3771" w:type="dxa"/>
          </w:tcPr>
          <w:p w14:paraId="5DEF98CB"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晚餐:烤鴨風味80RMB/人</w:t>
            </w:r>
          </w:p>
        </w:tc>
      </w:tr>
      <w:tr w:rsidR="009F0D6E" w:rsidRPr="009F0D6E" w14:paraId="71DEDEAD" w14:textId="77777777" w:rsidTr="009F0D6E">
        <w:tc>
          <w:tcPr>
            <w:tcW w:w="10773" w:type="dxa"/>
            <w:gridSpan w:val="3"/>
          </w:tcPr>
          <w:p w14:paraId="71EB7B1C"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hint="eastAsia"/>
                <w:color w:val="000000"/>
                <w:position w:val="-1"/>
                <w:szCs w:val="24"/>
              </w:rPr>
              <w:t>住宿</w:t>
            </w:r>
            <w:r w:rsidRPr="009F0D6E">
              <w:rPr>
                <w:rFonts w:ascii="標楷體" w:eastAsia="標楷體" w:hAnsi="標楷體" w:cs="標楷體"/>
                <w:color w:val="000000"/>
                <w:position w:val="-1"/>
                <w:szCs w:val="24"/>
              </w:rPr>
              <w:t>:</w:t>
            </w:r>
            <w:r w:rsidRPr="009F0D6E">
              <w:rPr>
                <w:rFonts w:ascii="標楷體" w:eastAsia="標楷體" w:hAnsi="標楷體" w:cs="Calibri"/>
                <w:position w:val="-1"/>
              </w:rPr>
              <w:t xml:space="preserve"> </w:t>
            </w:r>
            <w:r w:rsidRPr="009F0D6E">
              <w:rPr>
                <w:rFonts w:ascii="標楷體" w:eastAsia="標楷體" w:hAnsi="標楷體" w:cs="標楷體" w:hint="eastAsia"/>
                <w:color w:val="000000"/>
                <w:position w:val="-1"/>
                <w:szCs w:val="24"/>
              </w:rPr>
              <w:t>北京藍灣國際酒店或同級</w:t>
            </w:r>
          </w:p>
        </w:tc>
      </w:tr>
    </w:tbl>
    <w:p w14:paraId="0E117648" w14:textId="77777777" w:rsidR="009F0D6E" w:rsidRPr="009F0D6E" w:rsidRDefault="009F0D6E" w:rsidP="009F0D6E">
      <w:pPr>
        <w:spacing w:line="0" w:lineRule="atLeast"/>
        <w:rPr>
          <w:rFonts w:ascii="標楷體" w:eastAsia="標楷體" w:hAnsi="標楷體" w:hint="eastAsia"/>
          <w:szCs w:val="24"/>
        </w:rPr>
      </w:pPr>
    </w:p>
    <w:p w14:paraId="4EF35D21" w14:textId="77777777" w:rsidR="00B0445B" w:rsidRPr="009F0D6E" w:rsidRDefault="00B0445B" w:rsidP="009F0D6E">
      <w:pPr>
        <w:spacing w:line="0" w:lineRule="atLeast"/>
        <w:rPr>
          <w:rFonts w:ascii="標楷體" w:eastAsia="標楷體" w:hAnsi="標楷體" w:hint="eastAsia"/>
          <w:b/>
          <w:sz w:val="28"/>
          <w:szCs w:val="24"/>
        </w:rPr>
      </w:pPr>
      <w:r w:rsidRPr="009F0D6E">
        <w:rPr>
          <w:rFonts w:ascii="標楷體" w:eastAsia="標楷體" w:hAnsi="標楷體" w:hint="eastAsia"/>
          <w:b/>
          <w:sz w:val="28"/>
          <w:szCs w:val="24"/>
        </w:rPr>
        <w:t>第八天  北京</w:t>
      </w:r>
      <w:r w:rsidR="009F0D6E">
        <w:rPr>
          <w:rFonts w:ascii="標楷體" w:eastAsia="標楷體" w:hAnsi="標楷體" w:hint="eastAsia"/>
          <w:b/>
          <w:sz w:val="28"/>
          <w:szCs w:val="24"/>
        </w:rPr>
        <w:sym w:font="Wingdings" w:char="F051"/>
      </w:r>
      <w:r w:rsidRPr="009F0D6E">
        <w:rPr>
          <w:rFonts w:ascii="標楷體" w:eastAsia="標楷體" w:hAnsi="標楷體" w:hint="eastAsia"/>
          <w:b/>
          <w:sz w:val="28"/>
          <w:szCs w:val="24"/>
        </w:rPr>
        <w:t>桃園</w:t>
      </w:r>
    </w:p>
    <w:p w14:paraId="6948A4EF"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早上前往『北京機場』搭機返回『桃園國際機場』，結束此次【內蒙古八日、希拉穆仁</w:t>
      </w:r>
      <w:r w:rsidR="00EA1E7C">
        <w:rPr>
          <w:rFonts w:ascii="標楷體" w:eastAsia="標楷體" w:hAnsi="標楷體" w:hint="eastAsia"/>
          <w:szCs w:val="24"/>
        </w:rPr>
        <w:t>草原、響沙灣、哈素海、烏蘭哈達火山</w:t>
      </w:r>
      <w:r w:rsidRPr="00BF0495">
        <w:rPr>
          <w:rFonts w:ascii="標楷體" w:eastAsia="標楷體" w:hAnsi="標楷體" w:hint="eastAsia"/>
          <w:szCs w:val="24"/>
        </w:rPr>
        <w:t>】，期待下次再相會。</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3"/>
        <w:gridCol w:w="3609"/>
        <w:gridCol w:w="3771"/>
      </w:tblGrid>
      <w:tr w:rsidR="009F0D6E" w:rsidRPr="009F0D6E" w14:paraId="3E0BFC1C" w14:textId="77777777" w:rsidTr="009F0D6E">
        <w:tc>
          <w:tcPr>
            <w:tcW w:w="3393" w:type="dxa"/>
          </w:tcPr>
          <w:p w14:paraId="22EC5EE2"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早餐:打包早餐</w:t>
            </w:r>
          </w:p>
        </w:tc>
        <w:tc>
          <w:tcPr>
            <w:tcW w:w="3609" w:type="dxa"/>
          </w:tcPr>
          <w:p w14:paraId="6100D9D1"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中餐:</w:t>
            </w:r>
            <w:r w:rsidR="000C6B07" w:rsidRPr="009F0D6E">
              <w:rPr>
                <w:rFonts w:ascii="標楷體" w:eastAsia="標楷體" w:hAnsi="標楷體" w:cs="標楷體"/>
                <w:color w:val="000000"/>
                <w:position w:val="-1"/>
                <w:szCs w:val="24"/>
              </w:rPr>
              <w:t>X</w:t>
            </w:r>
          </w:p>
        </w:tc>
        <w:tc>
          <w:tcPr>
            <w:tcW w:w="3771" w:type="dxa"/>
          </w:tcPr>
          <w:p w14:paraId="78B11F55"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晚餐:X</w:t>
            </w:r>
          </w:p>
        </w:tc>
      </w:tr>
      <w:tr w:rsidR="009F0D6E" w:rsidRPr="009F0D6E" w14:paraId="0D673229" w14:textId="77777777" w:rsidTr="009F0D6E">
        <w:tc>
          <w:tcPr>
            <w:tcW w:w="10773" w:type="dxa"/>
            <w:gridSpan w:val="3"/>
          </w:tcPr>
          <w:p w14:paraId="6CD39E27" w14:textId="77777777" w:rsidR="009F0D6E" w:rsidRPr="009F0D6E" w:rsidRDefault="009F0D6E" w:rsidP="009F0D6E">
            <w:pPr>
              <w:pBdr>
                <w:top w:val="nil"/>
                <w:left w:val="nil"/>
                <w:bottom w:val="nil"/>
                <w:right w:val="nil"/>
                <w:between w:val="nil"/>
              </w:pBdr>
              <w:suppressAutoHyphens/>
              <w:spacing w:line="0" w:lineRule="atLeast"/>
              <w:ind w:left="2" w:hangingChars="1" w:hanging="2"/>
              <w:textDirection w:val="btLr"/>
              <w:textAlignment w:val="top"/>
              <w:outlineLvl w:val="0"/>
              <w:rPr>
                <w:rFonts w:ascii="標楷體" w:eastAsia="標楷體" w:hAnsi="標楷體" w:cs="標楷體"/>
                <w:color w:val="000000"/>
                <w:position w:val="-1"/>
                <w:szCs w:val="24"/>
              </w:rPr>
            </w:pPr>
            <w:r w:rsidRPr="009F0D6E">
              <w:rPr>
                <w:rFonts w:ascii="標楷體" w:eastAsia="標楷體" w:hAnsi="標楷體" w:cs="標楷體"/>
                <w:color w:val="000000"/>
                <w:position w:val="-1"/>
                <w:szCs w:val="24"/>
              </w:rPr>
              <w:t>住宿:溫馨的家</w:t>
            </w:r>
          </w:p>
        </w:tc>
      </w:tr>
    </w:tbl>
    <w:p w14:paraId="4AFC0943" w14:textId="77777777" w:rsidR="00B0445B" w:rsidRPr="00BF0495" w:rsidRDefault="00B0445B" w:rsidP="009F0D6E">
      <w:pPr>
        <w:spacing w:line="0" w:lineRule="atLeast"/>
        <w:rPr>
          <w:rFonts w:ascii="標楷體" w:eastAsia="標楷體" w:hAnsi="標楷體"/>
          <w:szCs w:val="24"/>
        </w:rPr>
      </w:pPr>
    </w:p>
    <w:p w14:paraId="41FC3C49" w14:textId="77777777" w:rsidR="00B0445B" w:rsidRPr="00BF0495" w:rsidRDefault="00B0445B" w:rsidP="009F0D6E">
      <w:pPr>
        <w:spacing w:line="0" w:lineRule="atLeast"/>
        <w:rPr>
          <w:rFonts w:ascii="標楷體" w:eastAsia="標楷體" w:hAnsi="標楷體" w:hint="eastAsia"/>
          <w:szCs w:val="24"/>
        </w:rPr>
      </w:pPr>
      <w:r w:rsidRPr="00BF0495">
        <w:rPr>
          <w:rFonts w:ascii="標楷體" w:eastAsia="標楷體" w:hAnsi="標楷體" w:hint="eastAsia"/>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14:paraId="04A19A69" w14:textId="77777777" w:rsidR="00B0445B" w:rsidRPr="00BF0495" w:rsidRDefault="00FC3D39" w:rsidP="009F0D6E">
      <w:pPr>
        <w:spacing w:line="0" w:lineRule="atLeast"/>
        <w:rPr>
          <w:rFonts w:ascii="標楷體" w:eastAsia="標楷體" w:hAnsi="標楷體"/>
          <w:szCs w:val="24"/>
        </w:rPr>
      </w:pPr>
      <w:r w:rsidRPr="00FC3D39">
        <w:rPr>
          <w:rFonts w:ascii="標楷體" w:eastAsia="標楷體" w:hAnsi="標楷體"/>
          <w:noProof/>
          <w:szCs w:val="24"/>
        </w:rPr>
        <w:pict w14:anchorId="3ED7DEA9">
          <v:shape id="_x0000_i1025" type="#_x0000_t75" alt="" style="width:538.8pt;height:286.8pt;mso-width-percent:0;mso-height-percent:0;mso-width-percent:0;mso-height-percent:0">
            <v:imagedata r:id="rId19" o:title="2025-冬季內蒙8天-地圖-1008"/>
          </v:shape>
        </w:pict>
      </w:r>
    </w:p>
    <w:sectPr w:rsidR="00B0445B" w:rsidRPr="00BF0495" w:rsidSect="00FD694A">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33442" w14:textId="77777777" w:rsidR="00FC3D39" w:rsidRDefault="00FC3D39" w:rsidP="003D584B">
      <w:r>
        <w:separator/>
      </w:r>
    </w:p>
  </w:endnote>
  <w:endnote w:type="continuationSeparator" w:id="0">
    <w:p w14:paraId="1A6FEE7F" w14:textId="77777777" w:rsidR="00FC3D39" w:rsidRDefault="00FC3D39" w:rsidP="003D5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DE7F8" w14:textId="77777777" w:rsidR="00FC3D39" w:rsidRDefault="00FC3D39" w:rsidP="003D584B">
      <w:r>
        <w:separator/>
      </w:r>
    </w:p>
  </w:footnote>
  <w:footnote w:type="continuationSeparator" w:id="0">
    <w:p w14:paraId="00A8F773" w14:textId="77777777" w:rsidR="00FC3D39" w:rsidRDefault="00FC3D39" w:rsidP="003D584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5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445B"/>
    <w:rsid w:val="00011AB5"/>
    <w:rsid w:val="000311B1"/>
    <w:rsid w:val="00043C49"/>
    <w:rsid w:val="00082FEF"/>
    <w:rsid w:val="00092AF3"/>
    <w:rsid w:val="000B5F14"/>
    <w:rsid w:val="000C6B07"/>
    <w:rsid w:val="000E5E0E"/>
    <w:rsid w:val="000F5846"/>
    <w:rsid w:val="00172138"/>
    <w:rsid w:val="001B29A3"/>
    <w:rsid w:val="00240718"/>
    <w:rsid w:val="002D16E7"/>
    <w:rsid w:val="002F0347"/>
    <w:rsid w:val="00337711"/>
    <w:rsid w:val="00362EDD"/>
    <w:rsid w:val="003C2C7C"/>
    <w:rsid w:val="003D584B"/>
    <w:rsid w:val="00401A63"/>
    <w:rsid w:val="00426A74"/>
    <w:rsid w:val="0048585D"/>
    <w:rsid w:val="004A6233"/>
    <w:rsid w:val="005B5170"/>
    <w:rsid w:val="005B5975"/>
    <w:rsid w:val="006357EA"/>
    <w:rsid w:val="00676F5D"/>
    <w:rsid w:val="00771794"/>
    <w:rsid w:val="007F0F8A"/>
    <w:rsid w:val="00803A60"/>
    <w:rsid w:val="00896B42"/>
    <w:rsid w:val="008A5DD0"/>
    <w:rsid w:val="009220D9"/>
    <w:rsid w:val="009958D4"/>
    <w:rsid w:val="009965AA"/>
    <w:rsid w:val="009D61D9"/>
    <w:rsid w:val="009F0D6E"/>
    <w:rsid w:val="009F6447"/>
    <w:rsid w:val="00A561D6"/>
    <w:rsid w:val="00A7163E"/>
    <w:rsid w:val="00AD21A2"/>
    <w:rsid w:val="00AF5CE0"/>
    <w:rsid w:val="00B0445B"/>
    <w:rsid w:val="00B107FA"/>
    <w:rsid w:val="00B72DB3"/>
    <w:rsid w:val="00B75BBB"/>
    <w:rsid w:val="00B8504F"/>
    <w:rsid w:val="00BF0495"/>
    <w:rsid w:val="00C36ED7"/>
    <w:rsid w:val="00CF59E7"/>
    <w:rsid w:val="00D52BB9"/>
    <w:rsid w:val="00EA1E7C"/>
    <w:rsid w:val="00F27075"/>
    <w:rsid w:val="00FC3D39"/>
    <w:rsid w:val="00FD69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4A3F6262"/>
  <w15:chartTrackingRefBased/>
  <w15:docId w15:val="{3923B5BA-FF08-A14F-83DC-4D2C67FC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D584B"/>
    <w:pPr>
      <w:tabs>
        <w:tab w:val="center" w:pos="4153"/>
        <w:tab w:val="right" w:pos="8306"/>
      </w:tabs>
      <w:snapToGrid w:val="0"/>
    </w:pPr>
    <w:rPr>
      <w:sz w:val="20"/>
      <w:szCs w:val="20"/>
    </w:rPr>
  </w:style>
  <w:style w:type="character" w:customStyle="1" w:styleId="a4">
    <w:name w:val="頁首 字元"/>
    <w:link w:val="a3"/>
    <w:uiPriority w:val="99"/>
    <w:rsid w:val="003D584B"/>
    <w:rPr>
      <w:kern w:val="2"/>
    </w:rPr>
  </w:style>
  <w:style w:type="paragraph" w:styleId="a5">
    <w:name w:val="footer"/>
    <w:basedOn w:val="a"/>
    <w:link w:val="a6"/>
    <w:uiPriority w:val="99"/>
    <w:unhideWhenUsed/>
    <w:rsid w:val="003D584B"/>
    <w:pPr>
      <w:tabs>
        <w:tab w:val="center" w:pos="4153"/>
        <w:tab w:val="right" w:pos="8306"/>
      </w:tabs>
      <w:snapToGrid w:val="0"/>
    </w:pPr>
    <w:rPr>
      <w:sz w:val="20"/>
      <w:szCs w:val="20"/>
    </w:rPr>
  </w:style>
  <w:style w:type="character" w:customStyle="1" w:styleId="a6">
    <w:name w:val="頁尾 字元"/>
    <w:link w:val="a5"/>
    <w:uiPriority w:val="99"/>
    <w:rsid w:val="003D584B"/>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https://q7.itc.cn/q_70/images03/20250427/d8786eb8e7fa4a89814a26e5fe87e86f.jpeg"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https://img95.699pic.com/photo/50166/7772.jpg_wh860.jpg" TargetMode="External"/><Relationship Id="rId17"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image" Target="https://photo.tuchong.com/17474532/f/632410365.jp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8.jpeg"/><Relationship Id="rId10" Type="http://schemas.openxmlformats.org/officeDocument/2006/relationships/image" Target="media/image5.png"/><Relationship Id="rId19" Type="http://schemas.openxmlformats.org/officeDocument/2006/relationships/image" Target="media/image10.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https://qcloud.dpfile.com/pc/So41CqhxiqMg86WxD9vf0fM6MDAO91DYe-7GUtTx6kZ7wAl6j87nrFTvR4Ay4Frm.jp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608</Words>
  <Characters>3472</Characters>
  <Application>Microsoft Office Word</Application>
  <DocSecurity>4</DocSecurity>
  <Lines>28</Lines>
  <Paragraphs>8</Paragraphs>
  <ScaleCrop>false</ScaleCrop>
  <Company/>
  <LinksUpToDate>false</LinksUpToDate>
  <CharactersWithSpaces>4072</CharactersWithSpaces>
  <SharedDoc>false</SharedDoc>
  <HLinks>
    <vt:vector size="24" baseType="variant">
      <vt:variant>
        <vt:i4>786548</vt:i4>
      </vt:variant>
      <vt:variant>
        <vt:i4>-1</vt:i4>
      </vt:variant>
      <vt:variant>
        <vt:i4>2056</vt:i4>
      </vt:variant>
      <vt:variant>
        <vt:i4>1</vt:i4>
      </vt:variant>
      <vt:variant>
        <vt:lpwstr>https://img95.699pic.com/photo/50166/7772.jpg_wh860.jpg</vt:lpwstr>
      </vt:variant>
      <vt:variant>
        <vt:lpwstr/>
      </vt:variant>
      <vt:variant>
        <vt:i4>5701711</vt:i4>
      </vt:variant>
      <vt:variant>
        <vt:i4>-1</vt:i4>
      </vt:variant>
      <vt:variant>
        <vt:i4>2069</vt:i4>
      </vt:variant>
      <vt:variant>
        <vt:i4>1</vt:i4>
      </vt:variant>
      <vt:variant>
        <vt:lpwstr>https://qcloud.dpfile.com/pc/So41CqhxiqMg86WxD9vf0fM6MDAO91DYe-7GUtTx6kZ7wAl6j87nrFTvR4Ay4Frm.jpg</vt:lpwstr>
      </vt:variant>
      <vt:variant>
        <vt:lpwstr/>
      </vt:variant>
      <vt:variant>
        <vt:i4>6357116</vt:i4>
      </vt:variant>
      <vt:variant>
        <vt:i4>-1</vt:i4>
      </vt:variant>
      <vt:variant>
        <vt:i4>2070</vt:i4>
      </vt:variant>
      <vt:variant>
        <vt:i4>1</vt:i4>
      </vt:variant>
      <vt:variant>
        <vt:lpwstr>https://photo.tuchong.com/17474532/f/632410365.jpg</vt:lpwstr>
      </vt:variant>
      <vt:variant>
        <vt:lpwstr/>
      </vt:variant>
      <vt:variant>
        <vt:i4>1835046</vt:i4>
      </vt:variant>
      <vt:variant>
        <vt:i4>-1</vt:i4>
      </vt:variant>
      <vt:variant>
        <vt:i4>2071</vt:i4>
      </vt:variant>
      <vt:variant>
        <vt:i4>1</vt:i4>
      </vt:variant>
      <vt:variant>
        <vt:lpwstr>https://q7.itc.cn/q_70/images03/20250427/d8786eb8e7fa4a89814a26e5fe87e86f.jpeg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林家鵬</dc:creator>
  <cp:keywords/>
  <cp:lastModifiedBy>百百 世興</cp:lastModifiedBy>
  <cp:revision>2</cp:revision>
  <dcterms:created xsi:type="dcterms:W3CDTF">2026-05-25T17:01:00Z</dcterms:created>
  <dcterms:modified xsi:type="dcterms:W3CDTF">2026-05-25T17:01:00Z</dcterms:modified>
</cp:coreProperties>
</file>