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798A7" w14:textId="77777777" w:rsidR="00362964" w:rsidRPr="007E2DC4" w:rsidRDefault="00362964" w:rsidP="00362964">
      <w:pPr>
        <w:spacing w:line="0" w:lineRule="atLeast"/>
        <w:jc w:val="center"/>
        <w:rPr>
          <w:rFonts w:ascii="標楷體" w:eastAsia="標楷體" w:hAnsi="標楷體" w:hint="eastAsia"/>
          <w:b/>
          <w:color w:val="7030A0"/>
          <w:sz w:val="32"/>
          <w:szCs w:val="28"/>
          <w:shd w:val="clear" w:color="auto" w:fill="FDE9D9"/>
        </w:rPr>
      </w:pPr>
      <w:bookmarkStart w:id="0" w:name="_Hlk227592377"/>
      <w:r w:rsidRPr="007E2DC4">
        <w:rPr>
          <w:rFonts w:ascii="標楷體" w:eastAsia="標楷體" w:hAnsi="標楷體" w:hint="eastAsia"/>
          <w:b/>
          <w:color w:val="7030A0"/>
          <w:sz w:val="32"/>
          <w:szCs w:val="28"/>
          <w:shd w:val="clear" w:color="auto" w:fill="FDE9D9"/>
        </w:rPr>
        <w:t>~~為配合政府政策，大陸散客組團尚未開放前~~</w:t>
      </w:r>
    </w:p>
    <w:p w14:paraId="0E67FB23" w14:textId="77777777" w:rsidR="00362964" w:rsidRDefault="00362964" w:rsidP="00362964">
      <w:pPr>
        <w:spacing w:line="0" w:lineRule="atLeast"/>
        <w:ind w:leftChars="100" w:left="720" w:hangingChars="150" w:hanging="480"/>
        <w:jc w:val="center"/>
        <w:rPr>
          <w:rFonts w:ascii="標楷體" w:eastAsia="標楷體" w:hAnsi="標楷體"/>
          <w:b/>
          <w:sz w:val="48"/>
          <w:szCs w:val="56"/>
        </w:rPr>
      </w:pPr>
      <w:r w:rsidRPr="007E2DC4">
        <w:rPr>
          <w:rFonts w:ascii="標楷體" w:eastAsia="標楷體" w:hAnsi="標楷體" w:hint="eastAsia"/>
          <w:b/>
          <w:color w:val="7030A0"/>
          <w:sz w:val="32"/>
          <w:szCs w:val="28"/>
          <w:shd w:val="clear" w:color="auto" w:fill="FDE9D9"/>
        </w:rPr>
        <w:t>~~若有整團文化交流考察之需求，可參考此行程內容及售價~~</w:t>
      </w:r>
      <w:bookmarkEnd w:id="0"/>
    </w:p>
    <w:p w14:paraId="461A3798" w14:textId="77777777" w:rsidR="0089775B" w:rsidRDefault="0089775B" w:rsidP="00362964">
      <w:pPr>
        <w:spacing w:beforeLines="100" w:before="360" w:line="720" w:lineRule="exact"/>
        <w:ind w:leftChars="100" w:left="960" w:hangingChars="150" w:hanging="720"/>
        <w:jc w:val="center"/>
        <w:rPr>
          <w:rFonts w:ascii="標楷體" w:eastAsia="標楷體" w:hAnsi="標楷體" w:hint="eastAsia"/>
          <w:b/>
          <w:sz w:val="48"/>
          <w:szCs w:val="56"/>
        </w:rPr>
      </w:pPr>
      <w:r>
        <w:rPr>
          <w:rFonts w:ascii="標楷體" w:eastAsia="標楷體" w:hAnsi="標楷體" w:hint="eastAsia"/>
          <w:b/>
          <w:sz w:val="48"/>
          <w:szCs w:val="56"/>
        </w:rPr>
        <w:t>皇城北京</w:t>
      </w:r>
      <w:r w:rsidR="00362964">
        <w:rPr>
          <w:rFonts w:ascii="標楷體" w:eastAsia="標楷體" w:hAnsi="標楷體" w:hint="eastAsia"/>
          <w:b/>
          <w:sz w:val="48"/>
          <w:szCs w:val="56"/>
        </w:rPr>
        <w:t>~</w:t>
      </w:r>
      <w:r>
        <w:rPr>
          <w:rFonts w:ascii="標楷體" w:eastAsia="標楷體" w:hAnsi="標楷體" w:hint="eastAsia"/>
          <w:b/>
          <w:sz w:val="48"/>
          <w:szCs w:val="56"/>
        </w:rPr>
        <w:t>愛上紫禁城</w:t>
      </w:r>
      <w:r w:rsidR="00362964">
        <w:rPr>
          <w:rFonts w:ascii="標楷體" w:eastAsia="標楷體" w:hAnsi="標楷體" w:hint="eastAsia"/>
          <w:b/>
          <w:sz w:val="48"/>
          <w:szCs w:val="56"/>
        </w:rPr>
        <w:t>、</w:t>
      </w:r>
      <w:r>
        <w:rPr>
          <w:rFonts w:ascii="標楷體" w:eastAsia="標楷體" w:hAnsi="標楷體" w:hint="eastAsia"/>
          <w:b/>
          <w:sz w:val="48"/>
          <w:szCs w:val="56"/>
        </w:rPr>
        <w:t>古北水鎮</w:t>
      </w:r>
      <w:r w:rsidR="00362964">
        <w:rPr>
          <w:rFonts w:ascii="標楷體" w:eastAsia="標楷體" w:hAnsi="標楷體" w:hint="eastAsia"/>
          <w:b/>
          <w:sz w:val="48"/>
          <w:szCs w:val="56"/>
        </w:rPr>
        <w:t>、</w:t>
      </w:r>
      <w:r>
        <w:rPr>
          <w:rFonts w:ascii="標楷體" w:eastAsia="標楷體" w:hAnsi="標楷體" w:hint="eastAsia"/>
          <w:b/>
          <w:sz w:val="48"/>
          <w:szCs w:val="56"/>
        </w:rPr>
        <w:t>天津之眼</w:t>
      </w:r>
      <w:r w:rsidR="00362964">
        <w:rPr>
          <w:rFonts w:ascii="標楷體" w:eastAsia="標楷體" w:hAnsi="標楷體" w:hint="eastAsia"/>
          <w:b/>
          <w:sz w:val="48"/>
          <w:szCs w:val="56"/>
        </w:rPr>
        <w:t>8</w:t>
      </w:r>
      <w:r>
        <w:rPr>
          <w:rFonts w:ascii="標楷體" w:eastAsia="標楷體" w:hAnsi="標楷體" w:hint="eastAsia"/>
          <w:b/>
          <w:sz w:val="48"/>
          <w:szCs w:val="56"/>
        </w:rPr>
        <w:t>天</w:t>
      </w:r>
    </w:p>
    <w:p w14:paraId="76D39FCD" w14:textId="77777777" w:rsidR="0089775B" w:rsidRDefault="00982288">
      <w:pPr>
        <w:spacing w:line="0" w:lineRule="atLeast"/>
        <w:rPr>
          <w:rFonts w:ascii="標楷體" w:eastAsia="標楷體" w:hAnsi="標楷體" w:hint="eastAsia"/>
          <w:color w:val="000000"/>
          <w:sz w:val="28"/>
          <w:szCs w:val="28"/>
        </w:rPr>
      </w:pPr>
      <w:r>
        <w:rPr>
          <w:lang w:val="en-US" w:eastAsia="zh-TW"/>
        </w:rPr>
        <w:pict w14:anchorId="4A3A7E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3" o:spid="_x0000_s2062" type="#_x0000_t75" alt="描述: https://copyright.bdstatic.com/vcg/creative/8f1651673e97a5bd38acdd37ef80086a.jpg@wm_1,k_cGljX2JqaHdhdGVyLmpwZw==" style="position:absolute;margin-left:281.4pt;margin-top:13.4pt;width:250.15pt;height:194.85pt;z-index:-251663872;mso-wrap-edited:f;mso-width-percent:0;mso-height-percent:0;mso-width-percent:0;mso-height-percent:0" wrapcoords="-40 0 -40 21539 21600 21539 21600 0 -40 0">
            <v:imagedata r:id="rId6" o:title="8f1651673e97a5bd38acdd37ef80086a"/>
            <o:lock v:ext="edit" aspectratio="f"/>
            <w10:wrap type="tight"/>
          </v:shape>
        </w:pict>
      </w:r>
      <w:r w:rsidR="0089775B">
        <w:rPr>
          <w:rFonts w:ascii="標楷體" w:eastAsia="標楷體" w:hAnsi="標楷體" w:hint="eastAsia"/>
          <w:b/>
          <w:bCs/>
          <w:color w:val="000000"/>
          <w:sz w:val="48"/>
          <w:szCs w:val="48"/>
        </w:rPr>
        <w:t>北京</w:t>
      </w:r>
      <w:r w:rsidR="0089775B">
        <w:rPr>
          <w:rFonts w:ascii="標楷體" w:eastAsia="標楷體" w:hAnsi="標楷體" w:hint="eastAsia"/>
          <w:color w:val="000000"/>
          <w:sz w:val="28"/>
          <w:szCs w:val="28"/>
        </w:rPr>
        <w:t>是</w:t>
      </w:r>
      <w:hyperlink r:id="rId7" w:tgtFrame="C:\Documents%20and%20Settings\Administrator\桌面\_blank" w:history="1">
        <w:r w:rsidR="0089775B">
          <w:rPr>
            <w:rFonts w:ascii="標楷體" w:eastAsia="標楷體" w:hAnsi="標楷體" w:hint="eastAsia"/>
            <w:color w:val="000000"/>
            <w:sz w:val="28"/>
            <w:szCs w:val="28"/>
          </w:rPr>
          <w:t>中華人民共和國</w:t>
        </w:r>
      </w:hyperlink>
      <w:r w:rsidR="0089775B">
        <w:rPr>
          <w:rFonts w:ascii="標楷體" w:eastAsia="標楷體" w:hAnsi="標楷體" w:hint="eastAsia"/>
          <w:color w:val="000000"/>
          <w:sz w:val="28"/>
          <w:szCs w:val="28"/>
        </w:rPr>
        <w:t>的</w:t>
      </w:r>
      <w:hyperlink r:id="rId8" w:tgtFrame="C:\Documents%20and%20Settings\Administrator\桌面\_blank" w:history="1">
        <w:r w:rsidR="0089775B">
          <w:rPr>
            <w:rFonts w:ascii="標楷體" w:eastAsia="標楷體" w:hAnsi="標楷體" w:hint="eastAsia"/>
            <w:color w:val="000000"/>
            <w:sz w:val="28"/>
            <w:szCs w:val="28"/>
          </w:rPr>
          <w:t>首都</w:t>
        </w:r>
      </w:hyperlink>
      <w:r w:rsidR="0089775B">
        <w:rPr>
          <w:rFonts w:ascii="標楷體" w:eastAsia="標楷體" w:hAnsi="標楷體" w:hint="eastAsia"/>
          <w:color w:val="000000"/>
          <w:sz w:val="28"/>
          <w:szCs w:val="28"/>
        </w:rPr>
        <w:t>、</w:t>
      </w:r>
      <w:hyperlink r:id="rId9" w:tgtFrame="C:\Documents%20and%20Settings\Administrator\桌面\_blank" w:history="1">
        <w:r w:rsidR="0089775B">
          <w:rPr>
            <w:rFonts w:ascii="標楷體" w:eastAsia="標楷體" w:hAnsi="標楷體" w:hint="eastAsia"/>
            <w:color w:val="000000"/>
            <w:sz w:val="28"/>
            <w:szCs w:val="28"/>
          </w:rPr>
          <w:t>直轄市</w:t>
        </w:r>
      </w:hyperlink>
      <w:r w:rsidR="0089775B">
        <w:rPr>
          <w:rFonts w:ascii="標楷體" w:eastAsia="標楷體" w:hAnsi="標楷體" w:hint="eastAsia"/>
          <w:color w:val="000000"/>
          <w:sz w:val="28"/>
          <w:szCs w:val="28"/>
        </w:rPr>
        <w:t>和</w:t>
      </w:r>
      <w:hyperlink r:id="rId10" w:tgtFrame="C:\Documents%20and%20Settings\Administrator\桌面\_blank" w:history="1">
        <w:r w:rsidR="0089775B">
          <w:rPr>
            <w:rFonts w:ascii="標楷體" w:eastAsia="標楷體" w:hAnsi="標楷體" w:hint="eastAsia"/>
            <w:color w:val="000000"/>
            <w:sz w:val="28"/>
            <w:szCs w:val="28"/>
          </w:rPr>
          <w:t>國家中心城市</w:t>
        </w:r>
      </w:hyperlink>
      <w:r w:rsidR="0089775B">
        <w:rPr>
          <w:rFonts w:ascii="標楷體" w:eastAsia="標楷體" w:hAnsi="標楷體" w:hint="eastAsia"/>
          <w:color w:val="000000"/>
          <w:sz w:val="28"/>
          <w:szCs w:val="28"/>
        </w:rPr>
        <w:t>，中國的</w:t>
      </w:r>
      <w:hyperlink r:id="rId11" w:tgtFrame="C:\Documents%20and%20Settings\Administrator\桌面\_blank" w:history="1">
        <w:r w:rsidR="0089775B">
          <w:rPr>
            <w:rFonts w:ascii="標楷體" w:eastAsia="標楷體" w:hAnsi="標楷體" w:hint="eastAsia"/>
            <w:color w:val="000000"/>
            <w:sz w:val="28"/>
            <w:szCs w:val="28"/>
          </w:rPr>
          <w:t>政治</w:t>
        </w:r>
      </w:hyperlink>
      <w:r w:rsidR="0089775B">
        <w:rPr>
          <w:rFonts w:ascii="標楷體" w:eastAsia="標楷體" w:hAnsi="標楷體" w:hint="eastAsia"/>
          <w:color w:val="000000"/>
          <w:sz w:val="28"/>
          <w:szCs w:val="28"/>
        </w:rPr>
        <w:t>、</w:t>
      </w:r>
      <w:hyperlink r:id="rId12" w:tgtFrame="C:\Documents%20and%20Settings\Administrator\桌面\_blank" w:history="1">
        <w:r w:rsidR="0089775B">
          <w:rPr>
            <w:rFonts w:ascii="標楷體" w:eastAsia="標楷體" w:hAnsi="標楷體" w:hint="eastAsia"/>
            <w:color w:val="000000"/>
            <w:sz w:val="28"/>
            <w:szCs w:val="28"/>
          </w:rPr>
          <w:t>文化</w:t>
        </w:r>
      </w:hyperlink>
      <w:r w:rsidR="0089775B">
        <w:rPr>
          <w:rFonts w:ascii="標楷體" w:eastAsia="標楷體" w:hAnsi="標楷體" w:hint="eastAsia"/>
          <w:color w:val="000000"/>
          <w:sz w:val="28"/>
          <w:szCs w:val="28"/>
        </w:rPr>
        <w:t>、</w:t>
      </w:r>
      <w:hyperlink r:id="rId13" w:tgtFrame="C:\Documents%20and%20Settings\Administrator\桌面\_blank" w:history="1">
        <w:r w:rsidR="0089775B">
          <w:rPr>
            <w:rFonts w:ascii="標楷體" w:eastAsia="標楷體" w:hAnsi="標楷體" w:hint="eastAsia"/>
            <w:color w:val="000000"/>
            <w:sz w:val="28"/>
            <w:szCs w:val="28"/>
          </w:rPr>
          <w:t>科教</w:t>
        </w:r>
      </w:hyperlink>
      <w:r w:rsidR="0089775B">
        <w:rPr>
          <w:rFonts w:ascii="標楷體" w:eastAsia="標楷體" w:hAnsi="標楷體" w:hint="eastAsia"/>
          <w:color w:val="000000"/>
          <w:sz w:val="28"/>
          <w:szCs w:val="28"/>
        </w:rPr>
        <w:t>和國際交往中心，中國</w:t>
      </w:r>
      <w:hyperlink r:id="rId14" w:tgtFrame="C:\Documents%20and%20Settings\Administrator\桌面\_blank" w:history="1">
        <w:r w:rsidR="0089775B">
          <w:rPr>
            <w:rFonts w:ascii="標楷體" w:eastAsia="標楷體" w:hAnsi="標楷體" w:hint="eastAsia"/>
            <w:color w:val="000000"/>
            <w:sz w:val="28"/>
            <w:szCs w:val="28"/>
          </w:rPr>
          <w:t>經濟</w:t>
        </w:r>
      </w:hyperlink>
      <w:r w:rsidR="0089775B">
        <w:rPr>
          <w:rFonts w:ascii="標楷體" w:eastAsia="標楷體" w:hAnsi="標楷體" w:hint="eastAsia"/>
          <w:color w:val="000000"/>
          <w:sz w:val="28"/>
          <w:szCs w:val="28"/>
        </w:rPr>
        <w:t>、</w:t>
      </w:r>
      <w:hyperlink r:id="rId15" w:tgtFrame="C:\Documents%20and%20Settings\Administrator\桌面\_blank" w:history="1">
        <w:r w:rsidR="0089775B">
          <w:rPr>
            <w:rFonts w:ascii="標楷體" w:eastAsia="標楷體" w:hAnsi="標楷體" w:hint="eastAsia"/>
            <w:color w:val="000000"/>
            <w:sz w:val="28"/>
            <w:szCs w:val="28"/>
          </w:rPr>
          <w:t>金融</w:t>
        </w:r>
      </w:hyperlink>
      <w:r w:rsidR="0089775B">
        <w:rPr>
          <w:rFonts w:ascii="標楷體" w:eastAsia="標楷體" w:hAnsi="標楷體"/>
          <w:color w:val="000000"/>
          <w:sz w:val="28"/>
          <w:szCs w:val="28"/>
        </w:rPr>
        <w:t xml:space="preserve"> </w:t>
      </w:r>
      <w:r w:rsidR="0089775B">
        <w:rPr>
          <w:rFonts w:ascii="標楷體" w:eastAsia="標楷體" w:hAnsi="標楷體" w:hint="eastAsia"/>
          <w:color w:val="000000"/>
          <w:sz w:val="28"/>
          <w:szCs w:val="28"/>
        </w:rPr>
        <w:t>的決策和管理中心，也是</w:t>
      </w:r>
      <w:hyperlink r:id="rId16" w:tgtFrame="C:\Documents%20and%20Settings\Administrator\桌面\_blank" w:history="1">
        <w:r w:rsidR="0089775B">
          <w:rPr>
            <w:rFonts w:ascii="標楷體" w:eastAsia="標楷體" w:hAnsi="標楷體" w:hint="eastAsia"/>
            <w:color w:val="000000"/>
            <w:sz w:val="28"/>
            <w:szCs w:val="28"/>
          </w:rPr>
          <w:t>中華人民共和國</w:t>
        </w:r>
      </w:hyperlink>
      <w:hyperlink r:id="rId17" w:tgtFrame="C:\Documents%20and%20Settings\Administrator\桌面\_blank" w:history="1">
        <w:r w:rsidR="0089775B">
          <w:rPr>
            <w:rFonts w:ascii="標楷體" w:eastAsia="標楷體" w:hAnsi="標楷體" w:hint="eastAsia"/>
            <w:color w:val="000000"/>
            <w:sz w:val="28"/>
            <w:szCs w:val="28"/>
          </w:rPr>
          <w:t>中央人民政府</w:t>
        </w:r>
      </w:hyperlink>
      <w:r w:rsidR="0089775B">
        <w:rPr>
          <w:rFonts w:ascii="標楷體" w:eastAsia="標楷體" w:hAnsi="標楷體" w:hint="eastAsia"/>
          <w:color w:val="000000"/>
          <w:sz w:val="28"/>
          <w:szCs w:val="28"/>
        </w:rPr>
        <w:t>和</w:t>
      </w:r>
      <w:hyperlink r:id="rId18" w:tgtFrame="C:\Documents%20and%20Settings\Administrator\桌面\_blank" w:history="1">
        <w:r w:rsidR="0089775B">
          <w:rPr>
            <w:rFonts w:ascii="標楷體" w:eastAsia="標楷體" w:hAnsi="標楷體" w:hint="eastAsia"/>
            <w:color w:val="000000"/>
            <w:sz w:val="28"/>
            <w:szCs w:val="28"/>
          </w:rPr>
          <w:t>全國人民代表大會</w:t>
        </w:r>
      </w:hyperlink>
      <w:r w:rsidR="0089775B">
        <w:rPr>
          <w:rFonts w:ascii="標楷體" w:eastAsia="標楷體" w:hAnsi="標楷體" w:hint="eastAsia"/>
          <w:color w:val="000000"/>
          <w:sz w:val="28"/>
          <w:szCs w:val="28"/>
        </w:rPr>
        <w:t>的辦公所在地。位於</w:t>
      </w:r>
      <w:hyperlink r:id="rId19" w:tgtFrame="C:\Documents%20and%20Settings\Administrator\桌面\_blank" w:history="1">
        <w:r w:rsidR="0089775B">
          <w:rPr>
            <w:rFonts w:ascii="標楷體" w:eastAsia="標楷體" w:hAnsi="標楷體" w:hint="eastAsia"/>
            <w:color w:val="000000"/>
            <w:sz w:val="28"/>
            <w:szCs w:val="28"/>
          </w:rPr>
          <w:t>華北平原</w:t>
        </w:r>
      </w:hyperlink>
      <w:r w:rsidR="0089775B">
        <w:rPr>
          <w:rFonts w:ascii="標楷體" w:eastAsia="標楷體" w:hAnsi="標楷體" w:hint="eastAsia"/>
          <w:color w:val="000000"/>
          <w:sz w:val="28"/>
          <w:szCs w:val="28"/>
        </w:rPr>
        <w:t>的東北邊緣，背靠</w:t>
      </w:r>
      <w:hyperlink r:id="rId20" w:tgtFrame="C:\Documents%20and%20Settings\Administrator\桌面\_blank" w:history="1">
        <w:r w:rsidR="0089775B">
          <w:rPr>
            <w:rFonts w:ascii="標楷體" w:eastAsia="標楷體" w:hAnsi="標楷體" w:hint="eastAsia"/>
            <w:color w:val="000000"/>
            <w:sz w:val="28"/>
            <w:szCs w:val="28"/>
          </w:rPr>
          <w:t>燕山</w:t>
        </w:r>
      </w:hyperlink>
      <w:r w:rsidR="0089775B">
        <w:rPr>
          <w:rFonts w:ascii="標楷體" w:eastAsia="標楷體" w:hAnsi="標楷體" w:hint="eastAsia"/>
          <w:color w:val="000000"/>
          <w:sz w:val="28"/>
          <w:szCs w:val="28"/>
        </w:rPr>
        <w:t>，有</w:t>
      </w:r>
      <w:hyperlink r:id="rId21" w:tgtFrame="C:\Documents%20and%20Settings\Administrator\桌面\_blank" w:history="1">
        <w:r w:rsidR="0089775B">
          <w:rPr>
            <w:rFonts w:ascii="標楷體" w:eastAsia="標楷體" w:hAnsi="標楷體" w:hint="eastAsia"/>
            <w:color w:val="000000"/>
            <w:sz w:val="28"/>
            <w:szCs w:val="28"/>
          </w:rPr>
          <w:t>永定河</w:t>
        </w:r>
      </w:hyperlink>
      <w:r w:rsidR="0089775B">
        <w:rPr>
          <w:rFonts w:ascii="標楷體" w:eastAsia="標楷體" w:hAnsi="標楷體" w:hint="eastAsia"/>
          <w:color w:val="000000"/>
          <w:sz w:val="28"/>
          <w:szCs w:val="28"/>
        </w:rPr>
        <w:t>流經老城西南，毗鄰</w:t>
      </w:r>
      <w:hyperlink r:id="rId22" w:tgtFrame="C:\Documents%20and%20Settings\Administrator\桌面\_blank" w:history="1">
        <w:r w:rsidR="0089775B">
          <w:rPr>
            <w:rFonts w:ascii="標楷體" w:eastAsia="標楷體" w:hAnsi="標楷體" w:hint="eastAsia"/>
            <w:color w:val="000000"/>
            <w:sz w:val="28"/>
            <w:szCs w:val="28"/>
          </w:rPr>
          <w:t>天津市</w:t>
        </w:r>
      </w:hyperlink>
      <w:r w:rsidR="0089775B">
        <w:rPr>
          <w:rFonts w:ascii="標楷體" w:eastAsia="標楷體" w:hAnsi="標楷體" w:hint="eastAsia"/>
          <w:color w:val="000000"/>
          <w:sz w:val="28"/>
          <w:szCs w:val="28"/>
        </w:rPr>
        <w:t>和</w:t>
      </w:r>
      <w:hyperlink r:id="rId23" w:tgtFrame="C:\Documents%20and%20Settings\Administrator\桌面\_blank" w:history="1">
        <w:r w:rsidR="0089775B">
          <w:rPr>
            <w:rFonts w:ascii="標楷體" w:eastAsia="標楷體" w:hAnsi="標楷體" w:hint="eastAsia"/>
            <w:color w:val="000000"/>
            <w:sz w:val="28"/>
            <w:szCs w:val="28"/>
          </w:rPr>
          <w:t>河北</w:t>
        </w:r>
      </w:hyperlink>
      <w:r w:rsidR="0089775B">
        <w:rPr>
          <w:rFonts w:ascii="標楷體" w:eastAsia="標楷體" w:hAnsi="標楷體" w:hint="eastAsia"/>
          <w:color w:val="000000"/>
          <w:sz w:val="28"/>
          <w:szCs w:val="28"/>
        </w:rPr>
        <w:t>省。北京是中國“</w:t>
      </w:r>
      <w:hyperlink r:id="rId24" w:tgtFrame="C:\Documents%20and%20Settings\Administrator\桌面\_blank" w:history="1">
        <w:r w:rsidR="0089775B">
          <w:rPr>
            <w:rFonts w:ascii="標楷體" w:eastAsia="標楷體" w:hAnsi="標楷體" w:hint="eastAsia"/>
            <w:color w:val="000000"/>
            <w:sz w:val="28"/>
            <w:szCs w:val="28"/>
          </w:rPr>
          <w:t>四大古都</w:t>
        </w:r>
      </w:hyperlink>
      <w:r w:rsidR="0089775B">
        <w:rPr>
          <w:rFonts w:ascii="標楷體" w:eastAsia="標楷體" w:hAnsi="標楷體" w:hint="eastAsia"/>
          <w:color w:val="000000"/>
          <w:sz w:val="28"/>
          <w:szCs w:val="28"/>
        </w:rPr>
        <w:t>”之一，擁有</w:t>
      </w:r>
      <w:r w:rsidR="0089775B">
        <w:rPr>
          <w:rFonts w:ascii="標楷體" w:eastAsia="標楷體" w:hAnsi="標楷體"/>
          <w:color w:val="000000"/>
          <w:sz w:val="28"/>
          <w:szCs w:val="28"/>
        </w:rPr>
        <w:t>6</w:t>
      </w:r>
      <w:r w:rsidR="0089775B">
        <w:rPr>
          <w:rFonts w:ascii="標楷體" w:eastAsia="標楷體" w:hAnsi="標楷體" w:hint="eastAsia"/>
          <w:color w:val="000000"/>
          <w:sz w:val="28"/>
          <w:szCs w:val="28"/>
        </w:rPr>
        <w:t>項世界級遺產，是世界上擁有</w:t>
      </w:r>
      <w:hyperlink r:id="rId25" w:tgtFrame="C:\Documents%20and%20Settings\Administrator\桌面\_blank" w:history="1">
        <w:r w:rsidR="0089775B">
          <w:rPr>
            <w:rFonts w:ascii="標楷體" w:eastAsia="標楷體" w:hAnsi="標楷體" w:hint="eastAsia"/>
            <w:color w:val="000000"/>
            <w:sz w:val="28"/>
            <w:szCs w:val="28"/>
          </w:rPr>
          <w:t>文化遺產</w:t>
        </w:r>
      </w:hyperlink>
      <w:r w:rsidR="0089775B">
        <w:rPr>
          <w:rFonts w:ascii="標楷體" w:eastAsia="標楷體" w:hAnsi="標楷體" w:hint="eastAsia"/>
          <w:color w:val="000000"/>
          <w:sz w:val="28"/>
          <w:szCs w:val="28"/>
        </w:rPr>
        <w:t>項目數最多的城市，是一座有著三千餘年建城歷史、八百六十餘年建都史的</w:t>
      </w:r>
      <w:hyperlink r:id="rId26" w:tgtFrame="C:\Documents%20and%20Settings\Administrator\桌面\_blank" w:history="1">
        <w:r w:rsidR="0089775B">
          <w:rPr>
            <w:rFonts w:ascii="標楷體" w:eastAsia="標楷體" w:hAnsi="標楷體" w:hint="eastAsia"/>
            <w:color w:val="000000"/>
            <w:sz w:val="28"/>
            <w:szCs w:val="28"/>
          </w:rPr>
          <w:t>歷史文化名城</w:t>
        </w:r>
      </w:hyperlink>
      <w:r w:rsidR="0089775B">
        <w:rPr>
          <w:rFonts w:ascii="標楷體" w:eastAsia="標楷體" w:hAnsi="標楷體" w:hint="eastAsia"/>
          <w:color w:val="000000"/>
          <w:sz w:val="28"/>
          <w:szCs w:val="28"/>
        </w:rPr>
        <w:t>，擁有眾多歷史名勝古跡和人文景觀。</w:t>
      </w:r>
    </w:p>
    <w:p w14:paraId="2FA676A8" w14:textId="77777777" w:rsidR="0089775B" w:rsidRDefault="0089775B">
      <w:pPr>
        <w:spacing w:line="0" w:lineRule="atLeast"/>
        <w:rPr>
          <w:rFonts w:ascii="標楷體" w:eastAsia="標楷體" w:hAnsi="標楷體" w:hint="eastAsia"/>
          <w:color w:val="000000"/>
          <w:sz w:val="28"/>
          <w:szCs w:val="28"/>
        </w:rPr>
      </w:pPr>
    </w:p>
    <w:p w14:paraId="2022D630" w14:textId="77777777" w:rsidR="0089775B" w:rsidRDefault="0089775B">
      <w:pPr>
        <w:spacing w:line="0" w:lineRule="atLeast"/>
        <w:rPr>
          <w:rFonts w:ascii="標楷體" w:eastAsia="標楷體" w:hAnsi="標楷體" w:hint="eastAsia"/>
          <w:b/>
          <w:sz w:val="28"/>
          <w:szCs w:val="28"/>
        </w:rPr>
      </w:pPr>
      <w:r>
        <w:rPr>
          <w:rFonts w:ascii="標楷體" w:eastAsia="標楷體" w:hAnsi="標楷體" w:hint="eastAsia"/>
          <w:b/>
          <w:sz w:val="28"/>
          <w:szCs w:val="28"/>
        </w:rPr>
        <w:t>■購物安排：全程不進購物站，遊覽車上會販售當地特產，可依需求購買。</w:t>
      </w:r>
    </w:p>
    <w:p w14:paraId="737FAA07" w14:textId="77777777" w:rsidR="0089775B" w:rsidRDefault="0089775B">
      <w:pPr>
        <w:spacing w:line="0" w:lineRule="atLeast"/>
        <w:rPr>
          <w:rFonts w:ascii="標楷體" w:eastAsia="標楷體" w:hAnsi="標楷體" w:hint="eastAsia"/>
          <w:b/>
          <w:sz w:val="28"/>
          <w:szCs w:val="28"/>
        </w:rPr>
      </w:pPr>
      <w:r>
        <w:rPr>
          <w:rFonts w:ascii="標楷體" w:eastAsia="標楷體" w:hAnsi="標楷體" w:hint="eastAsia"/>
          <w:b/>
          <w:sz w:val="28"/>
          <w:szCs w:val="28"/>
        </w:rPr>
        <w:t>■貼心安排：故宫讲解耳麦、含神武门接驳车、古北烤梨、每人每天提供礦泉水。</w:t>
      </w:r>
    </w:p>
    <w:p w14:paraId="03AAD066" w14:textId="77777777" w:rsidR="0089775B" w:rsidRDefault="0089775B">
      <w:pPr>
        <w:spacing w:line="0" w:lineRule="atLeast"/>
        <w:rPr>
          <w:rFonts w:ascii="標楷體" w:eastAsia="標楷體" w:hAnsi="標楷體" w:hint="eastAsia"/>
          <w:b/>
          <w:sz w:val="28"/>
          <w:szCs w:val="28"/>
        </w:rPr>
      </w:pPr>
      <w:r>
        <w:rPr>
          <w:rFonts w:ascii="標楷體" w:eastAsia="標楷體" w:hAnsi="標楷體" w:hint="eastAsia"/>
          <w:b/>
          <w:sz w:val="28"/>
          <w:szCs w:val="28"/>
        </w:rPr>
        <w:t>■自費推薦：無自費。</w:t>
      </w:r>
      <w:r>
        <w:rPr>
          <w:rFonts w:ascii="標楷體" w:eastAsia="標楷體" w:hAnsi="標楷體"/>
          <w:b/>
          <w:sz w:val="28"/>
          <w:szCs w:val="28"/>
        </w:rPr>
        <w:t>(</w:t>
      </w:r>
      <w:r>
        <w:rPr>
          <w:rFonts w:ascii="標楷體" w:eastAsia="標楷體" w:hAnsi="標楷體" w:hint="eastAsia"/>
          <w:b/>
          <w:sz w:val="28"/>
          <w:szCs w:val="28"/>
        </w:rPr>
        <w:t>按摩</w:t>
      </w:r>
      <w:r>
        <w:rPr>
          <w:rFonts w:ascii="標楷體" w:eastAsia="標楷體" w:hAnsi="標楷體"/>
          <w:b/>
          <w:sz w:val="28"/>
          <w:szCs w:val="28"/>
        </w:rPr>
        <w:t xml:space="preserve"> </w:t>
      </w:r>
      <w:r>
        <w:rPr>
          <w:rFonts w:ascii="標楷體" w:eastAsia="標楷體" w:hAnsi="標楷體" w:hint="eastAsia"/>
          <w:b/>
          <w:sz w:val="28"/>
          <w:szCs w:val="28"/>
        </w:rPr>
        <w:t>除外</w:t>
      </w:r>
      <w:r>
        <w:rPr>
          <w:rFonts w:ascii="標楷體" w:eastAsia="標楷體" w:hAnsi="標楷體"/>
          <w:b/>
          <w:sz w:val="28"/>
          <w:szCs w:val="28"/>
        </w:rPr>
        <w:t>)</w:t>
      </w:r>
    </w:p>
    <w:p w14:paraId="4B09844A" w14:textId="77777777" w:rsidR="0089775B" w:rsidRDefault="0089775B">
      <w:pPr>
        <w:spacing w:line="0" w:lineRule="atLeast"/>
        <w:rPr>
          <w:rFonts w:ascii="標楷體" w:eastAsia="標楷體" w:hAnsi="標楷體" w:hint="eastAsia"/>
          <w:b/>
          <w:sz w:val="28"/>
          <w:szCs w:val="28"/>
        </w:rPr>
      </w:pPr>
      <w:r>
        <w:rPr>
          <w:rFonts w:ascii="標楷體" w:eastAsia="標楷體" w:hAnsi="標楷體" w:hint="eastAsia"/>
          <w:b/>
          <w:sz w:val="28"/>
          <w:szCs w:val="28"/>
        </w:rPr>
        <w:t>■不含當地導遊，司機及領隊之小費；建議小費每人每天</w:t>
      </w:r>
      <w:r>
        <w:rPr>
          <w:rFonts w:ascii="標楷體" w:eastAsia="標楷體" w:hAnsi="標楷體"/>
          <w:b/>
          <w:sz w:val="28"/>
          <w:szCs w:val="28"/>
        </w:rPr>
        <w:t>NT</w:t>
      </w:r>
      <w:r>
        <w:rPr>
          <w:rFonts w:ascii="標楷體" w:eastAsia="標楷體" w:hAnsi="標楷體" w:hint="eastAsia"/>
          <w:b/>
          <w:sz w:val="28"/>
          <w:szCs w:val="28"/>
        </w:rPr>
        <w:t>＄</w:t>
      </w:r>
      <w:r>
        <w:rPr>
          <w:rFonts w:ascii="標楷體" w:eastAsia="標楷體" w:hAnsi="標楷體"/>
          <w:b/>
          <w:sz w:val="28"/>
          <w:szCs w:val="28"/>
        </w:rPr>
        <w:t>300</w:t>
      </w:r>
      <w:r>
        <w:rPr>
          <w:rFonts w:ascii="標楷體" w:eastAsia="標楷體" w:hAnsi="標楷體" w:hint="eastAsia"/>
          <w:b/>
          <w:sz w:val="28"/>
          <w:szCs w:val="28"/>
        </w:rPr>
        <w:t>元</w:t>
      </w:r>
      <w:r>
        <w:rPr>
          <w:rFonts w:ascii="標楷體" w:eastAsia="標楷體" w:hAnsi="標楷體"/>
          <w:b/>
          <w:sz w:val="28"/>
          <w:szCs w:val="28"/>
        </w:rPr>
        <w:t>/</w:t>
      </w:r>
      <w:r>
        <w:rPr>
          <w:rFonts w:ascii="標楷體" w:eastAsia="標楷體" w:hAnsi="標楷體" w:hint="eastAsia"/>
          <w:b/>
          <w:sz w:val="28"/>
          <w:szCs w:val="28"/>
        </w:rPr>
        <w:t>天。</w:t>
      </w:r>
    </w:p>
    <w:p w14:paraId="4724DD4E" w14:textId="77777777" w:rsidR="00362964" w:rsidRDefault="00362964">
      <w:pPr>
        <w:spacing w:line="0" w:lineRule="atLeast"/>
        <w:rPr>
          <w:rFonts w:ascii="標楷體" w:eastAsia="標楷體" w:hAnsi="標楷體"/>
          <w:b/>
          <w:sz w:val="28"/>
          <w:szCs w:val="24"/>
        </w:rPr>
      </w:pPr>
    </w:p>
    <w:p w14:paraId="6C4ACBAE" w14:textId="77777777" w:rsidR="0089775B" w:rsidRDefault="0089775B">
      <w:pPr>
        <w:spacing w:line="0" w:lineRule="atLeast"/>
        <w:rPr>
          <w:rFonts w:ascii="標楷體" w:eastAsia="標楷體" w:hAnsi="標楷體" w:hint="eastAsia"/>
          <w:b/>
          <w:sz w:val="28"/>
          <w:szCs w:val="24"/>
        </w:rPr>
      </w:pPr>
      <w:r>
        <w:rPr>
          <w:rFonts w:ascii="標楷體" w:eastAsia="標楷體" w:hAnsi="標楷體" w:hint="eastAsia"/>
          <w:b/>
          <w:sz w:val="28"/>
          <w:szCs w:val="24"/>
        </w:rPr>
        <w:t>參考暫定航班，最終以說明會資料為準。</w:t>
      </w:r>
    </w:p>
    <w:p w14:paraId="0C74C3F5" w14:textId="77777777" w:rsidR="0089775B" w:rsidRDefault="0089775B">
      <w:pPr>
        <w:spacing w:line="0" w:lineRule="atLeast"/>
        <w:rPr>
          <w:rFonts w:ascii="標楷體" w:eastAsia="標楷體" w:hAnsi="標楷體" w:hint="eastAsia"/>
          <w:sz w:val="8"/>
          <w:szCs w:val="3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000" w:firstRow="0" w:lastRow="0" w:firstColumn="0" w:lastColumn="0" w:noHBand="0" w:noVBand="0"/>
      </w:tblPr>
      <w:tblGrid>
        <w:gridCol w:w="1418"/>
        <w:gridCol w:w="1701"/>
        <w:gridCol w:w="1559"/>
        <w:gridCol w:w="1701"/>
        <w:gridCol w:w="1418"/>
        <w:gridCol w:w="1722"/>
        <w:gridCol w:w="1254"/>
      </w:tblGrid>
      <w:tr w:rsidR="0089775B" w14:paraId="73DD4A1B" w14:textId="77777777">
        <w:tc>
          <w:tcPr>
            <w:tcW w:w="1418" w:type="dxa"/>
            <w:shd w:val="clear" w:color="auto" w:fill="FFFFFF"/>
            <w:vAlign w:val="center"/>
          </w:tcPr>
          <w:p w14:paraId="768E3723"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szCs w:val="24"/>
              </w:rPr>
              <w:t>日期</w:t>
            </w:r>
          </w:p>
        </w:tc>
        <w:tc>
          <w:tcPr>
            <w:tcW w:w="1701" w:type="dxa"/>
            <w:shd w:val="clear" w:color="auto" w:fill="FFFFFF"/>
            <w:vAlign w:val="center"/>
          </w:tcPr>
          <w:p w14:paraId="48E62F34"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color w:val="000000"/>
                <w:szCs w:val="24"/>
              </w:rPr>
              <w:t>航空公司</w:t>
            </w:r>
          </w:p>
        </w:tc>
        <w:tc>
          <w:tcPr>
            <w:tcW w:w="1559" w:type="dxa"/>
            <w:shd w:val="clear" w:color="auto" w:fill="FFFFFF"/>
            <w:vAlign w:val="center"/>
          </w:tcPr>
          <w:p w14:paraId="41ADB089"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color w:val="000000"/>
                <w:szCs w:val="24"/>
              </w:rPr>
              <w:t>航班編號</w:t>
            </w:r>
          </w:p>
        </w:tc>
        <w:tc>
          <w:tcPr>
            <w:tcW w:w="1701" w:type="dxa"/>
            <w:shd w:val="clear" w:color="auto" w:fill="FFFFFF"/>
            <w:vAlign w:val="center"/>
          </w:tcPr>
          <w:p w14:paraId="3F5A5F05"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color w:val="000000"/>
                <w:szCs w:val="24"/>
              </w:rPr>
              <w:t>起飛城市</w:t>
            </w:r>
          </w:p>
        </w:tc>
        <w:tc>
          <w:tcPr>
            <w:tcW w:w="1418" w:type="dxa"/>
            <w:shd w:val="clear" w:color="auto" w:fill="FFFFFF"/>
            <w:vAlign w:val="center"/>
          </w:tcPr>
          <w:p w14:paraId="08FC2833"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color w:val="000000"/>
                <w:szCs w:val="24"/>
              </w:rPr>
              <w:t>出發時間</w:t>
            </w:r>
          </w:p>
        </w:tc>
        <w:tc>
          <w:tcPr>
            <w:tcW w:w="1722" w:type="dxa"/>
            <w:shd w:val="clear" w:color="auto" w:fill="FFFFFF"/>
            <w:vAlign w:val="center"/>
          </w:tcPr>
          <w:p w14:paraId="4C9ED6C9"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color w:val="000000"/>
                <w:szCs w:val="24"/>
              </w:rPr>
              <w:t>抵達城市</w:t>
            </w:r>
          </w:p>
        </w:tc>
        <w:tc>
          <w:tcPr>
            <w:tcW w:w="1254" w:type="dxa"/>
            <w:shd w:val="clear" w:color="auto" w:fill="FFFFFF"/>
            <w:vAlign w:val="center"/>
          </w:tcPr>
          <w:p w14:paraId="04A2C7F2" w14:textId="77777777" w:rsidR="0089775B" w:rsidRDefault="0089775B">
            <w:pPr>
              <w:spacing w:line="0" w:lineRule="atLeast"/>
              <w:jc w:val="center"/>
              <w:rPr>
                <w:rFonts w:ascii="標楷體" w:eastAsia="標楷體" w:hAnsi="標楷體" w:hint="eastAsia"/>
                <w:b/>
                <w:szCs w:val="24"/>
              </w:rPr>
            </w:pPr>
            <w:r>
              <w:rPr>
                <w:rFonts w:ascii="標楷體" w:eastAsia="標楷體" w:hAnsi="標楷體" w:hint="eastAsia"/>
                <w:b/>
                <w:color w:val="000000"/>
                <w:szCs w:val="24"/>
              </w:rPr>
              <w:t>抵達時間</w:t>
            </w:r>
          </w:p>
        </w:tc>
      </w:tr>
      <w:tr w:rsidR="0089775B" w14:paraId="756F1AA5" w14:textId="77777777">
        <w:tc>
          <w:tcPr>
            <w:tcW w:w="1418" w:type="dxa"/>
            <w:shd w:val="clear" w:color="auto" w:fill="FFFFFF"/>
            <w:vAlign w:val="center"/>
          </w:tcPr>
          <w:p w14:paraId="0B70DAAF" w14:textId="77777777" w:rsidR="0089775B" w:rsidRPr="00362964" w:rsidRDefault="00362964">
            <w:pPr>
              <w:spacing w:line="0" w:lineRule="atLeast"/>
              <w:jc w:val="center"/>
              <w:rPr>
                <w:rFonts w:ascii="標楷體" w:eastAsia="標楷體" w:hAnsi="標楷體" w:hint="eastAsia"/>
                <w:szCs w:val="24"/>
              </w:rPr>
            </w:pPr>
            <w:r w:rsidRPr="00362964">
              <w:rPr>
                <w:rFonts w:ascii="標楷體" w:eastAsia="標楷體" w:hAnsi="標楷體" w:hint="eastAsia"/>
                <w:szCs w:val="24"/>
              </w:rPr>
              <w:t>去程</w:t>
            </w:r>
          </w:p>
        </w:tc>
        <w:tc>
          <w:tcPr>
            <w:tcW w:w="1701" w:type="dxa"/>
            <w:shd w:val="clear" w:color="auto" w:fill="FFFFFF"/>
            <w:vAlign w:val="center"/>
          </w:tcPr>
          <w:p w14:paraId="03821C35" w14:textId="77777777" w:rsidR="0089775B" w:rsidRPr="00362964" w:rsidRDefault="00362964">
            <w:pPr>
              <w:spacing w:line="0" w:lineRule="atLeast"/>
              <w:jc w:val="center"/>
              <w:rPr>
                <w:rFonts w:ascii="標楷體" w:eastAsia="標楷體" w:hAnsi="標楷體" w:hint="eastAsia"/>
                <w:szCs w:val="24"/>
                <w:lang w:eastAsia="zh-CN"/>
              </w:rPr>
            </w:pPr>
            <w:r w:rsidRPr="00362964">
              <w:rPr>
                <w:rFonts w:ascii="標楷體" w:eastAsia="標楷體" w:hAnsi="標楷體" w:hint="eastAsia"/>
                <w:szCs w:val="24"/>
              </w:rPr>
              <w:t>長榮航空</w:t>
            </w:r>
          </w:p>
        </w:tc>
        <w:tc>
          <w:tcPr>
            <w:tcW w:w="1559" w:type="dxa"/>
            <w:shd w:val="clear" w:color="auto" w:fill="FFFFFF"/>
            <w:vAlign w:val="center"/>
          </w:tcPr>
          <w:p w14:paraId="3180CC4F" w14:textId="77777777" w:rsidR="0089775B" w:rsidRPr="00362964" w:rsidRDefault="00362964">
            <w:pPr>
              <w:spacing w:line="0" w:lineRule="atLeast"/>
              <w:jc w:val="center"/>
              <w:rPr>
                <w:rFonts w:ascii="標楷體" w:eastAsia="標楷體" w:hAnsi="標楷體"/>
                <w:szCs w:val="24"/>
                <w:lang w:eastAsia="zh-CN"/>
              </w:rPr>
            </w:pPr>
            <w:r w:rsidRPr="00362964">
              <w:rPr>
                <w:rFonts w:ascii="標楷體" w:eastAsia="標楷體" w:hAnsi="標楷體"/>
                <w:szCs w:val="24"/>
              </w:rPr>
              <w:t>BR716</w:t>
            </w:r>
          </w:p>
        </w:tc>
        <w:tc>
          <w:tcPr>
            <w:tcW w:w="1701" w:type="dxa"/>
            <w:shd w:val="clear" w:color="auto" w:fill="FFFFFF"/>
            <w:vAlign w:val="center"/>
          </w:tcPr>
          <w:p w14:paraId="352ACF3D" w14:textId="77777777" w:rsidR="0089775B" w:rsidRPr="00362964" w:rsidRDefault="00362964">
            <w:pPr>
              <w:spacing w:line="0" w:lineRule="atLeast"/>
              <w:jc w:val="center"/>
              <w:rPr>
                <w:rFonts w:ascii="標楷體" w:eastAsia="標楷體" w:hAnsi="標楷體" w:hint="eastAsia"/>
                <w:szCs w:val="24"/>
              </w:rPr>
            </w:pPr>
            <w:r w:rsidRPr="00362964">
              <w:rPr>
                <w:rFonts w:ascii="標楷體" w:eastAsia="標楷體" w:hAnsi="標楷體" w:hint="eastAsia"/>
                <w:spacing w:val="15"/>
                <w:szCs w:val="24"/>
              </w:rPr>
              <w:t>桃園機場</w:t>
            </w:r>
          </w:p>
        </w:tc>
        <w:tc>
          <w:tcPr>
            <w:tcW w:w="1418" w:type="dxa"/>
            <w:shd w:val="clear" w:color="auto" w:fill="FFFFFF"/>
            <w:vAlign w:val="center"/>
          </w:tcPr>
          <w:p w14:paraId="465D1726" w14:textId="77777777" w:rsidR="0089775B" w:rsidRPr="00362964" w:rsidRDefault="00362964">
            <w:pPr>
              <w:spacing w:line="0" w:lineRule="atLeast"/>
              <w:jc w:val="center"/>
              <w:rPr>
                <w:rFonts w:ascii="標楷體" w:eastAsia="標楷體" w:hAnsi="標楷體"/>
                <w:szCs w:val="24"/>
                <w:lang w:eastAsia="zh-CN"/>
              </w:rPr>
            </w:pPr>
            <w:r w:rsidRPr="00362964">
              <w:rPr>
                <w:rFonts w:ascii="標楷體" w:eastAsia="標楷體" w:hAnsi="標楷體"/>
                <w:spacing w:val="15"/>
                <w:szCs w:val="24"/>
              </w:rPr>
              <w:t>0910</w:t>
            </w:r>
          </w:p>
        </w:tc>
        <w:tc>
          <w:tcPr>
            <w:tcW w:w="1722" w:type="dxa"/>
            <w:shd w:val="clear" w:color="auto" w:fill="FFFFFF"/>
            <w:vAlign w:val="center"/>
          </w:tcPr>
          <w:p w14:paraId="7C4DEB49" w14:textId="77777777" w:rsidR="0089775B" w:rsidRPr="00362964" w:rsidRDefault="00362964">
            <w:pPr>
              <w:spacing w:line="0" w:lineRule="atLeast"/>
              <w:jc w:val="center"/>
              <w:rPr>
                <w:rFonts w:ascii="標楷體" w:eastAsia="標楷體" w:hAnsi="標楷體" w:hint="eastAsia"/>
                <w:szCs w:val="24"/>
              </w:rPr>
            </w:pPr>
            <w:r w:rsidRPr="00362964">
              <w:rPr>
                <w:rFonts w:ascii="標楷體" w:eastAsia="標楷體" w:hAnsi="標楷體" w:hint="eastAsia"/>
                <w:spacing w:val="15"/>
                <w:szCs w:val="24"/>
              </w:rPr>
              <w:t>北京機場</w:t>
            </w:r>
          </w:p>
        </w:tc>
        <w:tc>
          <w:tcPr>
            <w:tcW w:w="1254" w:type="dxa"/>
            <w:shd w:val="clear" w:color="auto" w:fill="FFFFFF"/>
            <w:vAlign w:val="center"/>
          </w:tcPr>
          <w:p w14:paraId="54485198" w14:textId="77777777" w:rsidR="0089775B" w:rsidRPr="00362964" w:rsidRDefault="00362964">
            <w:pPr>
              <w:spacing w:line="0" w:lineRule="atLeast"/>
              <w:jc w:val="center"/>
              <w:rPr>
                <w:rFonts w:ascii="標楷體" w:eastAsia="標楷體" w:hAnsi="標楷體"/>
                <w:szCs w:val="24"/>
                <w:lang w:eastAsia="zh-CN"/>
              </w:rPr>
            </w:pPr>
            <w:r w:rsidRPr="00362964">
              <w:rPr>
                <w:rFonts w:ascii="標楷體" w:eastAsia="標楷體" w:hAnsi="標楷體"/>
                <w:spacing w:val="15"/>
                <w:szCs w:val="24"/>
              </w:rPr>
              <w:t>1235</w:t>
            </w:r>
          </w:p>
        </w:tc>
      </w:tr>
      <w:tr w:rsidR="0089775B" w14:paraId="2DED11E5" w14:textId="77777777">
        <w:tc>
          <w:tcPr>
            <w:tcW w:w="1418" w:type="dxa"/>
            <w:shd w:val="clear" w:color="auto" w:fill="FFFFFF"/>
            <w:vAlign w:val="center"/>
          </w:tcPr>
          <w:p w14:paraId="425E1165" w14:textId="77777777" w:rsidR="0089775B" w:rsidRPr="00362964" w:rsidRDefault="00362964">
            <w:pPr>
              <w:spacing w:line="0" w:lineRule="atLeast"/>
              <w:jc w:val="center"/>
              <w:rPr>
                <w:rFonts w:ascii="標楷體" w:eastAsia="標楷體" w:hAnsi="標楷體" w:hint="eastAsia"/>
                <w:szCs w:val="24"/>
              </w:rPr>
            </w:pPr>
            <w:r w:rsidRPr="00362964">
              <w:rPr>
                <w:rFonts w:ascii="標楷體" w:eastAsia="標楷體" w:hAnsi="標楷體" w:hint="eastAsia"/>
                <w:szCs w:val="24"/>
              </w:rPr>
              <w:t>回程</w:t>
            </w:r>
          </w:p>
        </w:tc>
        <w:tc>
          <w:tcPr>
            <w:tcW w:w="1701" w:type="dxa"/>
            <w:shd w:val="clear" w:color="auto" w:fill="FFFFFF"/>
            <w:vAlign w:val="center"/>
          </w:tcPr>
          <w:p w14:paraId="2DCE2749" w14:textId="77777777" w:rsidR="0089775B" w:rsidRPr="00362964" w:rsidRDefault="00362964">
            <w:pPr>
              <w:spacing w:line="0" w:lineRule="atLeast"/>
              <w:jc w:val="center"/>
              <w:rPr>
                <w:rFonts w:ascii="標楷體" w:eastAsia="標楷體" w:hAnsi="標楷體"/>
                <w:spacing w:val="15"/>
                <w:szCs w:val="24"/>
                <w:lang w:eastAsia="zh-CN"/>
              </w:rPr>
            </w:pPr>
            <w:r w:rsidRPr="00362964">
              <w:rPr>
                <w:rFonts w:ascii="標楷體" w:eastAsia="標楷體" w:hAnsi="標楷體" w:hint="eastAsia"/>
                <w:szCs w:val="24"/>
              </w:rPr>
              <w:t>長榮航班</w:t>
            </w:r>
          </w:p>
        </w:tc>
        <w:tc>
          <w:tcPr>
            <w:tcW w:w="1559" w:type="dxa"/>
            <w:shd w:val="clear" w:color="auto" w:fill="FFFFFF"/>
            <w:vAlign w:val="center"/>
          </w:tcPr>
          <w:p w14:paraId="58C5DBF5" w14:textId="77777777" w:rsidR="0089775B" w:rsidRPr="00362964" w:rsidRDefault="00362964">
            <w:pPr>
              <w:spacing w:line="0" w:lineRule="atLeast"/>
              <w:jc w:val="center"/>
              <w:rPr>
                <w:rFonts w:ascii="標楷體" w:eastAsia="標楷體" w:hAnsi="標楷體"/>
                <w:szCs w:val="24"/>
                <w:lang w:eastAsia="zh-CN"/>
              </w:rPr>
            </w:pPr>
            <w:r w:rsidRPr="00362964">
              <w:rPr>
                <w:rFonts w:ascii="標楷體" w:eastAsia="標楷體" w:hAnsi="標楷體"/>
                <w:szCs w:val="24"/>
              </w:rPr>
              <w:t>BR715</w:t>
            </w:r>
          </w:p>
        </w:tc>
        <w:tc>
          <w:tcPr>
            <w:tcW w:w="1701" w:type="dxa"/>
            <w:shd w:val="clear" w:color="auto" w:fill="FFFFFF"/>
            <w:vAlign w:val="center"/>
          </w:tcPr>
          <w:p w14:paraId="399427F0" w14:textId="77777777" w:rsidR="0089775B" w:rsidRPr="00362964" w:rsidRDefault="00362964">
            <w:pPr>
              <w:spacing w:line="0" w:lineRule="atLeast"/>
              <w:jc w:val="center"/>
              <w:rPr>
                <w:rFonts w:ascii="標楷體" w:eastAsia="標楷體" w:hAnsi="標楷體" w:hint="eastAsia"/>
                <w:spacing w:val="15"/>
                <w:szCs w:val="24"/>
              </w:rPr>
            </w:pPr>
            <w:r w:rsidRPr="00362964">
              <w:rPr>
                <w:rFonts w:ascii="標楷體" w:eastAsia="標楷體" w:hAnsi="標楷體" w:hint="eastAsia"/>
                <w:spacing w:val="15"/>
                <w:szCs w:val="24"/>
              </w:rPr>
              <w:t>北京機場</w:t>
            </w:r>
          </w:p>
        </w:tc>
        <w:tc>
          <w:tcPr>
            <w:tcW w:w="1418" w:type="dxa"/>
            <w:shd w:val="clear" w:color="auto" w:fill="FFFFFF"/>
            <w:vAlign w:val="center"/>
          </w:tcPr>
          <w:p w14:paraId="03CCE52D" w14:textId="77777777" w:rsidR="0089775B" w:rsidRPr="00362964" w:rsidRDefault="00362964">
            <w:pPr>
              <w:spacing w:line="0" w:lineRule="atLeast"/>
              <w:jc w:val="center"/>
              <w:rPr>
                <w:rFonts w:ascii="標楷體" w:eastAsia="標楷體" w:hAnsi="標楷體"/>
                <w:spacing w:val="15"/>
                <w:szCs w:val="24"/>
                <w:lang w:eastAsia="zh-CN"/>
              </w:rPr>
            </w:pPr>
            <w:r w:rsidRPr="00362964">
              <w:rPr>
                <w:rFonts w:ascii="標楷體" w:eastAsia="標楷體" w:hAnsi="標楷體"/>
                <w:spacing w:val="15"/>
                <w:szCs w:val="24"/>
              </w:rPr>
              <w:t>1355</w:t>
            </w:r>
          </w:p>
        </w:tc>
        <w:tc>
          <w:tcPr>
            <w:tcW w:w="1722" w:type="dxa"/>
            <w:shd w:val="clear" w:color="auto" w:fill="FFFFFF"/>
            <w:vAlign w:val="center"/>
          </w:tcPr>
          <w:p w14:paraId="6680B1A8" w14:textId="77777777" w:rsidR="0089775B" w:rsidRPr="00362964" w:rsidRDefault="00362964">
            <w:pPr>
              <w:spacing w:line="0" w:lineRule="atLeast"/>
              <w:jc w:val="center"/>
              <w:rPr>
                <w:rFonts w:ascii="標楷體" w:eastAsia="標楷體" w:hAnsi="標楷體" w:hint="eastAsia"/>
                <w:spacing w:val="15"/>
                <w:szCs w:val="24"/>
              </w:rPr>
            </w:pPr>
            <w:r w:rsidRPr="00362964">
              <w:rPr>
                <w:rFonts w:ascii="標楷體" w:eastAsia="標楷體" w:hAnsi="標楷體" w:hint="eastAsia"/>
                <w:spacing w:val="15"/>
                <w:szCs w:val="24"/>
              </w:rPr>
              <w:t>桃園機場</w:t>
            </w:r>
          </w:p>
        </w:tc>
        <w:tc>
          <w:tcPr>
            <w:tcW w:w="1254" w:type="dxa"/>
            <w:shd w:val="clear" w:color="auto" w:fill="FFFFFF"/>
            <w:vAlign w:val="center"/>
          </w:tcPr>
          <w:p w14:paraId="722C70B7" w14:textId="77777777" w:rsidR="0089775B" w:rsidRPr="00362964" w:rsidRDefault="00362964">
            <w:pPr>
              <w:spacing w:line="0" w:lineRule="atLeast"/>
              <w:jc w:val="center"/>
              <w:rPr>
                <w:rFonts w:ascii="標楷體" w:eastAsia="標楷體" w:hAnsi="標楷體"/>
                <w:spacing w:val="15"/>
                <w:szCs w:val="24"/>
                <w:lang w:eastAsia="zh-CN"/>
              </w:rPr>
            </w:pPr>
            <w:r w:rsidRPr="00362964">
              <w:rPr>
                <w:rFonts w:ascii="標楷體" w:eastAsia="標楷體" w:hAnsi="標楷體"/>
                <w:spacing w:val="15"/>
                <w:szCs w:val="24"/>
              </w:rPr>
              <w:t>1705</w:t>
            </w:r>
          </w:p>
        </w:tc>
      </w:tr>
    </w:tbl>
    <w:p w14:paraId="7AD449F1" w14:textId="77777777" w:rsidR="0089775B" w:rsidRDefault="0089775B">
      <w:pPr>
        <w:spacing w:line="0" w:lineRule="atLeast"/>
        <w:rPr>
          <w:rFonts w:ascii="標楷體" w:eastAsia="標楷體" w:hAnsi="標楷體" w:hint="eastAsia"/>
          <w:sz w:val="6"/>
          <w:szCs w:val="32"/>
        </w:rPr>
      </w:pPr>
    </w:p>
    <w:p w14:paraId="3D2594E4" w14:textId="77777777" w:rsidR="0089775B" w:rsidRDefault="0089775B">
      <w:pPr>
        <w:spacing w:line="0" w:lineRule="atLeast"/>
        <w:rPr>
          <w:rFonts w:ascii="標楷體" w:eastAsia="標楷體" w:hAnsi="標楷體" w:hint="eastAsia"/>
          <w:b/>
          <w:sz w:val="32"/>
          <w:szCs w:val="32"/>
        </w:rPr>
      </w:pPr>
    </w:p>
    <w:p w14:paraId="65CDCFB5" w14:textId="77777777" w:rsidR="0089775B" w:rsidRDefault="0089775B">
      <w:pPr>
        <w:spacing w:line="0" w:lineRule="atLeast"/>
        <w:rPr>
          <w:rFonts w:ascii="標楷體" w:eastAsia="標楷體" w:hAnsi="標楷體" w:hint="eastAsia"/>
          <w:b/>
          <w:sz w:val="32"/>
          <w:szCs w:val="32"/>
        </w:rPr>
      </w:pPr>
      <w:r>
        <w:rPr>
          <w:rFonts w:ascii="標楷體" w:eastAsia="標楷體" w:hAnsi="標楷體" w:hint="eastAsia"/>
          <w:b/>
          <w:sz w:val="32"/>
          <w:szCs w:val="32"/>
        </w:rPr>
        <w:t>第</w:t>
      </w:r>
      <w:r>
        <w:rPr>
          <w:rFonts w:ascii="標楷體" w:eastAsia="標楷體" w:hAnsi="標楷體"/>
          <w:b/>
          <w:sz w:val="32"/>
          <w:szCs w:val="32"/>
        </w:rPr>
        <w:t>01</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桃園</w:t>
      </w:r>
      <w:r>
        <w:rPr>
          <w:rFonts w:ascii="標楷體" w:eastAsia="標楷體" w:hAnsi="標楷體" w:hint="eastAsia"/>
          <w:b/>
          <w:sz w:val="32"/>
          <w:szCs w:val="32"/>
        </w:rPr>
        <w:sym w:font="Wingdings" w:char="F051"/>
      </w:r>
      <w:r>
        <w:rPr>
          <w:rFonts w:ascii="標楷體" w:eastAsia="標楷體" w:hAnsi="標楷體" w:hint="eastAsia"/>
          <w:b/>
          <w:sz w:val="32"/>
          <w:szCs w:val="32"/>
        </w:rPr>
        <w:t>北京【前門大街、鮮魚口美食街】</w:t>
      </w:r>
    </w:p>
    <w:p w14:paraId="23A64DA3" w14:textId="77777777" w:rsidR="0089775B" w:rsidRDefault="00982288">
      <w:pPr>
        <w:spacing w:line="0" w:lineRule="atLeast"/>
        <w:rPr>
          <w:rFonts w:ascii="標楷體" w:eastAsia="標楷體" w:hAnsi="標楷體" w:hint="eastAsia"/>
        </w:rPr>
      </w:pPr>
      <w:r>
        <w:rPr>
          <w:rFonts w:ascii="標楷體" w:eastAsia="標楷體" w:hAnsi="標楷體" w:hint="eastAsia"/>
          <w:lang w:val="en-US" w:eastAsia="zh-TW"/>
        </w:rPr>
        <w:pict w14:anchorId="47A66008">
          <v:shape id="图片 29" o:spid="_x0000_s2061" type="#_x0000_t75" alt="" style="position:absolute;margin-left:318.15pt;margin-top:3.85pt;width:216.5pt;height:136.6pt;z-index:-251660800;mso-wrap-edited:f;mso-width-percent:0;mso-height-percent:0;mso-width-percent:0;mso-height-percent:0" wrapcoords="-57 0 -57 21411 21600 21411 21600 0 -57 0">
            <v:imagedata r:id="rId27" o:title=""/>
            <o:lock v:ext="edit" aspectratio="f"/>
            <w10:wrap type="tight"/>
          </v:shape>
        </w:pict>
      </w:r>
      <w:r w:rsidR="0089775B">
        <w:rPr>
          <w:rFonts w:ascii="標楷體" w:eastAsia="標楷體" w:hAnsi="標楷體" w:hint="eastAsia"/>
        </w:rPr>
        <w:t>集合於『桃園國際機場』，經由專人協助辦理登機手續後，搭機飛往見證中國歷史五千年興衰，盡現中國恢宏氣度的美麗城市─中國的首都『北京』。【前門大街】位於北京市中心南側，緊鄰天安門廣場，自古以來就是北京最著名的商業街。如今的前門大街上匯聚了多家北京當地的老字號餐館、</w:t>
      </w:r>
      <w:r w:rsidR="0089775B">
        <w:rPr>
          <w:rFonts w:ascii="標楷體" w:eastAsia="標楷體" w:hAnsi="標楷體" w:hint="eastAsia"/>
        </w:rPr>
        <w:lastRenderedPageBreak/>
        <w:t>店舖，還有全國各地的特色小吃和國外食品品牌等，在這裡可以享用傳統美食、購買古老物件。另外，整條街道上有很多古老建築，搭配牌坊、老招牌、紅燈籠，十分具有老北京的味道，適合觀光拍照。</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2102E085" w14:textId="77777777">
        <w:tc>
          <w:tcPr>
            <w:tcW w:w="2552" w:type="dxa"/>
          </w:tcPr>
          <w:p w14:paraId="3DFD3BDC" w14:textId="77777777" w:rsidR="0089775B" w:rsidRDefault="0089775B">
            <w:pPr>
              <w:spacing w:line="0" w:lineRule="atLeast"/>
              <w:rPr>
                <w:rFonts w:ascii="標楷體" w:eastAsia="標楷體" w:hAnsi="標楷體" w:hint="eastAsia"/>
              </w:rPr>
            </w:pPr>
            <w:r>
              <w:rPr>
                <w:rFonts w:ascii="標楷體" w:eastAsia="標楷體" w:hAnsi="標楷體" w:hint="eastAsia"/>
              </w:rPr>
              <w:t>早餐：</w:t>
            </w:r>
            <w:r>
              <w:rPr>
                <w:rFonts w:ascii="標楷體" w:eastAsia="標楷體" w:hAnsi="標楷體"/>
              </w:rPr>
              <w:t>X</w:t>
            </w:r>
          </w:p>
        </w:tc>
        <w:tc>
          <w:tcPr>
            <w:tcW w:w="4111" w:type="dxa"/>
          </w:tcPr>
          <w:p w14:paraId="36EE3200" w14:textId="77777777" w:rsidR="0089775B" w:rsidRDefault="0089775B">
            <w:pPr>
              <w:spacing w:line="0" w:lineRule="atLeast"/>
              <w:rPr>
                <w:rFonts w:ascii="標楷體" w:eastAsia="標楷體" w:hAnsi="標楷體" w:hint="eastAsia"/>
              </w:rPr>
            </w:pPr>
            <w:r>
              <w:rPr>
                <w:rFonts w:ascii="標楷體" w:eastAsia="標楷體" w:hAnsi="標楷體" w:hint="eastAsia"/>
              </w:rPr>
              <w:t>中餐：機上</w:t>
            </w:r>
          </w:p>
        </w:tc>
        <w:tc>
          <w:tcPr>
            <w:tcW w:w="4057" w:type="dxa"/>
          </w:tcPr>
          <w:p w14:paraId="6B0103FD"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晚餐：東來順涮羊肉</w:t>
            </w:r>
            <w:r>
              <w:rPr>
                <w:rFonts w:ascii="標楷體" w:eastAsia="標楷體" w:hAnsi="標楷體"/>
              </w:rPr>
              <w:t>80RMB/</w:t>
            </w:r>
            <w:r>
              <w:rPr>
                <w:rFonts w:ascii="標楷體" w:eastAsia="標楷體" w:hAnsi="標楷體" w:hint="eastAsia"/>
              </w:rPr>
              <w:t>人</w:t>
            </w:r>
          </w:p>
        </w:tc>
      </w:tr>
      <w:tr w:rsidR="0089775B" w14:paraId="7CFFE734" w14:textId="77777777">
        <w:tc>
          <w:tcPr>
            <w:tcW w:w="10720" w:type="dxa"/>
            <w:gridSpan w:val="3"/>
          </w:tcPr>
          <w:p w14:paraId="066C1F78" w14:textId="77777777" w:rsidR="0089775B" w:rsidRDefault="0089775B">
            <w:pPr>
              <w:spacing w:line="0" w:lineRule="atLeast"/>
              <w:rPr>
                <w:rFonts w:ascii="標楷體" w:eastAsia="標楷體" w:hAnsi="標楷體" w:hint="eastAsia"/>
              </w:rPr>
            </w:pPr>
            <w:r>
              <w:rPr>
                <w:rFonts w:ascii="標楷體" w:eastAsia="標楷體" w:hAnsi="標楷體" w:hint="eastAsia"/>
              </w:rPr>
              <w:t>住宿：</w:t>
            </w:r>
            <w:bookmarkStart w:id="1" w:name="_Hlk227537454"/>
            <w:r>
              <w:rPr>
                <w:rFonts w:ascii="標楷體" w:eastAsia="標楷體" w:hAnsi="標楷體" w:hint="eastAsia"/>
              </w:rPr>
              <w:t>准☆☆☆☆☆</w:t>
            </w:r>
            <w:r w:rsidR="004A2C2A" w:rsidRPr="004A2C2A">
              <w:rPr>
                <w:rFonts w:ascii="標楷體" w:eastAsia="標楷體" w:hAnsi="標楷體" w:hint="eastAsia"/>
              </w:rPr>
              <w:t>明湖智選假日</w:t>
            </w:r>
            <w:r w:rsidR="004A2C2A">
              <w:rPr>
                <w:rFonts w:ascii="標楷體" w:eastAsia="標楷體" w:hAnsi="標楷體" w:hint="eastAsia"/>
              </w:rPr>
              <w:t>酒店</w:t>
            </w:r>
            <w:r w:rsidR="004A2C2A" w:rsidRPr="004A2C2A">
              <w:rPr>
                <w:rFonts w:ascii="標楷體" w:eastAsia="標楷體" w:hAnsi="標楷體" w:hint="eastAsia"/>
              </w:rPr>
              <w:t>或大興中心假日</w:t>
            </w:r>
            <w:r w:rsidR="004A2C2A">
              <w:rPr>
                <w:rFonts w:ascii="標楷體" w:eastAsia="標楷體" w:hAnsi="標楷體" w:hint="eastAsia"/>
              </w:rPr>
              <w:t>酒店</w:t>
            </w:r>
            <w:r w:rsidR="004A2C2A" w:rsidRPr="004A2C2A">
              <w:rPr>
                <w:rFonts w:ascii="標楷體" w:eastAsia="標楷體" w:hAnsi="標楷體" w:hint="eastAsia"/>
              </w:rPr>
              <w:t>或通州智選假日</w:t>
            </w:r>
            <w:r w:rsidR="004A2C2A">
              <w:rPr>
                <w:rFonts w:ascii="標楷體" w:eastAsia="標楷體" w:hAnsi="標楷體" w:hint="eastAsia"/>
              </w:rPr>
              <w:t xml:space="preserve">酒店 </w:t>
            </w:r>
            <w:r>
              <w:rPr>
                <w:rFonts w:ascii="標楷體" w:eastAsia="標楷體" w:hAnsi="標楷體" w:hint="eastAsia"/>
              </w:rPr>
              <w:t>或同級</w:t>
            </w:r>
            <w:bookmarkEnd w:id="1"/>
          </w:p>
        </w:tc>
      </w:tr>
    </w:tbl>
    <w:p w14:paraId="0055A0F8" w14:textId="77777777" w:rsidR="0089775B" w:rsidRDefault="0089775B">
      <w:pPr>
        <w:spacing w:line="0" w:lineRule="atLeast"/>
        <w:rPr>
          <w:rFonts w:ascii="標楷體" w:eastAsia="標楷體" w:hAnsi="標楷體"/>
          <w:sz w:val="12"/>
        </w:rPr>
      </w:pPr>
    </w:p>
    <w:p w14:paraId="700CECEF" w14:textId="77777777" w:rsidR="00362964" w:rsidRDefault="00362964">
      <w:pPr>
        <w:spacing w:line="0" w:lineRule="atLeast"/>
        <w:rPr>
          <w:rFonts w:ascii="標楷體" w:eastAsia="標楷體" w:hAnsi="標楷體"/>
          <w:sz w:val="12"/>
        </w:rPr>
      </w:pPr>
    </w:p>
    <w:p w14:paraId="3AEA786C" w14:textId="77777777" w:rsidR="00362964" w:rsidRDefault="00362964">
      <w:pPr>
        <w:spacing w:line="0" w:lineRule="atLeast"/>
        <w:rPr>
          <w:rFonts w:ascii="標楷體" w:eastAsia="標楷體" w:hAnsi="標楷體"/>
          <w:sz w:val="12"/>
        </w:rPr>
      </w:pPr>
    </w:p>
    <w:p w14:paraId="501AA92A" w14:textId="77777777" w:rsidR="000C2D6B" w:rsidRDefault="000C2D6B">
      <w:pPr>
        <w:spacing w:line="0" w:lineRule="atLeast"/>
        <w:rPr>
          <w:rFonts w:ascii="標楷體" w:eastAsia="標楷體" w:hAnsi="標楷體"/>
          <w:sz w:val="12"/>
        </w:rPr>
      </w:pPr>
    </w:p>
    <w:p w14:paraId="29D8999C" w14:textId="77777777" w:rsidR="000C2D6B" w:rsidRDefault="000C2D6B">
      <w:pPr>
        <w:spacing w:line="0" w:lineRule="atLeast"/>
        <w:rPr>
          <w:rFonts w:ascii="標楷體" w:eastAsia="標楷體" w:hAnsi="標楷體" w:hint="eastAsia"/>
          <w:sz w:val="12"/>
        </w:rPr>
      </w:pPr>
    </w:p>
    <w:p w14:paraId="7589B7FB" w14:textId="77777777" w:rsidR="0089775B" w:rsidRDefault="0089775B">
      <w:pPr>
        <w:spacing w:line="0" w:lineRule="atLeast"/>
        <w:rPr>
          <w:rFonts w:ascii="標楷體" w:eastAsia="標楷體" w:hAnsi="標楷體" w:hint="eastAsia"/>
          <w:b/>
          <w:sz w:val="32"/>
          <w:szCs w:val="32"/>
          <w:lang w:eastAsia="zh-CN"/>
        </w:rPr>
      </w:pPr>
      <w:r>
        <w:rPr>
          <w:rFonts w:ascii="標楷體" w:eastAsia="標楷體" w:hAnsi="標楷體" w:hint="eastAsia"/>
          <w:b/>
          <w:sz w:val="32"/>
          <w:szCs w:val="32"/>
        </w:rPr>
        <w:t>第</w:t>
      </w:r>
      <w:r>
        <w:rPr>
          <w:rFonts w:ascii="標楷體" w:eastAsia="標楷體" w:hAnsi="標楷體"/>
          <w:b/>
          <w:sz w:val="32"/>
          <w:szCs w:val="32"/>
        </w:rPr>
        <w:t>02</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北京【天安門廣場、故宮（含講解耳麥</w:t>
      </w:r>
      <w:r>
        <w:rPr>
          <w:rFonts w:ascii="標楷體" w:eastAsia="標楷體" w:hAnsi="標楷體"/>
          <w:b/>
          <w:sz w:val="32"/>
          <w:szCs w:val="32"/>
        </w:rPr>
        <w:t>+</w:t>
      </w:r>
      <w:r>
        <w:rPr>
          <w:rFonts w:ascii="標楷體" w:eastAsia="標楷體" w:hAnsi="標楷體" w:hint="eastAsia"/>
          <w:b/>
          <w:sz w:val="32"/>
          <w:szCs w:val="32"/>
        </w:rPr>
        <w:t>神武門擺渡車）、什刹海、煙袋斜街、三輪車遊胡同</w:t>
      </w:r>
      <w:r>
        <w:rPr>
          <w:rFonts w:ascii="標楷體" w:eastAsia="標楷體" w:hAnsi="標楷體"/>
          <w:b/>
          <w:sz w:val="32"/>
          <w:szCs w:val="32"/>
        </w:rPr>
        <w:t>(</w:t>
      </w:r>
      <w:r>
        <w:rPr>
          <w:rFonts w:ascii="標楷體" w:eastAsia="標楷體" w:hAnsi="標楷體" w:hint="eastAsia"/>
          <w:b/>
          <w:sz w:val="32"/>
          <w:szCs w:val="32"/>
        </w:rPr>
        <w:t>小費自理</w:t>
      </w:r>
      <w:r>
        <w:rPr>
          <w:rFonts w:ascii="標楷體" w:eastAsia="標楷體" w:hAnsi="標楷體"/>
          <w:b/>
          <w:sz w:val="32"/>
          <w:szCs w:val="32"/>
        </w:rPr>
        <w:t>)</w:t>
      </w:r>
      <w:r>
        <w:rPr>
          <w:rFonts w:ascii="標楷體" w:eastAsia="標楷體" w:hAnsi="標楷體" w:hint="eastAsia"/>
          <w:b/>
          <w:sz w:val="32"/>
          <w:szCs w:val="32"/>
        </w:rPr>
        <w:t>、四合院家坊</w:t>
      </w:r>
      <w:r>
        <w:rPr>
          <w:rFonts w:ascii="標楷體" w:eastAsia="標楷體" w:hAnsi="標楷體"/>
          <w:b/>
          <w:sz w:val="32"/>
          <w:szCs w:val="32"/>
        </w:rPr>
        <w:t>(</w:t>
      </w:r>
      <w:r>
        <w:rPr>
          <w:rFonts w:ascii="標楷體" w:eastAsia="標楷體" w:hAnsi="標楷體" w:hint="eastAsia"/>
          <w:b/>
          <w:sz w:val="32"/>
          <w:szCs w:val="32"/>
        </w:rPr>
        <w:t>小費自理</w:t>
      </w:r>
      <w:r>
        <w:rPr>
          <w:rFonts w:ascii="標楷體" w:eastAsia="標楷體" w:hAnsi="標楷體"/>
          <w:b/>
          <w:sz w:val="32"/>
          <w:szCs w:val="32"/>
        </w:rPr>
        <w:t>)</w:t>
      </w:r>
      <w:r>
        <w:rPr>
          <w:rFonts w:ascii="標楷體" w:eastAsia="標楷體" w:hAnsi="標楷體" w:hint="eastAsia"/>
          <w:b/>
          <w:sz w:val="32"/>
          <w:szCs w:val="32"/>
        </w:rPr>
        <w:t>】</w:t>
      </w:r>
    </w:p>
    <w:p w14:paraId="3F640EDF" w14:textId="77777777" w:rsidR="0089775B" w:rsidRDefault="00982288">
      <w:pPr>
        <w:spacing w:line="0" w:lineRule="atLeast"/>
        <w:rPr>
          <w:rFonts w:ascii="標楷體" w:eastAsia="標楷體" w:hAnsi="標楷體" w:hint="eastAsia"/>
          <w:lang w:eastAsia="zh-CN"/>
        </w:rPr>
      </w:pPr>
      <w:r>
        <w:rPr>
          <w:rFonts w:ascii="標楷體" w:eastAsia="標楷體" w:hAnsi="標楷體" w:hint="eastAsia"/>
          <w:lang w:val="en-US" w:eastAsia="zh-TW"/>
        </w:rPr>
        <w:pict w14:anchorId="2F32554B">
          <v:shape id="图片 28" o:spid="_x0000_s2060" type="#_x0000_t75" alt="" style="position:absolute;margin-left:316.65pt;margin-top:167.7pt;width:217.15pt;height:162.8pt;z-index:-251661824;mso-wrap-edited:f;mso-width-percent:0;mso-height-percent:0;mso-width-percent:0;mso-height-percent:0" wrapcoords="-63 0 -63 21411 21600 21411 21600 0 -63 0">
            <v:imagedata r:id="rId28" o:title=""/>
            <w10:wrap type="tight"/>
          </v:shape>
        </w:pict>
      </w:r>
      <w:r>
        <w:rPr>
          <w:lang w:val="en-US" w:eastAsia="zh-TW"/>
        </w:rPr>
        <w:pict w14:anchorId="5F019B85">
          <v:shape id="圖片 2" o:spid="_x0000_s2059" type="#_x0000_t75" alt="描述: 北京故宮航拍" style="position:absolute;margin-left:316.65pt;margin-top:4.75pt;width:217.15pt;height:155.5pt;z-index:-251664896;mso-wrap-edited:f;mso-width-percent:0;mso-height-percent:0;mso-width-percent:0;mso-height-percent:0" wrapcoords="-64 0 -64 21504 21600 21504 21600 0 -64 0">
            <v:imagedata r:id="rId29" o:title="北京故宮航拍"/>
            <o:lock v:ext="edit" aspectratio="f"/>
            <w10:wrap type="tight"/>
          </v:shape>
        </w:pict>
      </w:r>
      <w:r w:rsidR="0089775B">
        <w:rPr>
          <w:rFonts w:ascii="標楷體" w:eastAsia="標楷體" w:hAnsi="標楷體" w:hint="eastAsia"/>
        </w:rPr>
        <w:t>【天安門廣場】是位於中國大陸北京市中心的城市廣場，是世界上最大的城市廣場之一。因位於明清北京皇城的南門「天安門」外而得名。廣場北端設有國旗杆，每天都會隨日出、日落進行升旗、降旗儀式。【北京故宮】又稱紫禁城，是大陸歷史上最具代表性的宮殿，也是世界上規模最大且保存最完整的木造建築群。北京故宮的建築群以紅牆黃瓦為主色調，呈現出濃厚的帝王氣息。遊客可以參觀到眾多宮殿，包括太和殿、乾清宮、養心殿等，這些都是歷代皇帝辦公、祭祀和生活的場所。此外，北京故宮內收藏了無數珍貴的文物和藝術品，其中包括古代的繪畫、書法、瓷器等藝術瑰寶。【什剎海】悠久歷史的什剎海，由西海、後海、前海組成，為一條自西北斜向東南的狹長水面。三湖一水相通，以後海水面最大。元代曾是南北大運河北段的起點，水域寬闊、王府環繞、園林密佈、寺廟林立、景色優美。什剎海地區是北京內城保留了原有的民俗文化，並賦予老北京特色的傳統風景地區和居民保留地區，已被正式列為北京市</w:t>
      </w:r>
      <w:r w:rsidR="0089775B">
        <w:rPr>
          <w:rFonts w:ascii="標楷體" w:eastAsia="標楷體" w:hAnsi="標楷體"/>
        </w:rPr>
        <w:t>25</w:t>
      </w:r>
      <w:r w:rsidR="0089775B">
        <w:rPr>
          <w:rFonts w:ascii="標楷體" w:eastAsia="標楷體" w:hAnsi="標楷體" w:hint="eastAsia"/>
        </w:rPr>
        <w:t>片歷史文化保護區之一。【煙袋斜街】是北京歷史最悠久的老街之一，位於北京市西城區，東邊接地安門外大街，西邊則是連結到銀錠橋。據說清朝初期稱為鼓樓斜街，後來在這邊開了很多出售煙袋的商鋪，其中一家還在門前樹立了一個五尺高的木質大煙袋作為招牌，久而久之鼓樓斜街就被大家稱為煙袋斜街了。民國初年許多清朝時代的高官貴族因為生活因素，把之前家傳的寶貝拿到這邊來賣，形成了古玩交易市場，當時人稱南有琉璃廠，北有煙袋斜街。後來雖然古玩生意中落，但那份古色古香的味道，還是保留在煙袋斜街中。隨後安排乘坐【三輪車遊胡同</w:t>
      </w:r>
      <w:r w:rsidR="0089775B">
        <w:rPr>
          <w:rFonts w:ascii="標楷體" w:eastAsia="標楷體" w:hAnsi="標楷體"/>
        </w:rPr>
        <w:t>(</w:t>
      </w:r>
      <w:r w:rsidR="0089775B">
        <w:rPr>
          <w:rFonts w:ascii="標楷體" w:eastAsia="標楷體" w:hAnsi="標楷體" w:hint="eastAsia"/>
        </w:rPr>
        <w:t>小費自理</w:t>
      </w:r>
      <w:r w:rsidR="0089775B">
        <w:rPr>
          <w:rFonts w:ascii="標楷體" w:eastAsia="標楷體" w:hAnsi="標楷體"/>
        </w:rPr>
        <w:t>RMB10/</w:t>
      </w:r>
      <w:r w:rsidR="0089775B">
        <w:rPr>
          <w:rFonts w:ascii="標楷體" w:eastAsia="標楷體" w:hAnsi="標楷體" w:hint="eastAsia"/>
        </w:rPr>
        <w:t>人</w:t>
      </w:r>
      <w:r w:rsidR="0089775B">
        <w:rPr>
          <w:rFonts w:ascii="標楷體" w:eastAsia="標楷體" w:hAnsi="標楷體"/>
        </w:rPr>
        <w:t>)</w:t>
      </w:r>
      <w:r w:rsidR="0089775B">
        <w:rPr>
          <w:rFonts w:ascii="標楷體" w:eastAsia="標楷體" w:hAnsi="標楷體" w:hint="eastAsia"/>
        </w:rPr>
        <w:t>】，胡同是北京特有的一種古老的城市小巷，它浩繁有幾千條，圍繞在紫禁城四周，胡同內民房保留了北京原有的建築特色，胡同更是許多電視劇拍照拍電影取景之處，暢遊胡同後更讓您引發懷古之情。【四合院家訪</w:t>
      </w:r>
      <w:r w:rsidR="0089775B">
        <w:rPr>
          <w:rFonts w:ascii="標楷體" w:eastAsia="標楷體" w:hAnsi="標楷體"/>
        </w:rPr>
        <w:t>(</w:t>
      </w:r>
      <w:r w:rsidR="0089775B">
        <w:rPr>
          <w:rFonts w:ascii="標楷體" w:eastAsia="標楷體" w:hAnsi="標楷體" w:hint="eastAsia"/>
        </w:rPr>
        <w:t>小費自理</w:t>
      </w:r>
      <w:r w:rsidR="0089775B">
        <w:rPr>
          <w:rFonts w:ascii="標楷體" w:eastAsia="標楷體" w:hAnsi="標楷體"/>
        </w:rPr>
        <w:t>RMB10/</w:t>
      </w:r>
      <w:r w:rsidR="0089775B">
        <w:rPr>
          <w:rFonts w:ascii="標楷體" w:eastAsia="標楷體" w:hAnsi="標楷體" w:hint="eastAsia"/>
        </w:rPr>
        <w:t>人</w:t>
      </w:r>
      <w:r w:rsidR="0089775B">
        <w:rPr>
          <w:rFonts w:ascii="標楷體" w:eastAsia="標楷體" w:hAnsi="標楷體"/>
        </w:rPr>
        <w:t>)</w:t>
      </w:r>
      <w:r w:rsidR="0089775B">
        <w:rPr>
          <w:rFonts w:ascii="標楷體" w:eastAsia="標楷體" w:hAnsi="標楷體" w:hint="eastAsia"/>
        </w:rPr>
        <w:t>】北京四合院，實際就是合院建築之一種，所謂合院，即是一個院子四面都建有房屋，四合房屋。我們將您進入四合院老北京居民家，世代居住在這的人，會給您講述四合院的歷史，生活的方式。</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62F134BC" w14:textId="77777777">
        <w:tc>
          <w:tcPr>
            <w:tcW w:w="2552" w:type="dxa"/>
          </w:tcPr>
          <w:p w14:paraId="7C9B500F" w14:textId="77777777" w:rsidR="0089775B" w:rsidRDefault="0089775B">
            <w:pPr>
              <w:spacing w:line="0" w:lineRule="atLeast"/>
              <w:rPr>
                <w:rFonts w:ascii="標楷體" w:eastAsia="標楷體" w:hAnsi="標楷體" w:hint="eastAsia"/>
              </w:rPr>
            </w:pPr>
            <w:r>
              <w:rPr>
                <w:rFonts w:ascii="標楷體" w:eastAsia="標楷體" w:hAnsi="標楷體" w:hint="eastAsia"/>
              </w:rPr>
              <w:t>早餐：酒店內用</w:t>
            </w:r>
          </w:p>
        </w:tc>
        <w:tc>
          <w:tcPr>
            <w:tcW w:w="4111" w:type="dxa"/>
          </w:tcPr>
          <w:p w14:paraId="6D5B417D"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中餐：徽商故里徽菜風味</w:t>
            </w:r>
            <w:r>
              <w:rPr>
                <w:rFonts w:ascii="標楷體" w:eastAsia="標楷體" w:hAnsi="標楷體"/>
              </w:rPr>
              <w:t>60RMB/</w:t>
            </w:r>
            <w:r>
              <w:rPr>
                <w:rFonts w:ascii="標楷體" w:eastAsia="標楷體" w:hAnsi="標楷體" w:hint="eastAsia"/>
              </w:rPr>
              <w:t>人</w:t>
            </w:r>
          </w:p>
        </w:tc>
        <w:tc>
          <w:tcPr>
            <w:tcW w:w="4057" w:type="dxa"/>
          </w:tcPr>
          <w:p w14:paraId="60EC43C8" w14:textId="77777777" w:rsidR="0089775B" w:rsidRDefault="0089775B">
            <w:pPr>
              <w:spacing w:line="0" w:lineRule="atLeast"/>
              <w:rPr>
                <w:rFonts w:ascii="標楷體" w:eastAsia="標楷體" w:hAnsi="標楷體" w:hint="eastAsia"/>
              </w:rPr>
            </w:pPr>
            <w:r>
              <w:rPr>
                <w:rFonts w:ascii="標楷體" w:eastAsia="標楷體" w:hAnsi="標楷體" w:hint="eastAsia"/>
              </w:rPr>
              <w:t>晚餐：北平盛世牡丹烤鴨</w:t>
            </w:r>
            <w:r>
              <w:rPr>
                <w:rFonts w:ascii="標楷體" w:eastAsia="標楷體" w:hAnsi="標楷體"/>
              </w:rPr>
              <w:t>80RMB/</w:t>
            </w:r>
            <w:r>
              <w:rPr>
                <w:rFonts w:ascii="標楷體" w:eastAsia="標楷體" w:hAnsi="標楷體" w:hint="eastAsia"/>
              </w:rPr>
              <w:t>人</w:t>
            </w:r>
          </w:p>
        </w:tc>
      </w:tr>
      <w:tr w:rsidR="0089775B" w14:paraId="1ED3F031" w14:textId="77777777">
        <w:tc>
          <w:tcPr>
            <w:tcW w:w="10720" w:type="dxa"/>
            <w:gridSpan w:val="3"/>
          </w:tcPr>
          <w:p w14:paraId="5A80EB69" w14:textId="77777777" w:rsidR="0089775B" w:rsidRDefault="0089775B">
            <w:pPr>
              <w:spacing w:line="0" w:lineRule="atLeast"/>
              <w:rPr>
                <w:rFonts w:ascii="標楷體" w:eastAsia="標楷體" w:hAnsi="標楷體" w:hint="eastAsia"/>
              </w:rPr>
            </w:pPr>
            <w:r>
              <w:rPr>
                <w:rFonts w:ascii="標楷體" w:eastAsia="標楷體" w:hAnsi="標楷體" w:hint="eastAsia"/>
              </w:rPr>
              <w:t>住宿：</w:t>
            </w:r>
            <w:r w:rsidR="004A2C2A">
              <w:rPr>
                <w:rFonts w:ascii="標楷體" w:eastAsia="標楷體" w:hAnsi="標楷體" w:hint="eastAsia"/>
              </w:rPr>
              <w:t>准☆☆☆☆☆</w:t>
            </w:r>
            <w:r w:rsidR="004A2C2A" w:rsidRPr="004A2C2A">
              <w:rPr>
                <w:rFonts w:ascii="標楷體" w:eastAsia="標楷體" w:hAnsi="標楷體" w:hint="eastAsia"/>
              </w:rPr>
              <w:t>明湖智選假日</w:t>
            </w:r>
            <w:r w:rsidR="004A2C2A">
              <w:rPr>
                <w:rFonts w:ascii="標楷體" w:eastAsia="標楷體" w:hAnsi="標楷體" w:hint="eastAsia"/>
              </w:rPr>
              <w:t>酒店</w:t>
            </w:r>
            <w:r w:rsidR="004A2C2A" w:rsidRPr="004A2C2A">
              <w:rPr>
                <w:rFonts w:ascii="標楷體" w:eastAsia="標楷體" w:hAnsi="標楷體" w:hint="eastAsia"/>
              </w:rPr>
              <w:t>或大興中心假日</w:t>
            </w:r>
            <w:r w:rsidR="004A2C2A">
              <w:rPr>
                <w:rFonts w:ascii="標楷體" w:eastAsia="標楷體" w:hAnsi="標楷體" w:hint="eastAsia"/>
              </w:rPr>
              <w:t>酒店</w:t>
            </w:r>
            <w:r w:rsidR="004A2C2A" w:rsidRPr="004A2C2A">
              <w:rPr>
                <w:rFonts w:ascii="標楷體" w:eastAsia="標楷體" w:hAnsi="標楷體" w:hint="eastAsia"/>
              </w:rPr>
              <w:t>或通州智選假日</w:t>
            </w:r>
            <w:r w:rsidR="004A2C2A">
              <w:rPr>
                <w:rFonts w:ascii="標楷體" w:eastAsia="標楷體" w:hAnsi="標楷體" w:hint="eastAsia"/>
              </w:rPr>
              <w:t>酒店 或同級</w:t>
            </w:r>
          </w:p>
        </w:tc>
      </w:tr>
    </w:tbl>
    <w:p w14:paraId="43B2417F" w14:textId="77777777" w:rsidR="0089775B" w:rsidRDefault="0089775B">
      <w:pPr>
        <w:spacing w:line="0" w:lineRule="atLeast"/>
        <w:rPr>
          <w:rFonts w:ascii="標楷體" w:eastAsia="標楷體" w:hAnsi="標楷體" w:hint="eastAsia"/>
          <w:sz w:val="12"/>
        </w:rPr>
      </w:pPr>
    </w:p>
    <w:p w14:paraId="288779BC" w14:textId="77777777" w:rsidR="0089775B" w:rsidRDefault="0089775B">
      <w:pPr>
        <w:spacing w:line="0" w:lineRule="atLeast"/>
        <w:rPr>
          <w:rFonts w:ascii="標楷體" w:eastAsia="標楷體" w:hAnsi="標楷體" w:hint="eastAsia"/>
          <w:b/>
          <w:sz w:val="32"/>
          <w:szCs w:val="32"/>
          <w:lang w:eastAsia="zh-CN"/>
        </w:rPr>
      </w:pPr>
      <w:r>
        <w:rPr>
          <w:rFonts w:ascii="標楷體" w:eastAsia="標楷體" w:hAnsi="標楷體" w:hint="eastAsia"/>
          <w:b/>
          <w:sz w:val="32"/>
          <w:szCs w:val="32"/>
        </w:rPr>
        <w:lastRenderedPageBreak/>
        <w:t>第</w:t>
      </w:r>
      <w:r>
        <w:rPr>
          <w:rFonts w:ascii="標楷體" w:eastAsia="標楷體" w:hAnsi="標楷體"/>
          <w:b/>
          <w:sz w:val="32"/>
          <w:szCs w:val="32"/>
        </w:rPr>
        <w:t>03</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北京【頤和園、首鋼創意園區（觀看穀愛淩奪冠大跳臺）、華熙</w:t>
      </w:r>
      <w:r>
        <w:rPr>
          <w:rFonts w:ascii="標楷體" w:eastAsia="標楷體" w:hAnsi="標楷體"/>
          <w:b/>
          <w:sz w:val="32"/>
          <w:szCs w:val="32"/>
        </w:rPr>
        <w:t>LIVE</w:t>
      </w:r>
      <w:r>
        <w:rPr>
          <w:rFonts w:ascii="標楷體" w:eastAsia="標楷體" w:hAnsi="標楷體" w:hint="eastAsia"/>
          <w:b/>
          <w:sz w:val="32"/>
          <w:szCs w:val="32"/>
        </w:rPr>
        <w:t>商業街】</w:t>
      </w:r>
    </w:p>
    <w:p w14:paraId="7055D78B" w14:textId="77777777" w:rsidR="0089775B" w:rsidRDefault="00982288">
      <w:pPr>
        <w:spacing w:line="0" w:lineRule="atLeast"/>
        <w:rPr>
          <w:rFonts w:ascii="標楷體" w:eastAsia="標楷體" w:hAnsi="標楷體" w:hint="eastAsia"/>
          <w:lang w:eastAsia="zh-CN"/>
        </w:rPr>
      </w:pPr>
      <w:r>
        <w:rPr>
          <w:lang w:val="en-US" w:eastAsia="zh-TW"/>
        </w:rPr>
        <w:pict w14:anchorId="270B0F4D">
          <v:shape id="圖片 1" o:spid="_x0000_s2058" type="#_x0000_t75" alt="描述: 长廊" style="position:absolute;margin-left:316.65pt;margin-top:.3pt;width:222pt;height:153.15pt;z-index:-251662848;mso-wrap-edited:f;mso-width-percent:0;mso-height-percent:0;mso-width-percent:0;mso-height-percent:0" wrapcoords="-64 0 -64 21505 21600 21505 21600 0 -64 0">
            <v:imagedata r:id="rId30" o:title="长廊"/>
            <o:lock v:ext="edit" aspectratio="f"/>
            <w10:wrap type="tight"/>
          </v:shape>
        </w:pict>
      </w:r>
      <w:r w:rsidR="0089775B">
        <w:rPr>
          <w:rFonts w:ascii="標楷體" w:eastAsia="標楷體" w:hAnsi="標楷體" w:hint="eastAsia"/>
        </w:rPr>
        <w:t>【頤和園】原名</w:t>
      </w:r>
      <w:r w:rsidR="0089775B">
        <w:rPr>
          <w:rFonts w:ascii="標楷體" w:eastAsia="標楷體" w:hAnsi="標楷體"/>
        </w:rPr>
        <w:t>-</w:t>
      </w:r>
      <w:r w:rsidR="0089775B">
        <w:rPr>
          <w:rFonts w:ascii="標楷體" w:eastAsia="標楷體" w:hAnsi="標楷體" w:hint="eastAsia"/>
        </w:rPr>
        <w:t>清漪園，此園為清代帝王避暑禦園，此園建築在自然山水之間，擁山抱水秀麗多姿，規模宏偉，曾有“何處燕山最暢情，無雙風月屬昆明”的讚語。園內還設置了路燈照明、夜景照明等配套設施，使它的夜景也很吸引人。其亭台、長廊、殿堂、廟宇和小橋等人工景觀與自然山巒和開闊的湖面相互和諧、藝術地融為一體，堪稱中國風景園林設計中的傑作。【首鋼園】高爐矗立但不見煙塵滾滾，廠房依舊卻不再機器隆隆。群明湖波光粼粼，秀池邊蘆葦蕩漾，景觀步道延伸交錯，無人車行駛自如。北京的母親河永定河從廠區西側穿流而過，西山山脈形成天然“綠色屏障”，昔日的“鋼鐵之城”已變身為空氣清新的高端綠色生態園區。【華熙LIVE】是華熙集團旗下以文化體育產業為依託，融合沉浸式互動體驗方式的商業綜合業態品牌，旨在為年輕態消費群體打造城市活力聚集地、新生活方式體驗地。通過文化體育、文化娛樂、文化藝術、文化教育、文化生活等全方位沉浸式互動體驗，打造5小時都市生活圈。</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4E4838E4" w14:textId="77777777">
        <w:tc>
          <w:tcPr>
            <w:tcW w:w="2552" w:type="dxa"/>
          </w:tcPr>
          <w:p w14:paraId="283ADCD1" w14:textId="77777777" w:rsidR="0089775B" w:rsidRDefault="0089775B">
            <w:pPr>
              <w:spacing w:line="0" w:lineRule="atLeast"/>
              <w:rPr>
                <w:rFonts w:ascii="標楷體" w:eastAsia="標楷體" w:hAnsi="標楷體" w:hint="eastAsia"/>
              </w:rPr>
            </w:pPr>
            <w:r>
              <w:rPr>
                <w:rFonts w:ascii="標楷體" w:eastAsia="標楷體" w:hAnsi="標楷體" w:hint="eastAsia"/>
              </w:rPr>
              <w:t>早餐：酒店內用</w:t>
            </w:r>
          </w:p>
        </w:tc>
        <w:tc>
          <w:tcPr>
            <w:tcW w:w="4111" w:type="dxa"/>
          </w:tcPr>
          <w:p w14:paraId="7536185C"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中餐：渝腌笃鲜淮扬风味60RMB/人</w:t>
            </w:r>
          </w:p>
        </w:tc>
        <w:tc>
          <w:tcPr>
            <w:tcW w:w="4057" w:type="dxa"/>
          </w:tcPr>
          <w:p w14:paraId="37518AD7" w14:textId="77777777" w:rsidR="0089775B" w:rsidRDefault="0089775B">
            <w:pPr>
              <w:spacing w:line="0" w:lineRule="atLeast"/>
              <w:rPr>
                <w:rFonts w:ascii="標楷體" w:eastAsia="標楷體" w:hAnsi="標楷體" w:hint="eastAsia"/>
              </w:rPr>
            </w:pPr>
            <w:r>
              <w:rPr>
                <w:rFonts w:ascii="標楷體" w:eastAsia="標楷體" w:hAnsi="標楷體" w:hint="eastAsia"/>
              </w:rPr>
              <w:t>晚餐：自理</w:t>
            </w:r>
            <w:r>
              <w:rPr>
                <w:rFonts w:ascii="標楷體" w:eastAsia="標楷體" w:hAnsi="標楷體"/>
              </w:rPr>
              <w:t xml:space="preserve"> </w:t>
            </w:r>
          </w:p>
        </w:tc>
      </w:tr>
      <w:tr w:rsidR="0089775B" w14:paraId="04944CAB" w14:textId="77777777">
        <w:tc>
          <w:tcPr>
            <w:tcW w:w="10720" w:type="dxa"/>
            <w:gridSpan w:val="3"/>
          </w:tcPr>
          <w:p w14:paraId="43BB540D" w14:textId="77777777" w:rsidR="0089775B" w:rsidRDefault="0089775B">
            <w:pPr>
              <w:spacing w:line="0" w:lineRule="atLeast"/>
              <w:rPr>
                <w:rFonts w:ascii="標楷體" w:eastAsia="標楷體" w:hAnsi="標楷體" w:hint="eastAsia"/>
              </w:rPr>
            </w:pPr>
            <w:r>
              <w:rPr>
                <w:rFonts w:ascii="標楷體" w:eastAsia="標楷體" w:hAnsi="標楷體" w:hint="eastAsia"/>
              </w:rPr>
              <w:t>住宿：</w:t>
            </w:r>
            <w:r w:rsidR="004A2C2A">
              <w:rPr>
                <w:rFonts w:ascii="標楷體" w:eastAsia="標楷體" w:hAnsi="標楷體" w:hint="eastAsia"/>
              </w:rPr>
              <w:t>准☆☆☆☆☆</w:t>
            </w:r>
            <w:r w:rsidR="004A2C2A" w:rsidRPr="004A2C2A">
              <w:rPr>
                <w:rFonts w:ascii="標楷體" w:eastAsia="標楷體" w:hAnsi="標楷體" w:hint="eastAsia"/>
              </w:rPr>
              <w:t>明湖智選假日</w:t>
            </w:r>
            <w:r w:rsidR="004A2C2A">
              <w:rPr>
                <w:rFonts w:ascii="標楷體" w:eastAsia="標楷體" w:hAnsi="標楷體" w:hint="eastAsia"/>
              </w:rPr>
              <w:t>酒店</w:t>
            </w:r>
            <w:r w:rsidR="004A2C2A" w:rsidRPr="004A2C2A">
              <w:rPr>
                <w:rFonts w:ascii="標楷體" w:eastAsia="標楷體" w:hAnsi="標楷體" w:hint="eastAsia"/>
              </w:rPr>
              <w:t>或大興中心假日</w:t>
            </w:r>
            <w:r w:rsidR="004A2C2A">
              <w:rPr>
                <w:rFonts w:ascii="標楷體" w:eastAsia="標楷體" w:hAnsi="標楷體" w:hint="eastAsia"/>
              </w:rPr>
              <w:t>酒店</w:t>
            </w:r>
            <w:r w:rsidR="004A2C2A" w:rsidRPr="004A2C2A">
              <w:rPr>
                <w:rFonts w:ascii="標楷體" w:eastAsia="標楷體" w:hAnsi="標楷體" w:hint="eastAsia"/>
              </w:rPr>
              <w:t>或通州智選假日</w:t>
            </w:r>
            <w:r w:rsidR="004A2C2A">
              <w:rPr>
                <w:rFonts w:ascii="標楷體" w:eastAsia="標楷體" w:hAnsi="標楷體" w:hint="eastAsia"/>
              </w:rPr>
              <w:t>酒店 或同級</w:t>
            </w:r>
          </w:p>
        </w:tc>
      </w:tr>
    </w:tbl>
    <w:p w14:paraId="484DFCB6" w14:textId="77777777" w:rsidR="0089775B" w:rsidRDefault="0089775B">
      <w:pPr>
        <w:spacing w:line="0" w:lineRule="atLeast"/>
        <w:rPr>
          <w:rFonts w:ascii="標楷體" w:eastAsia="標楷體" w:hAnsi="標楷體" w:hint="eastAsia"/>
          <w:sz w:val="12"/>
        </w:rPr>
      </w:pPr>
    </w:p>
    <w:p w14:paraId="72E49B9E" w14:textId="77777777" w:rsidR="0089775B" w:rsidRDefault="0089775B">
      <w:pPr>
        <w:spacing w:line="0" w:lineRule="atLeast"/>
        <w:rPr>
          <w:rFonts w:ascii="標楷體" w:eastAsia="標楷體" w:hAnsi="標楷體" w:hint="eastAsia"/>
          <w:sz w:val="12"/>
        </w:rPr>
      </w:pPr>
    </w:p>
    <w:p w14:paraId="473303DE" w14:textId="77777777" w:rsidR="0089775B" w:rsidRDefault="0089775B">
      <w:pPr>
        <w:spacing w:line="0" w:lineRule="atLeast"/>
        <w:rPr>
          <w:rFonts w:ascii="標楷體" w:eastAsia="標楷體" w:hAnsi="標楷體" w:hint="eastAsia"/>
          <w:b/>
          <w:sz w:val="32"/>
          <w:szCs w:val="32"/>
        </w:rPr>
      </w:pPr>
      <w:r>
        <w:rPr>
          <w:rFonts w:ascii="標楷體" w:eastAsia="標楷體" w:hAnsi="標楷體" w:hint="eastAsia"/>
          <w:b/>
          <w:sz w:val="32"/>
          <w:szCs w:val="32"/>
        </w:rPr>
        <w:t>第</w:t>
      </w:r>
      <w:r>
        <w:rPr>
          <w:rFonts w:ascii="標楷體" w:eastAsia="標楷體" w:hAnsi="標楷體"/>
          <w:b/>
          <w:sz w:val="32"/>
          <w:szCs w:val="32"/>
        </w:rPr>
        <w:t>04</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北京</w:t>
      </w:r>
      <w:r>
        <w:rPr>
          <w:rFonts w:ascii="標楷體" w:eastAsia="標楷體" w:hAnsi="標楷體" w:hint="eastAsia"/>
          <w:b/>
          <w:sz w:val="32"/>
          <w:szCs w:val="32"/>
        </w:rPr>
        <w:sym w:font="Webdings" w:char="F076"/>
      </w:r>
      <w:r>
        <w:rPr>
          <w:rFonts w:ascii="標楷體" w:eastAsia="標楷體" w:hAnsi="標楷體" w:hint="eastAsia"/>
          <w:b/>
          <w:sz w:val="32"/>
          <w:szCs w:val="32"/>
        </w:rPr>
        <w:t>古北水鎮【水鎮內遊覽（含電瓶車）：司馬小燒酒坊、永順染坊、震遠鏢局、八旗會館等、無人機孔明燈表演</w:t>
      </w:r>
      <w:r>
        <w:rPr>
          <w:rFonts w:ascii="標楷體" w:eastAsia="標楷體" w:hAnsi="標楷體"/>
          <w:b/>
          <w:sz w:val="32"/>
          <w:szCs w:val="32"/>
        </w:rPr>
        <w:t>&amp;</w:t>
      </w:r>
      <w:r>
        <w:rPr>
          <w:rFonts w:ascii="標楷體" w:eastAsia="標楷體" w:hAnsi="標楷體" w:hint="eastAsia"/>
          <w:b/>
          <w:sz w:val="32"/>
          <w:szCs w:val="32"/>
        </w:rPr>
        <w:t>長城水舞秀（免費演出、如停演不退費）】</w:t>
      </w:r>
    </w:p>
    <w:p w14:paraId="0B284513" w14:textId="77777777" w:rsidR="0089775B" w:rsidRDefault="00982288">
      <w:pPr>
        <w:spacing w:line="0" w:lineRule="atLeast"/>
        <w:rPr>
          <w:rFonts w:ascii="標楷體" w:eastAsia="標楷體" w:hAnsi="標楷體" w:hint="eastAsia"/>
        </w:rPr>
      </w:pPr>
      <w:r>
        <w:rPr>
          <w:lang w:val="en-US" w:eastAsia="zh-TW"/>
        </w:rPr>
        <w:pict w14:anchorId="11C1A2A4">
          <v:shape id="_x0000_s2057" type="#_x0000_t75" alt="描述: https://img0.baidu.com/it/u=291449125,4155534166&amp;fm=253&amp;app=138&amp;f=JPEG?w=800&amp;h=1181" style="position:absolute;margin-left:321.95pt;margin-top:2.9pt;width:212.95pt;height:302.1pt;z-index:-251659776;mso-wrap-edited:f;mso-width-percent:0;mso-height-percent:0;mso-width-percent:0;mso-height-percent:0" wrapcoords="-82 0 -82 21544 21600 21544 21600 0 -82 0">
            <v:imagedata r:id="rId31" o:title="u=291449125,4155534166&amp;fm=253&amp;app=138&amp;f=JPEG?w=800&amp;h=1181"/>
            <w10:wrap type="tight"/>
          </v:shape>
        </w:pict>
      </w:r>
      <w:r w:rsidR="0089775B">
        <w:rPr>
          <w:rFonts w:ascii="標楷體" w:eastAsia="標楷體" w:hAnsi="標楷體" w:hint="eastAsia"/>
        </w:rPr>
        <w:t>【古北水鎮】位於北京市密雲區古北口鎮，背靠中國最美、最險的司馬台長城，坐擁鴛鴦湖水庫，是京郊罕見的山水城結合的自然古村落，是美麗烏鎮的升級版。鱗次櫛比的房屋，青石板的老街，悠長的胡同，無不展現了北方的古鎮風貌。古北水鎮是在原有的五個自然村落基礎上整治改建而成，保存有精美的民國風格的山地四合院建築展現典型的北方旅遊度假小鎮。【司馬小燒酒坊】在這間密雲知名的傳統酒坊裡，不但能參觀製酒的全流程，還能實際參與做酒糟菜的互動，了解燒酒的原料與工藝，喜歡酒文化的人千萬別錯過。【永順染坊】位於水街歷史風情區作坊街，永順染坊以永順染、天然彩、草木色、手工纈而得名，展示了中國從新石器時代到現在各個時期的印染技術成就和特色，還有師傅手把手教你DIY屬於自己的印染作品。【震遠鏢局】這是重現古代江湖鏢師世界的主題展館，有練武場、關公廳和瞭望塔等區域，展現古時鏢局接鏢、送鏢的日常與習武精神，館內設計超有臨場感，很適合拍照打卡。【八旗會館】位於景區末端會館街，古北口曾是清朝時期正黃旗在此駐扎時，其駐軍處建造的會館，是八旗子弟駐軍于古北口的歷史鑒證。八旗會館內主要展示八旗制度以及滿族的文化。通過軍機廳、中軍堂、會客廳、婚俗廳、百科長廊、民宅、練武場這些展廳，您可以領略八旗子弟軍事風采及生活風貌。【無人機孔明燈秀】晚上在日月島廣場會舉行無人機燈光秀，百架無人機升空排列成孔明燈圖案，在長城的背景襯托下浪漫滿分，是水鎮最不能錯過的視覺饗宴之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727C417F" w14:textId="77777777">
        <w:tc>
          <w:tcPr>
            <w:tcW w:w="2552" w:type="dxa"/>
          </w:tcPr>
          <w:p w14:paraId="22EEB32F" w14:textId="77777777" w:rsidR="0089775B" w:rsidRDefault="0089775B">
            <w:pPr>
              <w:spacing w:line="0" w:lineRule="atLeast"/>
              <w:rPr>
                <w:rFonts w:ascii="標楷體" w:eastAsia="標楷體" w:hAnsi="標楷體" w:hint="eastAsia"/>
              </w:rPr>
            </w:pPr>
            <w:r>
              <w:rPr>
                <w:rFonts w:ascii="標楷體" w:eastAsia="標楷體" w:hAnsi="標楷體" w:hint="eastAsia"/>
              </w:rPr>
              <w:t>早餐：酒店內用</w:t>
            </w:r>
          </w:p>
        </w:tc>
        <w:tc>
          <w:tcPr>
            <w:tcW w:w="4111" w:type="dxa"/>
          </w:tcPr>
          <w:p w14:paraId="3A5CDE47"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中餐：古北農家菜</w:t>
            </w:r>
            <w:r>
              <w:rPr>
                <w:rFonts w:ascii="標楷體" w:eastAsia="標楷體" w:hAnsi="標楷體"/>
              </w:rPr>
              <w:t>60RMB/</w:t>
            </w:r>
            <w:r>
              <w:rPr>
                <w:rFonts w:ascii="標楷體" w:eastAsia="標楷體" w:hAnsi="標楷體" w:hint="eastAsia"/>
              </w:rPr>
              <w:t>人</w:t>
            </w:r>
          </w:p>
        </w:tc>
        <w:tc>
          <w:tcPr>
            <w:tcW w:w="4057" w:type="dxa"/>
          </w:tcPr>
          <w:p w14:paraId="17C81938"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晚餐：密雲燒肉館風味</w:t>
            </w:r>
            <w:r>
              <w:rPr>
                <w:rFonts w:ascii="標楷體" w:eastAsia="標楷體" w:hAnsi="標楷體"/>
              </w:rPr>
              <w:t>80RMB/</w:t>
            </w:r>
            <w:r>
              <w:rPr>
                <w:rFonts w:ascii="標楷體" w:eastAsia="標楷體" w:hAnsi="標楷體" w:hint="eastAsia"/>
              </w:rPr>
              <w:t>人</w:t>
            </w:r>
          </w:p>
        </w:tc>
      </w:tr>
      <w:tr w:rsidR="0089775B" w14:paraId="5502F194" w14:textId="77777777">
        <w:tc>
          <w:tcPr>
            <w:tcW w:w="10720" w:type="dxa"/>
            <w:gridSpan w:val="3"/>
          </w:tcPr>
          <w:p w14:paraId="23E9A245" w14:textId="77777777" w:rsidR="0089775B" w:rsidRDefault="0089775B">
            <w:pPr>
              <w:spacing w:line="0" w:lineRule="atLeast"/>
              <w:rPr>
                <w:rFonts w:ascii="標楷體" w:eastAsia="標楷體" w:hAnsi="標楷體" w:hint="eastAsia"/>
              </w:rPr>
            </w:pPr>
            <w:r>
              <w:rPr>
                <w:rFonts w:ascii="標楷體" w:eastAsia="標楷體" w:hAnsi="標楷體" w:hint="eastAsia"/>
              </w:rPr>
              <w:t>住宿：准☆☆☆☆☆水鎮大酒店或同級</w:t>
            </w:r>
          </w:p>
        </w:tc>
      </w:tr>
    </w:tbl>
    <w:p w14:paraId="6CFAA3AA" w14:textId="77777777" w:rsidR="0089775B" w:rsidRDefault="0089775B">
      <w:pPr>
        <w:spacing w:line="0" w:lineRule="atLeast"/>
        <w:rPr>
          <w:rFonts w:ascii="標楷體" w:eastAsia="標楷體" w:hAnsi="標楷體" w:hint="eastAsia"/>
          <w:sz w:val="8"/>
        </w:rPr>
      </w:pPr>
    </w:p>
    <w:p w14:paraId="666595FC" w14:textId="77777777" w:rsidR="0089775B" w:rsidRDefault="0089775B">
      <w:pPr>
        <w:spacing w:line="0" w:lineRule="atLeast"/>
        <w:rPr>
          <w:rFonts w:ascii="標楷體" w:eastAsia="標楷體" w:hAnsi="標楷體" w:hint="eastAsia"/>
          <w:b/>
          <w:sz w:val="32"/>
          <w:szCs w:val="32"/>
        </w:rPr>
      </w:pPr>
      <w:r>
        <w:rPr>
          <w:rFonts w:ascii="標楷體" w:eastAsia="標楷體" w:hAnsi="標楷體" w:hint="eastAsia"/>
          <w:b/>
          <w:sz w:val="32"/>
          <w:szCs w:val="32"/>
        </w:rPr>
        <w:t>第</w:t>
      </w:r>
      <w:r>
        <w:rPr>
          <w:rFonts w:ascii="標楷體" w:eastAsia="標楷體" w:hAnsi="標楷體"/>
          <w:b/>
          <w:sz w:val="32"/>
          <w:szCs w:val="32"/>
        </w:rPr>
        <w:t>05</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古北水鎮【司馬台長城（含上下纜車）】</w:t>
      </w:r>
      <w:r>
        <w:rPr>
          <w:rFonts w:ascii="標楷體" w:eastAsia="標楷體" w:hAnsi="標楷體"/>
          <w:b/>
          <w:sz w:val="32"/>
          <w:szCs w:val="32"/>
        </w:rPr>
        <w:sym w:font="Webdings" w:char="F076"/>
      </w:r>
      <w:r>
        <w:rPr>
          <w:rFonts w:ascii="標楷體" w:eastAsia="標楷體" w:hAnsi="標楷體" w:hint="eastAsia"/>
          <w:b/>
          <w:sz w:val="32"/>
          <w:szCs w:val="32"/>
        </w:rPr>
        <w:t>北京【藍色港灣風情水岸商業街】</w:t>
      </w:r>
    </w:p>
    <w:p w14:paraId="6237CDAB" w14:textId="77777777" w:rsidR="0089775B" w:rsidRDefault="00982288">
      <w:pPr>
        <w:spacing w:line="0" w:lineRule="atLeast"/>
        <w:rPr>
          <w:rFonts w:ascii="標楷體" w:eastAsia="標楷體" w:hAnsi="標楷體" w:hint="eastAsia"/>
        </w:rPr>
      </w:pPr>
      <w:r>
        <w:rPr>
          <w:lang w:val="en-US" w:eastAsia="zh-TW"/>
        </w:rPr>
        <w:pict w14:anchorId="19B59138">
          <v:shape id="_x0000_s2056" type="#_x0000_t75" alt="描述: https://img1.baidu.com/it/u=1881479459,2972672524&amp;fm=253&amp;app=138&amp;f=JPEG?w=800&amp;h=1416" style="position:absolute;margin-left:316.65pt;margin-top:1.25pt;width:221.25pt;height:166.4pt;z-index:-251658752;mso-wrap-edited:f;mso-width-percent:0;mso-height-percent:0;mso-width-percent:0;mso-height-percent:0" wrapcoords="-127 0 -127 21528 21600 21528 21600 0 -127 0">
            <v:imagedata r:id="rId32" o:title="u=1881479459,2972672524&amp;fm=253&amp;app=138&amp;f=JPEG?w=800&amp;h=1416"/>
            <w10:wrap type="tight"/>
          </v:shape>
        </w:pict>
      </w:r>
      <w:r w:rsidR="0089775B">
        <w:rPr>
          <w:rFonts w:ascii="標楷體" w:eastAsia="標楷體" w:hAnsi="標楷體" w:hint="eastAsia"/>
        </w:rPr>
        <w:t>【司馬台長城含來回纜車】司馬台長城位於北京市密雲區北部的古北口鎮司馬台村北，緊鄰古北水鎮，司馬台長城的城牆依險峻山勢而築，並以奇、特、險著稱於世。司馬台水庫將該長城分為東西兩段。東段有美人樓16座，西段有英雄骨灰樓18座。中國著名古建築學家羅哲文曾評價“中國長城是世界之最,司馬台長城堪稱中國長城之最。緊鄰朝陽公園及亮馬河，充滿了浪漫的氣息，是北京時尚風向標之一。來到這座休閑生活購物中心，不僅能暢快的購物，還能享受自然的陽光與湖水。【藍色港灣】採用了歐洲小鎮式的建築風格，這裡遍布著品牌店、酒吧餐館、電影院和超市。開放式的廣場中央有音樂噴泉，夜晚在燈光的映照下散發著異域風情。每年年末，藍色港灣還會舉辦“藍色港灣燈光節”，燈光節彙集了來自世界各地的光影藝術作品，連續1000多小時，不間斷的點亮京城夜空。</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4B7C31CC" w14:textId="77777777">
        <w:tc>
          <w:tcPr>
            <w:tcW w:w="2552" w:type="dxa"/>
          </w:tcPr>
          <w:p w14:paraId="11DA1342" w14:textId="77777777" w:rsidR="0089775B" w:rsidRDefault="0089775B">
            <w:pPr>
              <w:spacing w:line="0" w:lineRule="atLeast"/>
              <w:rPr>
                <w:rFonts w:ascii="標楷體" w:eastAsia="標楷體" w:hAnsi="標楷體" w:hint="eastAsia"/>
              </w:rPr>
            </w:pPr>
            <w:r>
              <w:rPr>
                <w:rFonts w:ascii="標楷體" w:eastAsia="標楷體" w:hAnsi="標楷體" w:hint="eastAsia"/>
              </w:rPr>
              <w:t>早餐：酒店內用</w:t>
            </w:r>
          </w:p>
        </w:tc>
        <w:tc>
          <w:tcPr>
            <w:tcW w:w="4111" w:type="dxa"/>
          </w:tcPr>
          <w:p w14:paraId="7621814C"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中餐：古北沸騰魚風味</w:t>
            </w:r>
            <w:r>
              <w:rPr>
                <w:rFonts w:ascii="標楷體" w:eastAsia="標楷體" w:hAnsi="標楷體"/>
              </w:rPr>
              <w:t>60RMB/</w:t>
            </w:r>
            <w:r>
              <w:rPr>
                <w:rFonts w:ascii="標楷體" w:eastAsia="標楷體" w:hAnsi="標楷體" w:hint="eastAsia"/>
              </w:rPr>
              <w:t>人</w:t>
            </w:r>
          </w:p>
        </w:tc>
        <w:tc>
          <w:tcPr>
            <w:tcW w:w="4057" w:type="dxa"/>
          </w:tcPr>
          <w:p w14:paraId="7E6A34E5"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晚餐：阿譚廚房順德私房菜</w:t>
            </w:r>
            <w:r>
              <w:rPr>
                <w:rFonts w:ascii="標楷體" w:eastAsia="標楷體" w:hAnsi="標楷體"/>
              </w:rPr>
              <w:t>60RMB/</w:t>
            </w:r>
            <w:r>
              <w:rPr>
                <w:rFonts w:ascii="標楷體" w:eastAsia="標楷體" w:hAnsi="標楷體" w:hint="eastAsia"/>
              </w:rPr>
              <w:t>人</w:t>
            </w:r>
          </w:p>
        </w:tc>
      </w:tr>
      <w:tr w:rsidR="0089775B" w14:paraId="6FF00F4A" w14:textId="77777777">
        <w:tc>
          <w:tcPr>
            <w:tcW w:w="10720" w:type="dxa"/>
            <w:gridSpan w:val="3"/>
          </w:tcPr>
          <w:p w14:paraId="768F3BA5" w14:textId="77777777" w:rsidR="0089775B" w:rsidRDefault="0089775B">
            <w:pPr>
              <w:spacing w:line="0" w:lineRule="atLeast"/>
              <w:rPr>
                <w:rFonts w:ascii="標楷體" w:eastAsia="標楷體" w:hAnsi="標楷體" w:hint="eastAsia"/>
              </w:rPr>
            </w:pPr>
            <w:r>
              <w:rPr>
                <w:rFonts w:ascii="標楷體" w:eastAsia="標楷體" w:hAnsi="標楷體" w:hint="eastAsia"/>
              </w:rPr>
              <w:t>住宿：</w:t>
            </w:r>
            <w:r w:rsidR="004A2C2A">
              <w:rPr>
                <w:rFonts w:ascii="標楷體" w:eastAsia="標楷體" w:hAnsi="標楷體" w:hint="eastAsia"/>
              </w:rPr>
              <w:t>准☆☆☆☆☆</w:t>
            </w:r>
            <w:r w:rsidR="004A2C2A" w:rsidRPr="004A2C2A">
              <w:rPr>
                <w:rFonts w:ascii="標楷體" w:eastAsia="標楷體" w:hAnsi="標楷體" w:hint="eastAsia"/>
              </w:rPr>
              <w:t>明湖智選假日</w:t>
            </w:r>
            <w:r w:rsidR="004A2C2A">
              <w:rPr>
                <w:rFonts w:ascii="標楷體" w:eastAsia="標楷體" w:hAnsi="標楷體" w:hint="eastAsia"/>
              </w:rPr>
              <w:t>酒店</w:t>
            </w:r>
            <w:r w:rsidR="004A2C2A" w:rsidRPr="004A2C2A">
              <w:rPr>
                <w:rFonts w:ascii="標楷體" w:eastAsia="標楷體" w:hAnsi="標楷體" w:hint="eastAsia"/>
              </w:rPr>
              <w:t>或大興中心假日</w:t>
            </w:r>
            <w:r w:rsidR="004A2C2A">
              <w:rPr>
                <w:rFonts w:ascii="標楷體" w:eastAsia="標楷體" w:hAnsi="標楷體" w:hint="eastAsia"/>
              </w:rPr>
              <w:t>酒店</w:t>
            </w:r>
            <w:r w:rsidR="004A2C2A" w:rsidRPr="004A2C2A">
              <w:rPr>
                <w:rFonts w:ascii="標楷體" w:eastAsia="標楷體" w:hAnsi="標楷體" w:hint="eastAsia"/>
              </w:rPr>
              <w:t>或通州智選假日</w:t>
            </w:r>
            <w:r w:rsidR="004A2C2A">
              <w:rPr>
                <w:rFonts w:ascii="標楷體" w:eastAsia="標楷體" w:hAnsi="標楷體" w:hint="eastAsia"/>
              </w:rPr>
              <w:t>酒店 或同級</w:t>
            </w:r>
          </w:p>
        </w:tc>
      </w:tr>
    </w:tbl>
    <w:p w14:paraId="67878EBB" w14:textId="77777777" w:rsidR="0089775B" w:rsidRDefault="0089775B">
      <w:pPr>
        <w:spacing w:line="0" w:lineRule="atLeast"/>
        <w:rPr>
          <w:rFonts w:ascii="標楷體" w:eastAsia="標楷體" w:hAnsi="標楷體" w:hint="eastAsia"/>
        </w:rPr>
      </w:pPr>
    </w:p>
    <w:p w14:paraId="567B77B8" w14:textId="77777777" w:rsidR="0089775B" w:rsidRDefault="0089775B">
      <w:pPr>
        <w:spacing w:line="0" w:lineRule="atLeast"/>
        <w:rPr>
          <w:rFonts w:ascii="標楷體" w:eastAsia="標楷體" w:hAnsi="標楷體" w:hint="eastAsia"/>
          <w:b/>
          <w:sz w:val="32"/>
          <w:szCs w:val="32"/>
        </w:rPr>
      </w:pPr>
      <w:r>
        <w:rPr>
          <w:rFonts w:ascii="標楷體" w:eastAsia="標楷體" w:hAnsi="標楷體" w:hint="eastAsia"/>
          <w:b/>
          <w:sz w:val="32"/>
          <w:szCs w:val="32"/>
        </w:rPr>
        <w:t>第</w:t>
      </w:r>
      <w:r>
        <w:rPr>
          <w:rFonts w:ascii="標楷體" w:eastAsia="標楷體" w:hAnsi="標楷體"/>
          <w:b/>
          <w:sz w:val="32"/>
          <w:szCs w:val="32"/>
        </w:rPr>
        <w:t>06</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北京【天壇】</w:t>
      </w:r>
      <w:r>
        <w:rPr>
          <w:rFonts w:ascii="標楷體" w:eastAsia="標楷體" w:hAnsi="標楷體" w:hint="eastAsia"/>
          <w:b/>
          <w:sz w:val="32"/>
          <w:szCs w:val="32"/>
        </w:rPr>
        <w:sym w:font="Webdings" w:char="F076"/>
      </w:r>
      <w:r>
        <w:rPr>
          <w:rFonts w:ascii="標楷體" w:eastAsia="標楷體" w:hAnsi="標楷體" w:hint="eastAsia"/>
          <w:b/>
          <w:sz w:val="32"/>
          <w:szCs w:val="32"/>
        </w:rPr>
        <w:t>天津【楊柳青小鎮、夜遊海河</w:t>
      </w:r>
      <w:r>
        <w:rPr>
          <w:rFonts w:ascii="標楷體" w:eastAsia="標楷體" w:hAnsi="標楷體" w:hint="eastAsia"/>
          <w:b/>
          <w:sz w:val="32"/>
          <w:szCs w:val="32"/>
          <w:highlight w:val="yellow"/>
          <w:lang w:eastAsia="zh-CN"/>
        </w:rPr>
        <w:t>不含游船</w:t>
      </w:r>
      <w:r>
        <w:rPr>
          <w:rFonts w:ascii="標楷體" w:eastAsia="標楷體" w:hAnsi="標楷體" w:hint="eastAsia"/>
          <w:b/>
          <w:sz w:val="32"/>
          <w:szCs w:val="32"/>
        </w:rPr>
        <w:t>，外觀「天津之眼」摩天輪】</w:t>
      </w:r>
    </w:p>
    <w:p w14:paraId="59ACBB3D" w14:textId="77777777" w:rsidR="0089775B" w:rsidRDefault="00982288">
      <w:pPr>
        <w:spacing w:line="0" w:lineRule="atLeast"/>
        <w:rPr>
          <w:rFonts w:ascii="標楷體" w:eastAsia="標楷體" w:hAnsi="標楷體" w:hint="eastAsia"/>
        </w:rPr>
      </w:pPr>
      <w:r>
        <w:rPr>
          <w:lang w:val="en-US" w:eastAsia="zh-TW"/>
        </w:rPr>
        <w:pict w14:anchorId="6A66B881">
          <v:shape id="图片 36" o:spid="_x0000_s2055" type="#_x0000_t75" alt="" style="position:absolute;margin-left:317.4pt;margin-top:192.2pt;width:220.5pt;height:161.55pt;z-index:-251656704;mso-wrap-edited:f;mso-width-percent:0;mso-height-percent:0;mso-width-percent:0;mso-height-percent:0" wrapcoords="-83 0 -83 21510 21600 21510 21600 0 -83 0">
            <v:imagedata r:id="rId33" o:title=""/>
            <w10:wrap type="tight"/>
          </v:shape>
        </w:pict>
      </w:r>
      <w:r>
        <w:rPr>
          <w:rFonts w:ascii="標楷體" w:eastAsia="標楷體" w:hAnsi="標楷體" w:hint="eastAsia"/>
          <w:lang w:val="en-US" w:eastAsia="zh-TW"/>
        </w:rPr>
        <w:pict w14:anchorId="2A6EEA2C">
          <v:shape id="图片 35" o:spid="_x0000_s2054" type="#_x0000_t75" alt="" style="position:absolute;margin-left:317.4pt;margin-top:2.85pt;width:220.5pt;height:184.35pt;z-index:-251657728;mso-wrap-edited:f;mso-width-percent:0;mso-height-percent:0;mso-width-percent:0;mso-height-percent:0" wrapcoords="-69 0 -69 21531 21600 21531 21600 0 -69 0">
            <v:imagedata r:id="rId34" o:title=""/>
            <w10:wrap type="tight"/>
          </v:shape>
        </w:pict>
      </w:r>
      <w:r w:rsidR="0089775B">
        <w:rPr>
          <w:rFonts w:ascii="標楷體" w:eastAsia="標楷體" w:hAnsi="標楷體" w:hint="eastAsia"/>
        </w:rPr>
        <w:t>【天壇】為明、清兩代皇帝祭天祈福的聖地。有遺牆兩種，形成內外壇，壇牆南北方圓，象徵天圓地方。是中國現存最大的古代祭祀性建築群，現為天壇公園。每年的春分、夏至和冬至時皇帝都要攜百官來此朝拜。天壇始建於</w:t>
      </w:r>
      <w:r w:rsidR="0089775B">
        <w:rPr>
          <w:rFonts w:ascii="標楷體" w:eastAsia="標楷體" w:hAnsi="標楷體"/>
        </w:rPr>
        <w:t>1402</w:t>
      </w:r>
      <w:r w:rsidR="0089775B">
        <w:rPr>
          <w:rFonts w:ascii="標楷體" w:eastAsia="標楷體" w:hAnsi="標楷體" w:hint="eastAsia"/>
        </w:rPr>
        <w:t>年，占地</w:t>
      </w:r>
      <w:r w:rsidR="0089775B">
        <w:rPr>
          <w:rFonts w:ascii="標楷體" w:eastAsia="標楷體" w:hAnsi="標楷體"/>
        </w:rPr>
        <w:t>260</w:t>
      </w:r>
      <w:r w:rsidR="0089775B">
        <w:rPr>
          <w:rFonts w:ascii="標楷體" w:eastAsia="標楷體" w:hAnsi="標楷體" w:hint="eastAsia"/>
        </w:rPr>
        <w:t>多公傾，比故</w:t>
      </w:r>
      <w:r w:rsidR="0089775B">
        <w:rPr>
          <w:rFonts w:ascii="標楷體" w:eastAsia="標楷體" w:hAnsi="標楷體" w:cs="細明體" w:hint="eastAsia"/>
        </w:rPr>
        <w:t>宮</w:t>
      </w:r>
      <w:r w:rsidR="0089775B">
        <w:rPr>
          <w:rFonts w:ascii="標楷體" w:eastAsia="標楷體" w:hAnsi="標楷體" w:cs="華康細圓體" w:hint="eastAsia"/>
        </w:rPr>
        <w:t>大兩倍。園</w:t>
      </w:r>
      <w:r w:rsidR="0089775B">
        <w:rPr>
          <w:rFonts w:ascii="標楷體" w:eastAsia="標楷體" w:hAnsi="標楷體" w:cs="細明體" w:hint="eastAsia"/>
        </w:rPr>
        <w:t>內</w:t>
      </w:r>
      <w:r w:rsidR="0089775B">
        <w:rPr>
          <w:rFonts w:ascii="標楷體" w:eastAsia="標楷體" w:hAnsi="標楷體" w:cs="華康細圓體" w:hint="eastAsia"/>
        </w:rPr>
        <w:t>幾百年的古松柏有上千棵，到處鬱鬱蔥蔥。天壇的建築佈局嚴謹、歸範，藝術高超，色</w:t>
      </w:r>
      <w:r w:rsidR="0089775B">
        <w:rPr>
          <w:rFonts w:ascii="標楷體" w:eastAsia="標楷體" w:hAnsi="標楷體" w:hint="eastAsia"/>
        </w:rPr>
        <w:t>彩調和、瑰麗，是中國古建築中出類拔萃的代表。天壇建築遵循著天圓地方的原則，這裡的建築多呈圓型。最主要的建築有祈年殿、回音壁、圓丘壇等，其中的祈年殿高</w:t>
      </w:r>
      <w:r w:rsidR="0089775B">
        <w:rPr>
          <w:rFonts w:ascii="標楷體" w:eastAsia="標楷體" w:hAnsi="標楷體"/>
        </w:rPr>
        <w:t>42</w:t>
      </w:r>
      <w:r w:rsidR="0089775B">
        <w:rPr>
          <w:rFonts w:ascii="標楷體" w:eastAsia="標楷體" w:hAnsi="標楷體" w:hint="eastAsia"/>
        </w:rPr>
        <w:t>米，金碧輝煌，被選為北京市旅遊的標誌。天壇已經被列入聯合國教科文組織的《世界文化遺產名錄》。【楊柳青</w:t>
      </w:r>
      <w:r w:rsidR="00D565A1">
        <w:rPr>
          <w:rFonts w:ascii="標楷體" w:eastAsia="標楷體" w:hAnsi="標楷體" w:hint="eastAsia"/>
        </w:rPr>
        <w:t>小</w:t>
      </w:r>
      <w:r w:rsidR="0089775B">
        <w:rPr>
          <w:rFonts w:ascii="標楷體" w:eastAsia="標楷體" w:hAnsi="標楷體" w:hint="eastAsia"/>
        </w:rPr>
        <w:t>鎮】千年文化底蘊，是中國北方歷史名鎮。 並且剛剛在2005年中央電視台首屆"中國魅力名鎮"評選中，榮獲 "中國魅力文化傳承名鎮"稱號。明清時楊柳青即為中國北方地區漢族 民間藝術集散地，它孕育出了中國四大木版年畫之首的楊柳青年畫、享譽津京的楊 柳青風箏和剪紙等民間藝術奇葩，楊柳青磚雕石刻、民間花會等也為一時之大觀。【海河夜景】可觀賞到五光十色燈影水岸、週邊廣場及古色古香文化景點等，讓遊客彷若置身在富涵著東方文化的義式風格時光。【外觀天津之眼】即天津永樂橋摩天輪，是世界上唯一建在橋上的摩天輪，是一座跨河建設、橋輪合一的摩天輪，直徑110米，到達最高點時距離地面的高度可達到120米左右，相當於35層樓的高度，能看到方圓40公里以內的景致，是名副其實的《天津之眼》。單從高度角度來看，天津之眼超越了大名鼎鼎的倫敦之眼而躍居世界第一。穩坐於永樂橋之上的天津之眼，其巧奪天工和奇思妙想確是當之無愧的世界第一。</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451C30E0" w14:textId="77777777">
        <w:tc>
          <w:tcPr>
            <w:tcW w:w="2552" w:type="dxa"/>
          </w:tcPr>
          <w:p w14:paraId="5297F47E" w14:textId="77777777" w:rsidR="0089775B" w:rsidRDefault="0089775B">
            <w:pPr>
              <w:spacing w:line="0" w:lineRule="atLeast"/>
              <w:rPr>
                <w:rFonts w:ascii="標楷體" w:eastAsia="標楷體" w:hAnsi="標楷體" w:hint="eastAsia"/>
              </w:rPr>
            </w:pPr>
            <w:r>
              <w:rPr>
                <w:rFonts w:ascii="標楷體" w:eastAsia="標楷體" w:hAnsi="標楷體" w:hint="eastAsia"/>
              </w:rPr>
              <w:t>早餐：酒店內用</w:t>
            </w:r>
          </w:p>
        </w:tc>
        <w:tc>
          <w:tcPr>
            <w:tcW w:w="4111" w:type="dxa"/>
          </w:tcPr>
          <w:p w14:paraId="2A8B5DBE"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中餐：渝信小廚新派川菜60RMB/人</w:t>
            </w:r>
          </w:p>
        </w:tc>
        <w:tc>
          <w:tcPr>
            <w:tcW w:w="4057" w:type="dxa"/>
          </w:tcPr>
          <w:p w14:paraId="3F97FEF1" w14:textId="77777777" w:rsidR="0089775B" w:rsidRDefault="0089775B">
            <w:pPr>
              <w:spacing w:line="0" w:lineRule="atLeast"/>
              <w:rPr>
                <w:rFonts w:ascii="標楷體" w:eastAsia="標楷體" w:hAnsi="標楷體" w:hint="eastAsia"/>
              </w:rPr>
            </w:pPr>
            <w:r>
              <w:rPr>
                <w:rFonts w:ascii="標楷體" w:eastAsia="標楷體" w:hAnsi="標楷體" w:hint="eastAsia"/>
              </w:rPr>
              <w:t>晚餐：狗不理包子風味</w:t>
            </w:r>
            <w:r>
              <w:rPr>
                <w:rFonts w:ascii="標楷體" w:eastAsia="標楷體" w:hAnsi="標楷體"/>
              </w:rPr>
              <w:t>60RMB/</w:t>
            </w:r>
            <w:r>
              <w:rPr>
                <w:rFonts w:ascii="標楷體" w:eastAsia="標楷體" w:hAnsi="標楷體" w:hint="eastAsia"/>
              </w:rPr>
              <w:t>人</w:t>
            </w:r>
          </w:p>
        </w:tc>
      </w:tr>
      <w:tr w:rsidR="0089775B" w14:paraId="440080A6" w14:textId="77777777">
        <w:tc>
          <w:tcPr>
            <w:tcW w:w="10720" w:type="dxa"/>
            <w:gridSpan w:val="3"/>
          </w:tcPr>
          <w:p w14:paraId="658BEC98" w14:textId="77777777" w:rsidR="0089775B" w:rsidRDefault="0089775B">
            <w:pPr>
              <w:spacing w:line="0" w:lineRule="atLeast"/>
              <w:rPr>
                <w:rFonts w:ascii="標楷體" w:eastAsia="標楷體" w:hAnsi="標楷體" w:hint="eastAsia"/>
              </w:rPr>
            </w:pPr>
            <w:r>
              <w:rPr>
                <w:rFonts w:ascii="標楷體" w:eastAsia="標楷體" w:hAnsi="標楷體" w:hint="eastAsia"/>
              </w:rPr>
              <w:t>住宿：准☆☆☆☆☆東凱悅酒店或同級</w:t>
            </w:r>
          </w:p>
        </w:tc>
      </w:tr>
    </w:tbl>
    <w:p w14:paraId="62543CB1" w14:textId="77777777" w:rsidR="0089775B" w:rsidRDefault="0089775B">
      <w:pPr>
        <w:spacing w:line="0" w:lineRule="atLeast"/>
        <w:rPr>
          <w:rFonts w:ascii="標楷體" w:eastAsia="標楷體" w:hAnsi="標楷體" w:hint="eastAsia"/>
        </w:rPr>
      </w:pPr>
    </w:p>
    <w:p w14:paraId="54A92AB7" w14:textId="77777777" w:rsidR="0089775B" w:rsidRDefault="00982288">
      <w:pPr>
        <w:spacing w:line="0" w:lineRule="atLeast"/>
        <w:rPr>
          <w:rFonts w:ascii="標楷體" w:eastAsia="標楷體" w:hAnsi="標楷體" w:hint="eastAsia"/>
          <w:b/>
          <w:sz w:val="32"/>
          <w:szCs w:val="32"/>
        </w:rPr>
      </w:pPr>
      <w:r>
        <w:rPr>
          <w:lang w:val="en-US" w:eastAsia="zh-TW"/>
        </w:rPr>
        <w:pict w14:anchorId="095C24FD">
          <v:shape id="圖片 5" o:spid="_x0000_s2053" type="#_x0000_t75" alt="描述: https://img1.baidu.com/it/u=4180325737,748826226&amp;fm=253&amp;app=138&amp;f=JPEG?w=800&amp;h=1067" style="position:absolute;margin-left:357.9pt;margin-top:36.65pt;width:181.8pt;height:212.3pt;z-index:-251655680;mso-wrap-edited:f;mso-width-percent:0;mso-height-percent:0;mso-width-percent:0;mso-height-percent:0" wrapcoords="-54 0 -54 21559 21600 21559 21600 0 -54 0">
            <v:imagedata r:id="rId35" o:title="u=4180325737,748826226&amp;fm=253&amp;app=138&amp;f=JPEG?w=800&amp;h=1067"/>
            <w10:wrap type="tight"/>
          </v:shape>
        </w:pict>
      </w:r>
      <w:r w:rsidR="0089775B">
        <w:rPr>
          <w:rFonts w:ascii="標楷體" w:eastAsia="標楷體" w:hAnsi="標楷體" w:hint="eastAsia"/>
          <w:b/>
          <w:sz w:val="32"/>
          <w:szCs w:val="32"/>
        </w:rPr>
        <w:t>第</w:t>
      </w:r>
      <w:r w:rsidR="0089775B">
        <w:rPr>
          <w:rFonts w:ascii="標楷體" w:eastAsia="標楷體" w:hAnsi="標楷體"/>
          <w:b/>
          <w:sz w:val="32"/>
          <w:szCs w:val="32"/>
        </w:rPr>
        <w:t>07</w:t>
      </w:r>
      <w:r w:rsidR="0089775B">
        <w:rPr>
          <w:rFonts w:ascii="標楷體" w:eastAsia="標楷體" w:hAnsi="標楷體" w:hint="eastAsia"/>
          <w:b/>
          <w:sz w:val="32"/>
          <w:szCs w:val="32"/>
        </w:rPr>
        <w:t>天</w:t>
      </w:r>
      <w:r w:rsidR="0089775B">
        <w:rPr>
          <w:rFonts w:ascii="標楷體" w:eastAsia="標楷體" w:hAnsi="標楷體"/>
          <w:b/>
          <w:sz w:val="32"/>
          <w:szCs w:val="32"/>
        </w:rPr>
        <w:t xml:space="preserve">  </w:t>
      </w:r>
      <w:r w:rsidR="0089775B">
        <w:rPr>
          <w:rFonts w:ascii="標楷體" w:eastAsia="標楷體" w:hAnsi="標楷體" w:hint="eastAsia"/>
          <w:b/>
          <w:sz w:val="32"/>
          <w:szCs w:val="32"/>
        </w:rPr>
        <w:t>天津【文化街、義大利風情街、五大道租界區、瓷房子（入內參觀）】</w:t>
      </w:r>
      <w:r w:rsidR="0089775B">
        <w:rPr>
          <w:rFonts w:ascii="標楷體" w:eastAsia="標楷體" w:hAnsi="標楷體" w:hint="eastAsia"/>
          <w:b/>
          <w:sz w:val="32"/>
          <w:szCs w:val="32"/>
        </w:rPr>
        <w:sym w:font="Webdings" w:char="F076"/>
      </w:r>
      <w:r w:rsidR="0089775B">
        <w:rPr>
          <w:rFonts w:ascii="標楷體" w:eastAsia="標楷體" w:hAnsi="標楷體" w:hint="eastAsia"/>
          <w:b/>
          <w:sz w:val="32"/>
          <w:szCs w:val="32"/>
        </w:rPr>
        <w:t>北京</w:t>
      </w:r>
      <w:r w:rsidR="00227A41">
        <w:rPr>
          <w:rFonts w:ascii="標楷體" w:eastAsia="標楷體" w:hAnsi="標楷體" w:hint="eastAsia"/>
          <w:b/>
          <w:sz w:val="32"/>
          <w:szCs w:val="32"/>
        </w:rPr>
        <w:t>【鳥巢、水立方外觀】</w:t>
      </w:r>
    </w:p>
    <w:p w14:paraId="78D89534" w14:textId="77777777" w:rsidR="0089775B" w:rsidRDefault="0089775B">
      <w:pPr>
        <w:spacing w:line="0" w:lineRule="atLeast"/>
        <w:rPr>
          <w:rFonts w:ascii="標楷體" w:eastAsia="標楷體" w:hAnsi="標楷體" w:hint="eastAsia"/>
        </w:rPr>
      </w:pPr>
      <w:r>
        <w:rPr>
          <w:rFonts w:ascii="標楷體" w:eastAsia="標楷體" w:hAnsi="標楷體" w:hint="eastAsia"/>
        </w:rPr>
        <w:t>【文化街】，在天津，想大致領略一番津味、古味、文化味的朋友，最佳去處莫過於古文化街了。古文化街由宮南宮北大街和宮前廣場三部分組成，全長580米，街寬7米，天后宮位於全街中心。全部建築為磚木結構，是目前天津市最大的一處仿古建築群。建築格調為仿清、民間、小式的風格。【義大利風情街】，天津義大利風情街位於天津市河北區海河沿岸，是目前義大利在亞洲保存最大最完好的風貌建築群落。區域內共計意式建築風格的小洋樓137棟，包括歷史上的劇場、學校、教堂、市政辦公廳等，也包括近代歷史上一批歷史文化名人的故居。【車遊五大道】，是天津名居名宅最為集中的地區。作為近現代天津歷史的體現，這裡蘊藏著豐富的文化內涵和濃厚的歷史感。許多近現代名人在這裡留下了他們的足跡，每幢建築裡都蘊含著故事，充分展現了近代中國百年風雲。包括大總統曹錕、徐世昌以及北洋內閣六位總理、美國總統胡佛、國務卿馬歇爾等上百位中外名人也曾居住于此。遊覽“五大道現在仍保持著幽雅別致安靜的風貌，來到五大道會讓我們遠離了喧鬧的浮華世界，像走進安靜的萬國建築博物館五大道現在仍保持著幽雅別致安靜的風貌，來到五大道會讓我們遠離了喧鬧的浮華世界，象走進安靜的萬</w:t>
      </w:r>
      <w:r w:rsidR="00982288">
        <w:rPr>
          <w:rFonts w:ascii="標楷體" w:eastAsia="標楷體" w:hAnsi="標楷體" w:hint="eastAsia"/>
          <w:noProof/>
        </w:rPr>
        <w:pict w14:anchorId="2FFCBEF7">
          <v:shape id="图片 38" o:spid="_x0000_s2052" type="#_x0000_t75" alt="" style="position:absolute;margin-left:315.9pt;margin-top:4.75pt;width:220.5pt;height:158.7pt;z-index:-251654656;mso-wrap-edited:f;mso-width-percent:0;mso-height-percent:0;mso-position-horizontal-relative:text;mso-position-vertical-relative:text;mso-width-percent:0;mso-height-percent:0" wrapcoords="-47 0 -47 21521 21600 21521 21600 0 -47 0">
            <v:imagedata r:id="rId36" o:title=""/>
            <w10:wrap type="tight"/>
          </v:shape>
        </w:pict>
      </w:r>
      <w:r>
        <w:rPr>
          <w:rFonts w:ascii="標楷體" w:eastAsia="標楷體" w:hAnsi="標楷體" w:hint="eastAsia"/>
        </w:rPr>
        <w:t>國建築博物館。【瓷房子】，是天津市赤峰道一座用多件古董裝修而成的法式洋樓；瓷房子主人親自設計，用他自己多年收藏的古瓷器、漢白玉石雕、水晶石與瑪瑙，以及數以萬計的瓷片等作為裝修材料，讓洋樓華麗變身，披上中式外衣，變得古色古香，珍貴的用料也讓房子堪稱價值連城。</w:t>
      </w:r>
      <w:r w:rsidR="00227A41">
        <w:rPr>
          <w:rFonts w:ascii="標楷體" w:eastAsia="標楷體" w:hAnsi="標楷體" w:hint="eastAsia"/>
        </w:rPr>
        <w:t>為2008北京奧運會國家體育場位於奧林匹克公園，形態如同孕育生命的「巢」，象徵著生命的搖籃，寄託人類對於未來的希望，外形是以眾多鋼鐵不規則地「編織」而成，外形如一個鳥巢般，因此又稱為「鳥巢體育場」。鋼架的空隙拉上半透明的充氣薄膜，既可防水又可讓陽光滲進，被美國時代雜誌評選為「2007年世界十大建築奇蹟」。【外觀水立方】國家游泳中心，在外牆上安裝了由高科技的ETFE氣囊，有透光及溫度調節的作用，看上去如同一個不規則的藍色泡泡堆滿的的立方體，夜晚加上燈光效果後，更加引人注目。</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3969"/>
        <w:gridCol w:w="4199"/>
      </w:tblGrid>
      <w:tr w:rsidR="0089775B" w14:paraId="3F454B1C" w14:textId="77777777">
        <w:tc>
          <w:tcPr>
            <w:tcW w:w="2552" w:type="dxa"/>
          </w:tcPr>
          <w:p w14:paraId="27E0ED38" w14:textId="77777777" w:rsidR="0089775B" w:rsidRDefault="0089775B">
            <w:pPr>
              <w:spacing w:line="0" w:lineRule="atLeast"/>
              <w:rPr>
                <w:rFonts w:ascii="標楷體" w:eastAsia="標楷體" w:hAnsi="標楷體" w:hint="eastAsia"/>
              </w:rPr>
            </w:pPr>
            <w:r>
              <w:rPr>
                <w:rFonts w:ascii="標楷體" w:eastAsia="標楷體" w:hAnsi="標楷體" w:hint="eastAsia"/>
              </w:rPr>
              <w:t>早餐：酒店內用</w:t>
            </w:r>
          </w:p>
        </w:tc>
        <w:tc>
          <w:tcPr>
            <w:tcW w:w="3969" w:type="dxa"/>
          </w:tcPr>
          <w:p w14:paraId="7AF94473"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中餐：蘇焰地道津味菜</w:t>
            </w:r>
            <w:r>
              <w:rPr>
                <w:rFonts w:ascii="標楷體" w:eastAsia="標楷體" w:hAnsi="標楷體"/>
              </w:rPr>
              <w:t>60RMB/</w:t>
            </w:r>
            <w:r>
              <w:rPr>
                <w:rFonts w:ascii="標楷體" w:eastAsia="標楷體" w:hAnsi="標楷體" w:hint="eastAsia"/>
              </w:rPr>
              <w:t>人</w:t>
            </w:r>
          </w:p>
        </w:tc>
        <w:tc>
          <w:tcPr>
            <w:tcW w:w="4199" w:type="dxa"/>
          </w:tcPr>
          <w:p w14:paraId="47C3D814" w14:textId="77777777" w:rsidR="0089775B" w:rsidRDefault="0089775B">
            <w:pPr>
              <w:spacing w:line="0" w:lineRule="atLeast"/>
              <w:rPr>
                <w:rFonts w:ascii="標楷體" w:eastAsia="標楷體" w:hAnsi="標楷體" w:hint="eastAsia"/>
              </w:rPr>
            </w:pPr>
            <w:r>
              <w:rPr>
                <w:rFonts w:ascii="標楷體" w:eastAsia="標楷體" w:hAnsi="標楷體" w:hint="eastAsia"/>
              </w:rPr>
              <w:t>晚餐：蜀國演義</w:t>
            </w:r>
            <w:r>
              <w:rPr>
                <w:rFonts w:ascii="標楷體" w:eastAsia="標楷體" w:hAnsi="標楷體"/>
              </w:rPr>
              <w:t>+</w:t>
            </w:r>
            <w:r>
              <w:rPr>
                <w:rFonts w:ascii="標楷體" w:eastAsia="標楷體" w:hAnsi="標楷體" w:hint="eastAsia"/>
              </w:rPr>
              <w:t>變臉秀表演</w:t>
            </w:r>
            <w:r>
              <w:rPr>
                <w:rFonts w:ascii="標楷體" w:eastAsia="標楷體" w:hAnsi="標楷體"/>
              </w:rPr>
              <w:t>80RMB/</w:t>
            </w:r>
            <w:r>
              <w:rPr>
                <w:rFonts w:ascii="標楷體" w:eastAsia="標楷體" w:hAnsi="標楷體" w:hint="eastAsia"/>
              </w:rPr>
              <w:t>人</w:t>
            </w:r>
          </w:p>
        </w:tc>
      </w:tr>
      <w:tr w:rsidR="0089775B" w14:paraId="444612D2" w14:textId="77777777">
        <w:tc>
          <w:tcPr>
            <w:tcW w:w="10720" w:type="dxa"/>
            <w:gridSpan w:val="3"/>
          </w:tcPr>
          <w:p w14:paraId="605F54D3" w14:textId="77777777" w:rsidR="0089775B" w:rsidRDefault="0089775B">
            <w:pPr>
              <w:spacing w:line="0" w:lineRule="atLeast"/>
              <w:rPr>
                <w:rFonts w:ascii="標楷體" w:eastAsia="標楷體" w:hAnsi="標楷體" w:hint="eastAsia"/>
              </w:rPr>
            </w:pPr>
            <w:r>
              <w:rPr>
                <w:rFonts w:ascii="標楷體" w:eastAsia="標楷體" w:hAnsi="標楷體" w:hint="eastAsia"/>
              </w:rPr>
              <w:t>住宿：北京得瑞酒店或藍灣國際酒店或同級</w:t>
            </w:r>
          </w:p>
        </w:tc>
      </w:tr>
    </w:tbl>
    <w:p w14:paraId="4F4CD8E8" w14:textId="77777777" w:rsidR="0089775B" w:rsidRDefault="0089775B">
      <w:pPr>
        <w:spacing w:line="0" w:lineRule="atLeast"/>
        <w:rPr>
          <w:rFonts w:ascii="標楷體" w:eastAsia="標楷體" w:hAnsi="標楷體" w:hint="eastAsia"/>
        </w:rPr>
      </w:pPr>
    </w:p>
    <w:p w14:paraId="522A1538" w14:textId="77777777" w:rsidR="0089775B" w:rsidRDefault="0089775B">
      <w:pPr>
        <w:spacing w:line="0" w:lineRule="atLeast"/>
        <w:rPr>
          <w:rFonts w:ascii="標楷體" w:eastAsia="標楷體" w:hAnsi="標楷體" w:hint="eastAsia"/>
          <w:b/>
          <w:sz w:val="32"/>
          <w:szCs w:val="32"/>
        </w:rPr>
      </w:pPr>
      <w:r>
        <w:rPr>
          <w:rFonts w:ascii="標楷體" w:eastAsia="標楷體" w:hAnsi="標楷體" w:hint="eastAsia"/>
          <w:b/>
          <w:sz w:val="32"/>
          <w:szCs w:val="32"/>
        </w:rPr>
        <w:t>第</w:t>
      </w:r>
      <w:r>
        <w:rPr>
          <w:rFonts w:ascii="標楷體" w:eastAsia="標楷體" w:hAnsi="標楷體"/>
          <w:b/>
          <w:sz w:val="32"/>
          <w:szCs w:val="32"/>
        </w:rPr>
        <w:t>08</w:t>
      </w:r>
      <w:r>
        <w:rPr>
          <w:rFonts w:ascii="標楷體" w:eastAsia="標楷體" w:hAnsi="標楷體" w:hint="eastAsia"/>
          <w:b/>
          <w:sz w:val="32"/>
          <w:szCs w:val="32"/>
        </w:rPr>
        <w:t>天</w:t>
      </w:r>
      <w:r>
        <w:rPr>
          <w:rFonts w:ascii="標楷體" w:eastAsia="標楷體" w:hAnsi="標楷體"/>
          <w:b/>
          <w:sz w:val="32"/>
          <w:szCs w:val="32"/>
        </w:rPr>
        <w:t xml:space="preserve">  </w:t>
      </w:r>
      <w:r>
        <w:rPr>
          <w:rFonts w:ascii="標楷體" w:eastAsia="標楷體" w:hAnsi="標楷體" w:hint="eastAsia"/>
          <w:b/>
          <w:sz w:val="32"/>
          <w:szCs w:val="32"/>
        </w:rPr>
        <w:t>北京</w:t>
      </w:r>
      <w:r w:rsidR="00362964">
        <w:rPr>
          <w:rFonts w:ascii="標楷體" w:eastAsia="標楷體" w:hAnsi="標楷體" w:hint="eastAsia"/>
          <w:b/>
          <w:sz w:val="32"/>
          <w:szCs w:val="32"/>
        </w:rPr>
        <w:t>【</w:t>
      </w:r>
      <w:r w:rsidR="00227A41" w:rsidRPr="00227A41">
        <w:rPr>
          <w:rFonts w:ascii="標楷體" w:eastAsia="標楷體" w:hAnsi="標楷體" w:hint="eastAsia"/>
          <w:b/>
          <w:sz w:val="32"/>
          <w:szCs w:val="32"/>
        </w:rPr>
        <w:t>奥特莱斯</w:t>
      </w:r>
      <w:r w:rsidR="00362964">
        <w:rPr>
          <w:rFonts w:ascii="標楷體" w:eastAsia="標楷體" w:hAnsi="標楷體" w:hint="eastAsia"/>
          <w:b/>
          <w:sz w:val="32"/>
          <w:szCs w:val="32"/>
        </w:rPr>
        <w:t>】</w:t>
      </w:r>
      <w:r>
        <w:rPr>
          <w:rFonts w:ascii="標楷體" w:eastAsia="標楷體" w:hAnsi="標楷體" w:hint="eastAsia"/>
          <w:b/>
          <w:sz w:val="32"/>
          <w:szCs w:val="32"/>
        </w:rPr>
        <w:sym w:font="Wingdings" w:char="F051"/>
      </w:r>
      <w:r>
        <w:rPr>
          <w:rFonts w:ascii="標楷體" w:eastAsia="標楷體" w:hAnsi="標楷體" w:hint="eastAsia"/>
          <w:b/>
          <w:sz w:val="32"/>
          <w:szCs w:val="32"/>
        </w:rPr>
        <w:t>桃園</w:t>
      </w:r>
    </w:p>
    <w:p w14:paraId="337CF67D" w14:textId="77777777" w:rsidR="0089775B" w:rsidRDefault="00167538">
      <w:pPr>
        <w:spacing w:line="0" w:lineRule="atLeast"/>
        <w:rPr>
          <w:rFonts w:ascii="標楷體" w:eastAsia="標楷體" w:hAnsi="標楷體" w:hint="eastAsia"/>
        </w:rPr>
      </w:pPr>
      <w:r>
        <w:rPr>
          <w:rFonts w:ascii="標楷體" w:eastAsia="標楷體" w:hAnsi="標楷體" w:hint="eastAsia"/>
        </w:rPr>
        <w:t>【</w:t>
      </w:r>
      <w:r w:rsidRPr="00227A41">
        <w:rPr>
          <w:rFonts w:ascii="標楷體" w:eastAsia="標楷體" w:hAnsi="標楷體" w:hint="eastAsia"/>
        </w:rPr>
        <w:t>奧特萊斯</w:t>
      </w:r>
      <w:r>
        <w:rPr>
          <w:rFonts w:ascii="標楷體" w:eastAsia="標楷體" w:hAnsi="標楷體" w:hint="eastAsia"/>
        </w:rPr>
        <w:t>】</w:t>
      </w:r>
      <w:r w:rsidRPr="00227A41">
        <w:rPr>
          <w:rFonts w:ascii="標楷體" w:eastAsia="標楷體" w:hAnsi="標楷體" w:hint="eastAsia"/>
        </w:rPr>
        <w:t>北京東北方向的重要商圈地標。於歲末年初正式完成煥新升級</w:t>
      </w:r>
      <w:r>
        <w:rPr>
          <w:rFonts w:ascii="標楷體" w:eastAsia="標楷體" w:hAnsi="標楷體" w:hint="eastAsia"/>
        </w:rPr>
        <w:t>，</w:t>
      </w:r>
      <w:r w:rsidRPr="00A3778B">
        <w:rPr>
          <w:rFonts w:ascii="標楷體" w:eastAsia="標楷體" w:hAnsi="標楷體" w:hint="eastAsia"/>
        </w:rPr>
        <w:t>一次全方位煥新升級：從“購物場”到“生活場”</w:t>
      </w:r>
      <w:r w:rsidRPr="00167538">
        <w:rPr>
          <w:rFonts w:ascii="標楷體" w:eastAsia="標楷體" w:hAnsi="標楷體" w:hint="eastAsia"/>
        </w:rPr>
        <w:t>。奧萊商城是一個全歐式風格的購物</w:t>
      </w:r>
      <w:r w:rsidRPr="00167538">
        <w:rPr>
          <w:rFonts w:ascii="標楷體" w:eastAsia="標楷體" w:hAnsi="標楷體"/>
        </w:rPr>
        <w:t>"</w:t>
      </w:r>
      <w:r w:rsidRPr="00167538">
        <w:rPr>
          <w:rFonts w:ascii="標楷體" w:eastAsia="標楷體" w:hAnsi="標楷體" w:hint="eastAsia"/>
        </w:rPr>
        <w:t>公園</w:t>
      </w:r>
      <w:r w:rsidRPr="00167538">
        <w:rPr>
          <w:rFonts w:ascii="標楷體" w:eastAsia="標楷體" w:hAnsi="標楷體"/>
        </w:rPr>
        <w:t>"</w:t>
      </w:r>
      <w:r w:rsidRPr="00167538">
        <w:rPr>
          <w:rFonts w:ascii="標楷體" w:eastAsia="標楷體" w:hAnsi="標楷體" w:hint="eastAsia"/>
        </w:rPr>
        <w:t>。以打破</w:t>
      </w:r>
      <w:r w:rsidRPr="00167538">
        <w:rPr>
          <w:rFonts w:ascii="標楷體" w:eastAsia="標楷體" w:hAnsi="標楷體"/>
        </w:rPr>
        <w:t>"</w:t>
      </w:r>
      <w:r w:rsidRPr="00167538">
        <w:rPr>
          <w:rFonts w:ascii="標楷體" w:eastAsia="標楷體" w:hAnsi="標楷體" w:hint="eastAsia"/>
        </w:rPr>
        <w:t>擁有奢侈品是遙不可及的</w:t>
      </w:r>
      <w:r w:rsidRPr="00167538">
        <w:rPr>
          <w:rFonts w:ascii="標楷體" w:eastAsia="標楷體" w:hAnsi="標楷體"/>
        </w:rPr>
        <w:t>"</w:t>
      </w:r>
      <w:r w:rsidRPr="00167538">
        <w:rPr>
          <w:rFonts w:ascii="標楷體" w:eastAsia="標楷體" w:hAnsi="標楷體" w:hint="eastAsia"/>
        </w:rPr>
        <w:t>定律為目標，高舉品牌年輕化、定位家庭化之混搭大旗，傾心打造屬於您的購物場所，以全新的西班牙新古典風格商業建築群帶給人們歐洲風格的購物體驗。</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4111"/>
        <w:gridCol w:w="4057"/>
      </w:tblGrid>
      <w:tr w:rsidR="0089775B" w14:paraId="59D810D3" w14:textId="77777777">
        <w:tc>
          <w:tcPr>
            <w:tcW w:w="2552" w:type="dxa"/>
          </w:tcPr>
          <w:p w14:paraId="5C08D786" w14:textId="77777777" w:rsidR="0089775B" w:rsidRDefault="0089775B">
            <w:pPr>
              <w:spacing w:line="0" w:lineRule="atLeast"/>
              <w:rPr>
                <w:rFonts w:ascii="標楷體" w:eastAsia="標楷體" w:hAnsi="標楷體" w:hint="eastAsia"/>
              </w:rPr>
            </w:pPr>
            <w:r>
              <w:rPr>
                <w:rFonts w:ascii="標楷體" w:eastAsia="標楷體" w:hAnsi="標楷體" w:hint="eastAsia"/>
              </w:rPr>
              <w:t>早餐：</w:t>
            </w:r>
            <w:r w:rsidR="00362964">
              <w:rPr>
                <w:rFonts w:ascii="標楷體" w:eastAsia="標楷體" w:hAnsi="標楷體" w:hint="eastAsia"/>
              </w:rPr>
              <w:t>酒店內用</w:t>
            </w:r>
          </w:p>
        </w:tc>
        <w:tc>
          <w:tcPr>
            <w:tcW w:w="4111" w:type="dxa"/>
          </w:tcPr>
          <w:p w14:paraId="5A411FC5" w14:textId="77777777" w:rsidR="0089775B" w:rsidRDefault="0089775B">
            <w:pPr>
              <w:spacing w:line="0" w:lineRule="atLeast"/>
              <w:rPr>
                <w:rFonts w:ascii="標楷體" w:eastAsia="標楷體" w:hAnsi="標楷體" w:hint="eastAsia"/>
                <w:lang w:eastAsia="zh-CN"/>
              </w:rPr>
            </w:pPr>
            <w:r>
              <w:rPr>
                <w:rFonts w:ascii="標楷體" w:eastAsia="標楷體" w:hAnsi="標楷體" w:hint="eastAsia"/>
              </w:rPr>
              <w:t>中餐：</w:t>
            </w:r>
            <w:r w:rsidR="00167538">
              <w:rPr>
                <w:rFonts w:ascii="標楷體" w:eastAsia="標楷體" w:hAnsi="標楷體" w:hint="eastAsia"/>
              </w:rPr>
              <w:t>現金R60(機場自理)</w:t>
            </w:r>
          </w:p>
        </w:tc>
        <w:tc>
          <w:tcPr>
            <w:tcW w:w="4057" w:type="dxa"/>
          </w:tcPr>
          <w:p w14:paraId="0F6CBE95" w14:textId="77777777" w:rsidR="0089775B" w:rsidRDefault="0089775B">
            <w:pPr>
              <w:spacing w:line="0" w:lineRule="atLeast"/>
              <w:rPr>
                <w:rFonts w:ascii="標楷體" w:eastAsia="標楷體" w:hAnsi="標楷體" w:hint="eastAsia"/>
              </w:rPr>
            </w:pPr>
            <w:r>
              <w:rPr>
                <w:rFonts w:ascii="標楷體" w:eastAsia="標楷體" w:hAnsi="標楷體" w:hint="eastAsia"/>
              </w:rPr>
              <w:t>晚餐：</w:t>
            </w:r>
            <w:r>
              <w:rPr>
                <w:rFonts w:ascii="標楷體" w:eastAsia="標楷體" w:hAnsi="標楷體"/>
              </w:rPr>
              <w:t>X</w:t>
            </w:r>
          </w:p>
        </w:tc>
      </w:tr>
      <w:tr w:rsidR="0089775B" w14:paraId="15FB73E0" w14:textId="77777777">
        <w:tc>
          <w:tcPr>
            <w:tcW w:w="10720" w:type="dxa"/>
            <w:gridSpan w:val="3"/>
          </w:tcPr>
          <w:p w14:paraId="510A5F6B" w14:textId="77777777" w:rsidR="0089775B" w:rsidRDefault="0089775B">
            <w:pPr>
              <w:spacing w:line="0" w:lineRule="atLeast"/>
              <w:rPr>
                <w:rFonts w:ascii="標楷體" w:eastAsia="標楷體" w:hAnsi="標楷體" w:hint="eastAsia"/>
              </w:rPr>
            </w:pPr>
            <w:r>
              <w:rPr>
                <w:rFonts w:ascii="標楷體" w:eastAsia="標楷體" w:hAnsi="標楷體" w:hint="eastAsia"/>
              </w:rPr>
              <w:t>住宿：溫暖的家</w:t>
            </w:r>
          </w:p>
        </w:tc>
      </w:tr>
    </w:tbl>
    <w:p w14:paraId="6A991058" w14:textId="77777777" w:rsidR="0089775B" w:rsidRDefault="0089775B">
      <w:pPr>
        <w:spacing w:line="0" w:lineRule="atLeast"/>
        <w:rPr>
          <w:rFonts w:ascii="標楷體" w:eastAsia="標楷體" w:hAnsi="標楷體"/>
        </w:rPr>
      </w:pPr>
    </w:p>
    <w:p w14:paraId="0D14F41C" w14:textId="77777777" w:rsidR="000C2D6B" w:rsidRDefault="00982288" w:rsidP="000C2D6B">
      <w:pPr>
        <w:spacing w:line="360" w:lineRule="exact"/>
        <w:contextualSpacing/>
        <w:rPr>
          <w:rFonts w:ascii="微軟正黑體" w:eastAsia="微軟正黑體" w:hAnsi="微軟正黑體" w:cs="NSimSun"/>
          <w:b/>
          <w:color w:val="984806"/>
          <w:sz w:val="22"/>
        </w:rPr>
      </w:pPr>
      <w:r>
        <w:rPr>
          <w:noProof/>
        </w:rPr>
        <w:pict w14:anchorId="64CA5B9F">
          <v:shape id="_x0000_s2051" type="#_x0000_t75" alt="" style="position:absolute;margin-left:323.4pt;margin-top:15.2pt;width:213pt;height:154.85pt;z-index:251663872;mso-wrap-edited:f;mso-width-percent:0;mso-height-percent:0;mso-width-percent:0;mso-height-percent:0">
            <v:imagedata r:id="rId37" o:title=""/>
            <w10:wrap type="square"/>
          </v:shape>
        </w:pict>
      </w:r>
    </w:p>
    <w:p w14:paraId="77E59E79" w14:textId="77777777" w:rsidR="000C2D6B" w:rsidRPr="005324EC" w:rsidRDefault="00982288" w:rsidP="000C2D6B">
      <w:pPr>
        <w:shd w:val="clear" w:color="auto" w:fill="FFFFFF"/>
        <w:spacing w:line="320" w:lineRule="exact"/>
        <w:rPr>
          <w:rFonts w:ascii="微軟正黑體" w:eastAsia="微軟正黑體" w:hAnsi="微軟正黑體" w:cs="新細明體" w:hint="eastAsia"/>
          <w:bCs/>
          <w:color w:val="000000"/>
          <w:kern w:val="0"/>
          <w:sz w:val="22"/>
          <w:szCs w:val="28"/>
        </w:rPr>
      </w:pPr>
      <w:r>
        <w:rPr>
          <w:rFonts w:ascii="華康魏碑體" w:eastAsia="華康魏碑體"/>
          <w:noProof/>
        </w:rPr>
        <w:pict w14:anchorId="5F126F89">
          <v:shape id="_x0000_s2050" type="#_x0000_t75" alt="" style="position:absolute;margin-left:168.8pt;margin-top:40.2pt;width:106.3pt;height:87.85pt;z-index:-251653632;mso-wrap-edited:f;mso-width-percent:0;mso-height-percent:0;mso-width-percent:0;mso-height-percent:0" wrapcoords="-147 735 -147 20424 21600 20424 21600 735 -147 735">
            <v:imagedata r:id="rId38" o:title=""/>
            <w10:wrap type="tight"/>
          </v:shape>
        </w:pict>
      </w:r>
      <w:r w:rsidR="000C2D6B" w:rsidRPr="005324EC">
        <w:rPr>
          <w:rFonts w:ascii="微軟正黑體" w:eastAsia="微軟正黑體" w:hAnsi="微軟正黑體" w:cs="新細明體" w:hint="eastAsia"/>
          <w:bCs/>
          <w:color w:val="000000"/>
          <w:kern w:val="0"/>
          <w:sz w:val="22"/>
          <w:szCs w:val="28"/>
        </w:rPr>
        <w:t>●大陸民航局發布緊急通知，自2025年6月28日起，禁止旅客攜帶沒有3C標識、3C標識不清晰、被召回型號或批次的充電寶乘坐大陸境內航班。</w:t>
      </w:r>
    </w:p>
    <w:p w14:paraId="3EFD9306" w14:textId="77777777" w:rsidR="000C2D6B" w:rsidRDefault="000C2D6B" w:rsidP="000C2D6B">
      <w:pPr>
        <w:spacing w:line="440" w:lineRule="exact"/>
        <w:rPr>
          <w:rFonts w:ascii="微軟正黑體" w:eastAsia="微軟正黑體" w:hAnsi="微軟正黑體"/>
          <w:color w:val="000000"/>
          <w:u w:val="single"/>
        </w:rPr>
      </w:pPr>
    </w:p>
    <w:p w14:paraId="20FE2BD1" w14:textId="77777777" w:rsidR="000C2D6B" w:rsidRDefault="000C2D6B" w:rsidP="000C2D6B">
      <w:pPr>
        <w:spacing w:line="440" w:lineRule="exact"/>
        <w:rPr>
          <w:rFonts w:ascii="微軟正黑體" w:eastAsia="微軟正黑體" w:hAnsi="微軟正黑體"/>
          <w:color w:val="000000"/>
          <w:u w:val="single"/>
        </w:rPr>
      </w:pPr>
    </w:p>
    <w:p w14:paraId="51E3B436" w14:textId="77777777" w:rsidR="000C2D6B" w:rsidRDefault="000C2D6B" w:rsidP="000C2D6B">
      <w:pPr>
        <w:spacing w:line="440" w:lineRule="exact"/>
        <w:rPr>
          <w:rFonts w:ascii="微軟正黑體" w:eastAsia="微軟正黑體" w:hAnsi="微軟正黑體"/>
          <w:color w:val="000000"/>
          <w:u w:val="single"/>
        </w:rPr>
      </w:pPr>
    </w:p>
    <w:p w14:paraId="278559CE" w14:textId="77777777" w:rsidR="000C2D6B" w:rsidRDefault="000C2D6B" w:rsidP="000C2D6B">
      <w:pPr>
        <w:spacing w:line="440" w:lineRule="exact"/>
        <w:rPr>
          <w:rFonts w:ascii="微軟正黑體" w:eastAsia="微軟正黑體" w:hAnsi="微軟正黑體"/>
          <w:color w:val="000000"/>
          <w:u w:val="single"/>
        </w:rPr>
      </w:pPr>
    </w:p>
    <w:p w14:paraId="41D2F3AD" w14:textId="77777777" w:rsidR="000C2D6B" w:rsidRDefault="000C2D6B" w:rsidP="000C2D6B">
      <w:pPr>
        <w:spacing w:line="440" w:lineRule="exact"/>
        <w:rPr>
          <w:rFonts w:ascii="微軟正黑體" w:eastAsia="微軟正黑體" w:hAnsi="微軟正黑體"/>
          <w:color w:val="000000"/>
          <w:u w:val="single"/>
        </w:rPr>
      </w:pPr>
    </w:p>
    <w:p w14:paraId="54DB0465" w14:textId="77777777" w:rsidR="000C2D6B" w:rsidRPr="006C5B88" w:rsidRDefault="000C2D6B" w:rsidP="000C2D6B">
      <w:pPr>
        <w:spacing w:line="440" w:lineRule="exact"/>
        <w:rPr>
          <w:rFonts w:ascii="微軟正黑體" w:eastAsia="微軟正黑體" w:hAnsi="微軟正黑體"/>
          <w:color w:val="000000"/>
          <w:u w:val="single"/>
        </w:rPr>
      </w:pPr>
      <w:bookmarkStart w:id="2" w:name="_Hlk227594596"/>
      <w:r w:rsidRPr="006C5B88">
        <w:rPr>
          <w:rFonts w:ascii="微軟正黑體" w:eastAsia="微軟正黑體" w:hAnsi="微軟正黑體" w:hint="eastAsia"/>
          <w:color w:val="000000"/>
          <w:u w:val="single"/>
        </w:rPr>
        <w:t>※團費包含：</w:t>
      </w:r>
    </w:p>
    <w:p w14:paraId="71447AA5" w14:textId="77777777" w:rsidR="000C2D6B" w:rsidRPr="006C5B88" w:rsidRDefault="000C2D6B" w:rsidP="000C2D6B">
      <w:pPr>
        <w:spacing w:line="360" w:lineRule="exact"/>
        <w:ind w:left="920" w:rightChars="-514" w:right="-1234" w:hangingChars="460" w:hanging="920"/>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兩地機場稅及燃油附加稅</w:t>
      </w:r>
      <w:r w:rsidRPr="006C5B88">
        <w:rPr>
          <w:rFonts w:ascii="微軟正黑體" w:eastAsia="微軟正黑體" w:hAnsi="微軟正黑體"/>
          <w:color w:val="000000"/>
          <w:sz w:val="20"/>
        </w:rPr>
        <w:t>，行程所列之航班、門票、餐食</w:t>
      </w:r>
      <w:r w:rsidRPr="006C5B88">
        <w:rPr>
          <w:rFonts w:ascii="微軟正黑體" w:eastAsia="微軟正黑體" w:hAnsi="微軟正黑體" w:hint="eastAsia"/>
          <w:color w:val="000000"/>
          <w:sz w:val="20"/>
        </w:rPr>
        <w:t>、交通。</w:t>
      </w:r>
    </w:p>
    <w:p w14:paraId="6B21F19E" w14:textId="77777777" w:rsidR="000C2D6B" w:rsidRDefault="000C2D6B" w:rsidP="000C2D6B">
      <w:pPr>
        <w:tabs>
          <w:tab w:val="left" w:pos="6585"/>
        </w:tabs>
        <w:spacing w:line="360" w:lineRule="exact"/>
        <w:rPr>
          <w:rFonts w:ascii="微軟正黑體" w:eastAsia="微軟正黑體" w:hAnsi="微軟正黑體"/>
          <w:sz w:val="20"/>
        </w:rPr>
      </w:pPr>
      <w:r w:rsidRPr="00387328">
        <w:rPr>
          <w:rFonts w:ascii="微軟正黑體" w:eastAsia="微軟正黑體" w:hAnsi="微軟正黑體" w:hint="eastAsia"/>
          <w:sz w:val="20"/>
        </w:rPr>
        <w:t>★保險：每人投保旅責險</w:t>
      </w:r>
      <w:r>
        <w:rPr>
          <w:rFonts w:ascii="微軟正黑體" w:eastAsia="微軟正黑體" w:hAnsi="微軟正黑體" w:hint="eastAsia"/>
          <w:sz w:val="20"/>
        </w:rPr>
        <w:t>(</w:t>
      </w:r>
      <w:r w:rsidRPr="00304E52">
        <w:rPr>
          <w:rFonts w:ascii="微軟正黑體" w:eastAsia="微軟正黑體" w:hAnsi="微軟正黑體" w:hint="eastAsia"/>
          <w:sz w:val="20"/>
        </w:rPr>
        <w:t>旅行業責任保險</w:t>
      </w:r>
      <w:r>
        <w:rPr>
          <w:rFonts w:ascii="微軟正黑體" w:eastAsia="微軟正黑體" w:hAnsi="微軟正黑體" w:hint="eastAsia"/>
          <w:sz w:val="20"/>
        </w:rPr>
        <w:t>)</w:t>
      </w:r>
      <w:r w:rsidRPr="00387328">
        <w:rPr>
          <w:rFonts w:ascii="微軟正黑體" w:eastAsia="微軟正黑體" w:hAnsi="微軟正黑體" w:hint="eastAsia"/>
          <w:sz w:val="20"/>
        </w:rPr>
        <w:t>。</w:t>
      </w:r>
      <w:r>
        <w:rPr>
          <w:rFonts w:ascii="微軟正黑體" w:eastAsia="微軟正黑體" w:hAnsi="微軟正黑體"/>
          <w:sz w:val="20"/>
        </w:rPr>
        <w:br/>
      </w:r>
      <w:r>
        <w:rPr>
          <w:rFonts w:ascii="微軟正黑體" w:eastAsia="微軟正黑體" w:hAnsi="微軟正黑體" w:hint="eastAsia"/>
          <w:sz w:val="20"/>
        </w:rPr>
        <w:t xml:space="preserve">       </w:t>
      </w:r>
      <w:r w:rsidRPr="007261AF">
        <w:rPr>
          <w:rFonts w:ascii="微軟正黑體" w:eastAsia="微軟正黑體" w:hAnsi="微軟正黑體" w:hint="eastAsia"/>
          <w:color w:val="767171"/>
          <w:sz w:val="20"/>
          <w:u w:val="single"/>
        </w:rPr>
        <w:t>備註:團費不含旅平險(旅遊平安險)~如旅客需要，請自行加保。</w:t>
      </w:r>
    </w:p>
    <w:p w14:paraId="103F26F9" w14:textId="77777777" w:rsidR="000C2D6B" w:rsidRPr="006C5B88" w:rsidRDefault="000C2D6B" w:rsidP="000C2D6B">
      <w:pPr>
        <w:tabs>
          <w:tab w:val="left" w:pos="6585"/>
        </w:tabs>
        <w:spacing w:line="360" w:lineRule="exact"/>
        <w:rPr>
          <w:rFonts w:ascii="微軟正黑體" w:eastAsia="微軟正黑體" w:hAnsi="微軟正黑體"/>
          <w:bCs/>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住宿：舒適雅潔飯店，兩人一房雙標房為原則。（指定單人房或大床房或套房另計）</w:t>
      </w:r>
      <w:r w:rsidRPr="006C5B88">
        <w:rPr>
          <w:rFonts w:ascii="微軟正黑體" w:eastAsia="微軟正黑體" w:hAnsi="微軟正黑體"/>
          <w:bCs/>
          <w:sz w:val="20"/>
        </w:rPr>
        <w:tab/>
      </w:r>
    </w:p>
    <w:p w14:paraId="61C6D993" w14:textId="77777777" w:rsidR="000C2D6B" w:rsidRPr="006C5B88" w:rsidRDefault="000C2D6B" w:rsidP="000C2D6B">
      <w:pPr>
        <w:spacing w:line="440" w:lineRule="exact"/>
        <w:rPr>
          <w:rFonts w:ascii="微軟正黑體" w:eastAsia="微軟正黑體" w:hAnsi="微軟正黑體" w:hint="eastAsia"/>
          <w:color w:val="000000"/>
          <w:u w:val="single"/>
        </w:rPr>
      </w:pPr>
    </w:p>
    <w:p w14:paraId="2495C24F" w14:textId="77777777" w:rsidR="000C2D6B" w:rsidRPr="006C5B88" w:rsidRDefault="000C2D6B" w:rsidP="000C2D6B">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※團費不包含：</w:t>
      </w:r>
    </w:p>
    <w:p w14:paraId="204C0560" w14:textId="77777777" w:rsidR="000C2D6B" w:rsidRPr="006C5B88" w:rsidRDefault="000C2D6B" w:rsidP="000C2D6B">
      <w:pPr>
        <w:spacing w:line="360" w:lineRule="exact"/>
        <w:rPr>
          <w:rFonts w:ascii="微軟正黑體" w:eastAsia="微軟正黑體" w:hAnsi="微軟正黑體"/>
          <w:color w:val="000000"/>
          <w:sz w:val="20"/>
        </w:rPr>
      </w:pPr>
      <w:r w:rsidRPr="006C5B88">
        <w:rPr>
          <w:rFonts w:ascii="微軟正黑體" w:eastAsia="微軟正黑體" w:hAnsi="微軟正黑體" w:hint="eastAsia"/>
          <w:color w:val="000000"/>
          <w:sz w:val="20"/>
        </w:rPr>
        <w:t>★證件申辦費用：護照、台胞</w:t>
      </w:r>
      <w:r w:rsidRPr="006C5B88">
        <w:rPr>
          <w:rFonts w:ascii="微軟正黑體" w:eastAsia="微軟正黑體" w:hAnsi="微軟正黑體"/>
          <w:color w:val="000000"/>
          <w:sz w:val="20"/>
        </w:rPr>
        <w:t xml:space="preserve"> </w:t>
      </w:r>
    </w:p>
    <w:p w14:paraId="1F7701F4" w14:textId="77777777" w:rsidR="000C2D6B" w:rsidRPr="007261AF" w:rsidRDefault="000C2D6B" w:rsidP="000C2D6B">
      <w:pPr>
        <w:spacing w:line="360" w:lineRule="exact"/>
        <w:rPr>
          <w:rFonts w:ascii="微軟正黑體" w:eastAsia="微軟正黑體" w:hAnsi="微軟正黑體"/>
          <w:color w:val="000000"/>
          <w:sz w:val="20"/>
        </w:rPr>
      </w:pPr>
      <w:r w:rsidRPr="007261AF">
        <w:rPr>
          <w:rFonts w:ascii="微軟正黑體" w:eastAsia="微軟正黑體" w:hAnsi="微軟正黑體" w:hint="eastAsia"/>
          <w:color w:val="000000"/>
          <w:sz w:val="20"/>
        </w:rPr>
        <w:t>★小費：N</w:t>
      </w:r>
      <w:r w:rsidRPr="007261AF">
        <w:rPr>
          <w:rFonts w:ascii="微軟正黑體" w:eastAsia="微軟正黑體" w:hAnsi="微軟正黑體"/>
          <w:color w:val="000000"/>
          <w:sz w:val="20"/>
        </w:rPr>
        <w:t>T300x天數</w:t>
      </w:r>
    </w:p>
    <w:p w14:paraId="3392AB75" w14:textId="77777777" w:rsidR="000C2D6B" w:rsidRPr="006C5B88" w:rsidRDefault="000C2D6B" w:rsidP="000C2D6B">
      <w:pPr>
        <w:spacing w:line="360" w:lineRule="exact"/>
        <w:rPr>
          <w:rFonts w:ascii="微軟正黑體" w:eastAsia="微軟正黑體" w:hAnsi="微軟正黑體"/>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私人消費：行李小費及房間小費、行李超重費、飲料及酒類、洗衣、電話、電報及私人交通費。</w:t>
      </w:r>
    </w:p>
    <w:p w14:paraId="1CC87BBA" w14:textId="77777777" w:rsidR="000C2D6B" w:rsidRDefault="000C2D6B" w:rsidP="000C2D6B">
      <w:pPr>
        <w:spacing w:line="440" w:lineRule="exact"/>
        <w:rPr>
          <w:rFonts w:ascii="微軟正黑體" w:eastAsia="微軟正黑體" w:hAnsi="微軟正黑體"/>
          <w:color w:val="000000"/>
          <w:u w:val="single"/>
        </w:rPr>
      </w:pPr>
    </w:p>
    <w:p w14:paraId="523F4857" w14:textId="77777777" w:rsidR="000C2D6B" w:rsidRPr="006C5B88" w:rsidRDefault="000C2D6B" w:rsidP="000C2D6B">
      <w:pPr>
        <w:spacing w:line="440" w:lineRule="exact"/>
        <w:rPr>
          <w:rFonts w:ascii="微軟正黑體" w:eastAsia="微軟正黑體" w:hAnsi="微軟正黑體" w:hint="eastAsia"/>
          <w:color w:val="000000"/>
          <w:u w:val="single"/>
        </w:rPr>
      </w:pPr>
    </w:p>
    <w:p w14:paraId="60C70D2B" w14:textId="77777777" w:rsidR="000C2D6B" w:rsidRPr="006C5B88" w:rsidRDefault="000C2D6B" w:rsidP="000C2D6B">
      <w:pPr>
        <w:spacing w:line="440" w:lineRule="exact"/>
        <w:rPr>
          <w:rFonts w:ascii="微軟正黑體" w:eastAsia="微軟正黑體" w:hAnsi="微軟正黑體"/>
          <w:color w:val="000000"/>
          <w:u w:val="single"/>
        </w:rPr>
      </w:pPr>
      <w:r w:rsidRPr="006C5B88">
        <w:rPr>
          <w:rFonts w:ascii="微軟正黑體" w:eastAsia="微軟正黑體" w:hAnsi="微軟正黑體" w:hint="eastAsia"/>
          <w:color w:val="000000"/>
          <w:u w:val="single"/>
        </w:rPr>
        <w:t>※購物站：</w:t>
      </w:r>
    </w:p>
    <w:p w14:paraId="4F51031C" w14:textId="77777777" w:rsidR="000C2D6B" w:rsidRDefault="000C2D6B" w:rsidP="000C2D6B">
      <w:pPr>
        <w:spacing w:line="360" w:lineRule="exact"/>
        <w:ind w:left="2" w:rightChars="-10" w:right="-24"/>
        <w:rPr>
          <w:rFonts w:ascii="微軟正黑體" w:eastAsia="微軟正黑體" w:hAnsi="微軟正黑體"/>
          <w:color w:val="000000"/>
          <w:sz w:val="20"/>
        </w:rPr>
      </w:pPr>
      <w:r w:rsidRPr="006C5B88">
        <w:rPr>
          <w:rFonts w:ascii="微軟正黑體" w:eastAsia="微軟正黑體" w:hAnsi="微軟正黑體" w:hint="eastAsia"/>
          <w:sz w:val="20"/>
        </w:rPr>
        <w:t>★</w:t>
      </w:r>
      <w:r w:rsidRPr="006C5B88">
        <w:rPr>
          <w:rFonts w:ascii="微軟正黑體" w:eastAsia="微軟正黑體" w:hAnsi="微軟正黑體" w:hint="eastAsia"/>
          <w:color w:val="000000"/>
          <w:sz w:val="20"/>
        </w:rPr>
        <w:t>全程不進購物站，讓您玩的開心無壓力。</w:t>
      </w:r>
    </w:p>
    <w:p w14:paraId="71F136DD" w14:textId="77777777" w:rsidR="000C2D6B" w:rsidRPr="006C5B88" w:rsidRDefault="000C2D6B" w:rsidP="000C2D6B">
      <w:pPr>
        <w:spacing w:line="360" w:lineRule="exact"/>
        <w:ind w:left="2" w:rightChars="-10" w:right="-24"/>
        <w:rPr>
          <w:rFonts w:ascii="微軟正黑體" w:eastAsia="微軟正黑體" w:hAnsi="微軟正黑體" w:hint="eastAsia"/>
          <w:color w:val="000000"/>
          <w:sz w:val="20"/>
        </w:rPr>
      </w:pPr>
      <w:r>
        <w:rPr>
          <w:rFonts w:ascii="微軟正黑體" w:eastAsia="微軟正黑體" w:hAnsi="微軟正黑體" w:hint="eastAsia"/>
          <w:sz w:val="20"/>
        </w:rPr>
        <w:t>但是</w:t>
      </w:r>
      <w:r w:rsidRPr="006C5B88">
        <w:rPr>
          <w:rFonts w:ascii="微軟正黑體" w:eastAsia="微軟正黑體" w:hAnsi="微軟正黑體" w:hint="eastAsia"/>
          <w:color w:val="000000"/>
          <w:sz w:val="20"/>
        </w:rPr>
        <w:t>為了讓您</w:t>
      </w:r>
      <w:r>
        <w:rPr>
          <w:rFonts w:ascii="微軟正黑體" w:eastAsia="微軟正黑體" w:hAnsi="微軟正黑體" w:hint="eastAsia"/>
          <w:color w:val="000000"/>
          <w:sz w:val="20"/>
        </w:rPr>
        <w:t>不虛此行</w:t>
      </w:r>
      <w:r w:rsidRPr="006C5B88">
        <w:rPr>
          <w:rFonts w:ascii="微軟正黑體" w:eastAsia="微軟正黑體" w:hAnsi="微軟正黑體" w:hint="eastAsia"/>
          <w:color w:val="000000"/>
          <w:sz w:val="20"/>
        </w:rPr>
        <w:t>，當地專業的導遊們會貼心</w:t>
      </w:r>
      <w:r>
        <w:rPr>
          <w:rFonts w:ascii="微軟正黑體" w:eastAsia="微軟正黑體" w:hAnsi="微軟正黑體" w:hint="eastAsia"/>
          <w:color w:val="000000"/>
          <w:sz w:val="20"/>
        </w:rPr>
        <w:t>的在</w:t>
      </w:r>
      <w:r w:rsidRPr="006C5B88">
        <w:rPr>
          <w:rFonts w:ascii="微軟正黑體" w:eastAsia="微軟正黑體" w:hAnsi="微軟正黑體" w:hint="eastAsia"/>
          <w:color w:val="000000"/>
          <w:sz w:val="20"/>
        </w:rPr>
        <w:t>車上準備當地特殊的</w:t>
      </w:r>
      <w:r>
        <w:rPr>
          <w:rFonts w:ascii="微軟正黑體" w:eastAsia="微軟正黑體" w:hAnsi="微軟正黑體" w:hint="eastAsia"/>
          <w:color w:val="000000"/>
          <w:sz w:val="20"/>
        </w:rPr>
        <w:t>土產、特色</w:t>
      </w:r>
      <w:r w:rsidRPr="006C5B88">
        <w:rPr>
          <w:rFonts w:ascii="微軟正黑體" w:eastAsia="微軟正黑體" w:hAnsi="微軟正黑體" w:hint="eastAsia"/>
          <w:color w:val="000000"/>
          <w:sz w:val="20"/>
        </w:rPr>
        <w:t>點心與零食，您可自由選擇購買。</w:t>
      </w:r>
    </w:p>
    <w:p w14:paraId="4DD2B97D" w14:textId="77777777" w:rsidR="000C2D6B" w:rsidRDefault="000C2D6B" w:rsidP="000C2D6B">
      <w:pPr>
        <w:spacing w:line="360" w:lineRule="exact"/>
        <w:contextualSpacing/>
        <w:rPr>
          <w:rFonts w:ascii="微軟正黑體" w:eastAsia="微軟正黑體" w:hAnsi="微軟正黑體" w:cs="NSimSun"/>
          <w:b/>
          <w:color w:val="984806"/>
          <w:sz w:val="22"/>
        </w:rPr>
      </w:pPr>
    </w:p>
    <w:p w14:paraId="2822DE55" w14:textId="77777777" w:rsidR="000C2D6B" w:rsidRPr="000C2D6B" w:rsidRDefault="000C2D6B">
      <w:pPr>
        <w:spacing w:line="0" w:lineRule="atLeast"/>
        <w:rPr>
          <w:rFonts w:ascii="標楷體" w:eastAsia="標楷體" w:hAnsi="標楷體" w:hint="eastAsia"/>
        </w:rPr>
      </w:pPr>
    </w:p>
    <w:p w14:paraId="5CB82843" w14:textId="77777777" w:rsidR="000C2D6B" w:rsidRPr="006C5B88" w:rsidRDefault="000C2D6B" w:rsidP="000C2D6B">
      <w:pPr>
        <w:tabs>
          <w:tab w:val="left" w:pos="1440"/>
          <w:tab w:val="left" w:pos="1980"/>
          <w:tab w:val="left" w:pos="4860"/>
        </w:tabs>
        <w:snapToGrid w:val="0"/>
        <w:spacing w:beforeLines="50" w:before="180" w:line="360" w:lineRule="exact"/>
        <w:rPr>
          <w:rFonts w:ascii="微軟正黑體" w:eastAsia="微軟正黑體" w:hAnsi="微軟正黑體"/>
          <w:b/>
          <w:iCs/>
          <w:sz w:val="32"/>
          <w:u w:val="thick" w:color="4F6228"/>
        </w:rPr>
      </w:pPr>
      <w:r w:rsidRPr="006C5B88">
        <w:rPr>
          <w:rFonts w:ascii="微軟正黑體" w:eastAsia="微軟正黑體" w:hAnsi="微軟正黑體" w:hint="eastAsia"/>
          <w:b/>
          <w:iCs/>
          <w:sz w:val="32"/>
          <w:u w:val="thick" w:color="4F6228"/>
        </w:rPr>
        <w:t xml:space="preserve">其他注意事項                                                    </w:t>
      </w:r>
    </w:p>
    <w:p w14:paraId="1FED73D3" w14:textId="77777777" w:rsidR="000C2D6B" w:rsidRDefault="000C2D6B" w:rsidP="000C2D6B">
      <w:pPr>
        <w:spacing w:line="400" w:lineRule="exact"/>
        <w:ind w:left="361" w:hangingChars="129" w:hanging="361"/>
        <w:rPr>
          <w:rFonts w:ascii="微軟正黑體" w:eastAsia="微軟正黑體" w:hAnsi="微軟正黑體"/>
          <w:color w:val="FF0000"/>
          <w:sz w:val="20"/>
          <w:highlight w:val="yellow"/>
        </w:rPr>
      </w:pPr>
      <w:r w:rsidRPr="00D942B4">
        <w:rPr>
          <w:rFonts w:ascii="微軟正黑體" w:eastAsia="微軟正黑體" w:hAnsi="微軟正黑體" w:hint="eastAsia"/>
          <w:b/>
          <w:color w:val="E36C0A"/>
          <w:sz w:val="28"/>
          <w:shd w:val="clear" w:color="auto" w:fill="FFFFCC"/>
        </w:rPr>
        <w:t>★如遇景區設備</w:t>
      </w:r>
      <w:r>
        <w:rPr>
          <w:rFonts w:ascii="微軟正黑體" w:eastAsia="微軟正黑體" w:hAnsi="微軟正黑體" w:hint="eastAsia"/>
          <w:b/>
          <w:color w:val="E36C0A"/>
          <w:sz w:val="28"/>
          <w:shd w:val="clear" w:color="auto" w:fill="FFFFCC"/>
        </w:rPr>
        <w:t>不定期的</w:t>
      </w:r>
      <w:r w:rsidRPr="00D942B4">
        <w:rPr>
          <w:rFonts w:ascii="微軟正黑體" w:eastAsia="微軟正黑體" w:hAnsi="微軟正黑體" w:hint="eastAsia"/>
          <w:b/>
          <w:color w:val="E36C0A"/>
          <w:sz w:val="28"/>
          <w:shd w:val="clear" w:color="auto" w:fill="FFFFCC"/>
        </w:rPr>
        <w:t>維修或停駛，將由景區安排遊覽方式，如有不便，敬請見諒。</w:t>
      </w:r>
    </w:p>
    <w:p w14:paraId="73812530" w14:textId="77777777" w:rsidR="000C2D6B" w:rsidRDefault="000C2D6B" w:rsidP="000C2D6B">
      <w:pPr>
        <w:spacing w:line="320" w:lineRule="exact"/>
        <w:ind w:left="258" w:hangingChars="129" w:hanging="258"/>
        <w:rPr>
          <w:rFonts w:ascii="微軟正黑體" w:eastAsia="微軟正黑體" w:hAnsi="微軟正黑體"/>
          <w:color w:val="FF0000"/>
          <w:sz w:val="20"/>
          <w:highlight w:val="yellow"/>
        </w:rPr>
      </w:pPr>
    </w:p>
    <w:p w14:paraId="3C7CA3D7" w14:textId="77777777" w:rsidR="000C2D6B" w:rsidRPr="006C5B88" w:rsidRDefault="000C2D6B" w:rsidP="000C2D6B">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行程內容順序僅參考，依當地旅行社做最後確定，</w:t>
      </w:r>
      <w:r w:rsidRPr="006C5B88">
        <w:rPr>
          <w:rFonts w:ascii="微軟正黑體" w:eastAsia="微軟正黑體" w:hAnsi="微軟正黑體" w:cs="Courier New" w:hint="eastAsia"/>
          <w:sz w:val="20"/>
        </w:rPr>
        <w:t>若遇不可抗拒之情況，</w:t>
      </w:r>
      <w:r w:rsidRPr="006C5B88">
        <w:rPr>
          <w:rFonts w:ascii="微軟正黑體" w:eastAsia="微軟正黑體" w:hAnsi="微軟正黑體" w:hint="eastAsia"/>
          <w:color w:val="000000"/>
          <w:sz w:val="20"/>
        </w:rPr>
        <w:t>本公司保留調整之權利，敬請見諒。</w:t>
      </w:r>
    </w:p>
    <w:p w14:paraId="14A63D42" w14:textId="77777777" w:rsidR="000C2D6B" w:rsidRPr="006C5B88" w:rsidRDefault="000C2D6B" w:rsidP="000C2D6B">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旅遊巴士，私人物品請務必自行保管並隨身攜帶，勿放車上。</w:t>
      </w:r>
    </w:p>
    <w:p w14:paraId="4888D1C3" w14:textId="77777777" w:rsidR="000C2D6B" w:rsidRPr="006C5B88" w:rsidRDefault="000C2D6B" w:rsidP="000C2D6B">
      <w:pPr>
        <w:spacing w:line="320" w:lineRule="exact"/>
        <w:ind w:left="258" w:hangingChars="129" w:hanging="258"/>
        <w:rPr>
          <w:rFonts w:ascii="微軟正黑體" w:eastAsia="微軟正黑體" w:hAnsi="微軟正黑體" w:hint="eastAsia"/>
          <w:color w:val="000000"/>
          <w:sz w:val="20"/>
        </w:rPr>
      </w:pPr>
      <w:r w:rsidRPr="006C5B88">
        <w:rPr>
          <w:rFonts w:ascii="微軟正黑體" w:eastAsia="微軟正黑體" w:hAnsi="微軟正黑體" w:hint="eastAsia"/>
          <w:color w:val="FF0000"/>
          <w:sz w:val="20"/>
          <w:highlight w:val="yellow"/>
        </w:rPr>
        <w:t>※</w:t>
      </w:r>
      <w:r w:rsidRPr="006C5B88">
        <w:rPr>
          <w:rFonts w:ascii="微軟正黑體" w:eastAsia="微軟正黑體" w:hAnsi="微軟正黑體" w:hint="eastAsia"/>
          <w:color w:val="000000"/>
          <w:sz w:val="20"/>
        </w:rPr>
        <w:t>旺季人潮多景點易有排隊情況，請貴賓耐心等候，如排隊情況已嚴重影響整體行程及食宿安排時，為維護旅遊品質及貴賓權益，行程將會斟酌調整並妥善安排，敬請見諒。</w:t>
      </w:r>
    </w:p>
    <w:p w14:paraId="43E3F5F0" w14:textId="77777777" w:rsidR="000C2D6B" w:rsidRPr="006C5B88" w:rsidRDefault="000C2D6B" w:rsidP="000C2D6B">
      <w:pPr>
        <w:spacing w:line="320" w:lineRule="exact"/>
        <w:ind w:left="258" w:hangingChars="129" w:hanging="258"/>
        <w:rPr>
          <w:rFonts w:ascii="微軟正黑體" w:eastAsia="微軟正黑體" w:hAnsi="微軟正黑體"/>
          <w:color w:val="000000"/>
          <w:sz w:val="20"/>
        </w:rPr>
      </w:pPr>
    </w:p>
    <w:p w14:paraId="1B5ED8B3"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1</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 xml:space="preserve">行程內容因國際或國內班機變動而有所調整。 </w:t>
      </w:r>
    </w:p>
    <w:p w14:paraId="20ABFCB5"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2</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按摩等自費行程,請貴賓視服務人員狀況酌給小費以示鼓勵及獎勵辛勞。</w:t>
      </w:r>
    </w:p>
    <w:p w14:paraId="010A6FA5"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3、</w:t>
      </w:r>
      <w:r w:rsidRPr="006C5B88">
        <w:rPr>
          <w:rFonts w:ascii="微軟正黑體" w:eastAsia="微軟正黑體" w:hAnsi="微軟正黑體" w:cs="Courier New" w:hint="eastAsia"/>
          <w:sz w:val="20"/>
        </w:rPr>
        <w:t>因綠色環保各地酒店取消一次性用品，請自行攜帶牙膏、牙刷及洗漱用品。</w:t>
      </w:r>
    </w:p>
    <w:p w14:paraId="0869AFC9"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4、</w:t>
      </w:r>
      <w:r w:rsidRPr="006C5B88">
        <w:rPr>
          <w:rFonts w:ascii="微軟正黑體" w:eastAsia="微軟正黑體" w:hAnsi="微軟正黑體" w:cs="Courier New" w:hint="eastAsia"/>
          <w:sz w:val="20"/>
        </w:rPr>
        <w:t>以上報價已分攤60歲以上的老人及小童優惠門票價格，如產生優惠票，恕不退回。</w:t>
      </w:r>
    </w:p>
    <w:p w14:paraId="59897741"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5、</w:t>
      </w:r>
      <w:r w:rsidRPr="006C5B88">
        <w:rPr>
          <w:rFonts w:ascii="微軟正黑體" w:eastAsia="微軟正黑體" w:hAnsi="微軟正黑體" w:cs="Courier New" w:hint="eastAsia"/>
          <w:sz w:val="20"/>
        </w:rPr>
        <w:t>為維護旅客當地安全與旅遊權益，本行程全程不得脫隊或擅自離隊，如旅客脫隊或離隊者，則視同終止旅遊契約。</w:t>
      </w:r>
    </w:p>
    <w:p w14:paraId="09B0D7AA"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6、</w:t>
      </w:r>
      <w:r w:rsidRPr="006C5B88">
        <w:rPr>
          <w:rFonts w:ascii="微軟正黑體" w:eastAsia="微軟正黑體" w:hAnsi="微軟正黑體" w:cs="Courier New" w:hint="eastAsia"/>
          <w:sz w:val="20"/>
        </w:rPr>
        <w:t>前往大陸地區，行動電源有清楚明顯標示30000 mAh以下，可放隨身行李攜帶，若超過中國海一律沒收。若您的行動電源無詳細的標示mAh容量，請攜帶商品說明書或包裝盒說明，否則海關將視同於超過30000 mAh，予以沒收！</w:t>
      </w:r>
    </w:p>
    <w:p w14:paraId="604E44DC"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hint="eastAsia"/>
          <w:sz w:val="20"/>
          <w:lang w:val="sq-AL"/>
        </w:rPr>
        <w:t>7、</w:t>
      </w:r>
      <w:r w:rsidRPr="006C5B88">
        <w:rPr>
          <w:rFonts w:ascii="微軟正黑體" w:eastAsia="微軟正黑體" w:hAnsi="微軟正黑體" w:cs="Courier New" w:hint="eastAsia"/>
          <w:sz w:val="20"/>
        </w:rPr>
        <w:t>根據《中華人民共和國道路交通安全法》，第五十一條規定：車輛行駛時，駕駛人、乘坐人員應當按規定全程使用安全帶，請務必提醒注意。</w:t>
      </w:r>
    </w:p>
    <w:p w14:paraId="35B49D4A" w14:textId="77777777" w:rsidR="000C2D6B" w:rsidRPr="006C5B88" w:rsidRDefault="000C2D6B" w:rsidP="000C2D6B">
      <w:pPr>
        <w:spacing w:line="320" w:lineRule="exact"/>
        <w:ind w:left="258" w:hangingChars="129" w:hanging="258"/>
        <w:rPr>
          <w:rFonts w:ascii="微軟正黑體" w:eastAsia="微軟正黑體" w:hAnsi="微軟正黑體" w:cs="Arial" w:hint="eastAsia"/>
          <w:color w:val="FF0000"/>
          <w:sz w:val="20"/>
        </w:rPr>
      </w:pPr>
      <w:r w:rsidRPr="006C5B88">
        <w:rPr>
          <w:rFonts w:ascii="微軟正黑體" w:eastAsia="微軟正黑體" w:hAnsi="微軟正黑體" w:cs="Arial" w:hint="eastAsia"/>
          <w:color w:val="FF0000"/>
          <w:sz w:val="20"/>
        </w:rPr>
        <w:t>8</w:t>
      </w:r>
      <w:r w:rsidRPr="006C5B88">
        <w:rPr>
          <w:rFonts w:ascii="微軟正黑體" w:eastAsia="微軟正黑體" w:hAnsi="微軟正黑體" w:hint="eastAsia"/>
          <w:color w:val="FF0000"/>
          <w:sz w:val="20"/>
          <w:lang w:val="sq-AL"/>
        </w:rPr>
        <w:t>、</w:t>
      </w:r>
      <w:r w:rsidRPr="006C5B88">
        <w:rPr>
          <w:rFonts w:ascii="微軟正黑體" w:eastAsia="微軟正黑體" w:hAnsi="微軟正黑體" w:cs="Arial" w:hint="eastAsia"/>
          <w:color w:val="FF0000"/>
          <w:sz w:val="20"/>
        </w:rPr>
        <w:t>根據中國民用航空局有關規定，旅客不得隨身攜帶或在手提行李、托運行李中運輸打火機、火柴，如旅客隨身攜帶或在手提行李、托運行李中有打火機火柴的，請取出並自行處置。否則，將可能面臨中國公安機關</w:t>
      </w:r>
      <w:r w:rsidRPr="006C5B88">
        <w:rPr>
          <w:rFonts w:ascii="微軟正黑體" w:eastAsia="微軟正黑體" w:hAnsi="微軟正黑體" w:cs="Arial"/>
          <w:color w:val="FF0000"/>
          <w:sz w:val="20"/>
        </w:rPr>
        <w:t>5000</w:t>
      </w:r>
      <w:r w:rsidRPr="006C5B88">
        <w:rPr>
          <w:rFonts w:ascii="微軟正黑體" w:eastAsia="微軟正黑體" w:hAnsi="微軟正黑體" w:cs="Arial" w:hint="eastAsia"/>
          <w:color w:val="FF0000"/>
          <w:sz w:val="20"/>
        </w:rPr>
        <w:t>元人民幣以下罰款、拘留等行政處罰</w:t>
      </w:r>
    </w:p>
    <w:p w14:paraId="6D02F2E7" w14:textId="77777777" w:rsidR="000C2D6B" w:rsidRPr="006C5B88" w:rsidRDefault="000C2D6B" w:rsidP="000C2D6B">
      <w:pPr>
        <w:spacing w:line="320" w:lineRule="exact"/>
        <w:ind w:left="258" w:hangingChars="129" w:hanging="258"/>
        <w:rPr>
          <w:rFonts w:ascii="微軟正黑體" w:eastAsia="微軟正黑體" w:hAnsi="微軟正黑體" w:cs="Courier New"/>
          <w:sz w:val="20"/>
        </w:rPr>
      </w:pPr>
      <w:r w:rsidRPr="006C5B88">
        <w:rPr>
          <w:rFonts w:ascii="微軟正黑體" w:eastAsia="微軟正黑體" w:hAnsi="微軟正黑體" w:cs="Courier New" w:hint="eastAsia"/>
          <w:sz w:val="20"/>
        </w:rPr>
        <w:t>9</w:t>
      </w:r>
      <w:r w:rsidRPr="006C5B88">
        <w:rPr>
          <w:rFonts w:ascii="微軟正黑體" w:eastAsia="微軟正黑體" w:hAnsi="微軟正黑體" w:hint="eastAsia"/>
          <w:sz w:val="20"/>
          <w:lang w:val="sq-AL"/>
        </w:rPr>
        <w:t>、</w:t>
      </w:r>
      <w:r w:rsidRPr="006C5B88">
        <w:rPr>
          <w:rFonts w:ascii="微軟正黑體" w:eastAsia="微軟正黑體" w:hAnsi="微軟正黑體" w:cs="Courier New" w:hint="eastAsia"/>
          <w:sz w:val="20"/>
        </w:rPr>
        <w:t>自2007年3月起，旅客隨身手提行李，攜帶液體.膠類.噴霧罐..每個容器不得超過100cc(100g)，(P.S建議:液態.膏狀物品或剪刀或尖銳物品, 若有攜帶,請勿放在隨身行李,請放至在拖運行李內)</w:t>
      </w:r>
    </w:p>
    <w:p w14:paraId="252D6BA6" w14:textId="77777777" w:rsidR="000C2D6B" w:rsidRPr="006C5B88" w:rsidRDefault="000C2D6B" w:rsidP="000C2D6B">
      <w:pPr>
        <w:tabs>
          <w:tab w:val="left" w:pos="1440"/>
          <w:tab w:val="left" w:pos="1980"/>
          <w:tab w:val="left" w:pos="4860"/>
        </w:tabs>
        <w:spacing w:line="320" w:lineRule="exact"/>
        <w:ind w:left="258" w:hangingChars="129" w:hanging="258"/>
        <w:rPr>
          <w:rFonts w:ascii="微軟正黑體" w:eastAsia="微軟正黑體" w:hAnsi="微軟正黑體"/>
          <w:sz w:val="20"/>
          <w:lang w:val="sq-AL"/>
        </w:rPr>
      </w:pPr>
      <w:r w:rsidRPr="006C5B88">
        <w:rPr>
          <w:rFonts w:ascii="微軟正黑體" w:eastAsia="微軟正黑體" w:hAnsi="微軟正黑體" w:hint="eastAsia"/>
          <w:sz w:val="20"/>
          <w:lang w:val="sq-AL"/>
        </w:rPr>
        <w:t>10、特殊餐食：若有特殊餐食者(例如吃素者)，最少請於出發前5天（不含假日）告知承辨人員，為您處理。且中國地區素食烹飪手藝水準與台灣落差甚大，各團體餐廳皆以簡便的炒青菜2~3道為主，敬告素食客人如前往中國旅遊，請先自行準備素食罐頭或泡麵等，以備不時之需。</w:t>
      </w:r>
    </w:p>
    <w:p w14:paraId="5A879027" w14:textId="77777777" w:rsidR="000C2D6B" w:rsidRPr="006C5B88" w:rsidRDefault="000C2D6B" w:rsidP="000C2D6B">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hint="eastAsia"/>
          <w:sz w:val="20"/>
          <w:lang w:val="sq-AL"/>
        </w:rPr>
        <w:t>11、</w:t>
      </w:r>
      <w:r w:rsidRPr="006C5B88">
        <w:rPr>
          <w:rFonts w:ascii="微軟正黑體" w:eastAsia="微軟正黑體" w:hAnsi="微軟正黑體" w:cs="Arial" w:hint="eastAsia"/>
          <w:sz w:val="20"/>
        </w:rPr>
        <w:t>行程須同進同出，不可延回，若脫隊者行程中所載明之餐食，旅遊，住宿，機位等團體行程，將視同為個人放棄行為，恕不退費，敬請見諒。</w:t>
      </w:r>
    </w:p>
    <w:p w14:paraId="1DB201A3" w14:textId="77777777" w:rsidR="000C2D6B" w:rsidRPr="006C5B88" w:rsidRDefault="000C2D6B" w:rsidP="000C2D6B">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12</w:t>
      </w:r>
      <w:r w:rsidRPr="006C5B88">
        <w:rPr>
          <w:rFonts w:ascii="微軟正黑體" w:eastAsia="微軟正黑體" w:hAnsi="微軟正黑體" w:hint="eastAsia"/>
          <w:sz w:val="20"/>
          <w:lang w:val="sq-AL"/>
        </w:rPr>
        <w:t>、</w:t>
      </w:r>
      <w:r w:rsidRPr="006C5B88">
        <w:rPr>
          <w:rFonts w:ascii="微軟正黑體" w:eastAsia="微軟正黑體" w:hAnsi="微軟正黑體" w:cs="Arial" w:hint="eastAsia"/>
          <w:sz w:val="20"/>
        </w:rPr>
        <w:t>近年來中國地區逐步發展迅速，飯店如雨後春筍中增加，故會有一種</w:t>
      </w:r>
      <w:r w:rsidRPr="006C5B88">
        <w:rPr>
          <w:rFonts w:ascii="微軟正黑體" w:eastAsia="微軟正黑體" w:hAnsi="微軟正黑體" w:cs="Arial" w:hint="eastAsia"/>
          <w:b/>
          <w:sz w:val="20"/>
        </w:rPr>
        <w:t>準星級</w:t>
      </w:r>
      <w:r w:rsidRPr="006C5B88">
        <w:rPr>
          <w:rFonts w:ascii="微軟正黑體" w:eastAsia="微軟正黑體" w:hAnsi="微軟正黑體" w:cs="Arial" w:hint="eastAsia"/>
          <w:sz w:val="20"/>
        </w:rPr>
        <w:t>名詞出現，針對此現象提出說明如下：</w:t>
      </w:r>
    </w:p>
    <w:p w14:paraId="50F5790B" w14:textId="77777777" w:rsidR="000C2D6B" w:rsidRPr="006C5B88" w:rsidRDefault="000C2D6B" w:rsidP="000C2D6B">
      <w:pPr>
        <w:spacing w:line="320" w:lineRule="exact"/>
        <w:ind w:left="258" w:hangingChars="129" w:hanging="258"/>
        <w:rPr>
          <w:rFonts w:ascii="微軟正黑體" w:eastAsia="微軟正黑體" w:hAnsi="微軟正黑體" w:cs="Arial"/>
          <w:sz w:val="20"/>
        </w:rPr>
      </w:pPr>
      <w:r w:rsidRPr="006C5B88">
        <w:rPr>
          <w:rFonts w:ascii="微軟正黑體" w:eastAsia="微軟正黑體" w:hAnsi="微軟正黑體" w:cs="Arial" w:hint="eastAsia"/>
          <w:sz w:val="20"/>
        </w:rPr>
        <w:t xml:space="preserve">   A. 新酒店成立需經試營業一年後才能進行星級評等，但各酒店在建立時會依各星級之規格建造設定，故會有此【準5, 4】名詞產生。</w:t>
      </w:r>
    </w:p>
    <w:p w14:paraId="743188FD" w14:textId="77777777" w:rsidR="000C2D6B" w:rsidRPr="00CC7BEF" w:rsidRDefault="000C2D6B" w:rsidP="000C2D6B">
      <w:pPr>
        <w:spacing w:line="320" w:lineRule="exact"/>
        <w:ind w:left="258" w:hangingChars="129" w:hanging="258"/>
        <w:rPr>
          <w:rFonts w:ascii="微軟正黑體" w:eastAsia="微軟正黑體" w:hAnsi="微軟正黑體" w:cs="Arial" w:hint="eastAsia"/>
          <w:sz w:val="20"/>
          <w:szCs w:val="20"/>
        </w:rPr>
      </w:pPr>
      <w:r w:rsidRPr="006C5B88">
        <w:rPr>
          <w:rFonts w:ascii="微軟正黑體" w:eastAsia="微軟正黑體" w:hAnsi="微軟正黑體" w:cs="Arial" w:hint="eastAsia"/>
          <w:sz w:val="20"/>
        </w:rPr>
        <w:t xml:space="preserve">   B.有些酒店未參與星級評等，但酒店在建立時會依各星級之規格建造設定，故會有此【準5, 4】 名詞產生。</w:t>
      </w:r>
    </w:p>
    <w:bookmarkEnd w:id="2"/>
    <w:p w14:paraId="2B6144A1" w14:textId="77777777" w:rsidR="00167538" w:rsidRPr="000C2D6B" w:rsidRDefault="00167538" w:rsidP="000C2D6B">
      <w:pPr>
        <w:spacing w:line="0" w:lineRule="atLeast"/>
        <w:rPr>
          <w:rFonts w:ascii="標楷體" w:eastAsia="DengXian" w:hAnsi="標楷體" w:hint="eastAsia"/>
          <w:lang w:eastAsia="zh-CN"/>
        </w:rPr>
      </w:pPr>
    </w:p>
    <w:sectPr w:rsidR="00167538" w:rsidRPr="000C2D6B">
      <w:pgSz w:w="11906" w:h="16838"/>
      <w:pgMar w:top="567" w:right="567" w:bottom="567" w:left="567"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CA5646" w14:textId="77777777" w:rsidR="00982288" w:rsidRDefault="00982288" w:rsidP="00362964">
      <w:r>
        <w:separator/>
      </w:r>
    </w:p>
  </w:endnote>
  <w:endnote w:type="continuationSeparator" w:id="0">
    <w:p w14:paraId="1B64D172" w14:textId="77777777" w:rsidR="00982288" w:rsidRDefault="00982288" w:rsidP="003629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20B0604020202020204"/>
    <w:charset w:val="88"/>
    <w:family w:val="script"/>
    <w:pitch w:val="fixed"/>
    <w:sig w:usb0="00000003" w:usb1="080E0000" w:usb2="00000016" w:usb3="00000000" w:csb0="00100001" w:csb1="00000000"/>
  </w:font>
  <w:font w:name="Wingdings">
    <w:panose1 w:val="05000000000000000000"/>
    <w:charset w:val="00"/>
    <w:family w:val="decorative"/>
    <w:pitch w:val="variable"/>
    <w:sig w:usb0="00000003" w:usb1="00000000" w:usb2="00000000" w:usb3="00000000" w:csb0="80000001" w:csb1="00000000"/>
  </w:font>
  <w:font w:name="Webdings">
    <w:panose1 w:val="05030102010509060703"/>
    <w:charset w:val="00"/>
    <w:family w:val="decorative"/>
    <w:pitch w:val="variable"/>
    <w:sig w:usb0="00000003" w:usb1="00000000" w:usb2="00000000" w:usb3="00000000" w:csb0="80000001" w:csb1="00000000"/>
  </w:font>
  <w:font w:name="細明體">
    <w:altName w:val="MingLiU"/>
    <w:panose1 w:val="02020509000000000000"/>
    <w:charset w:val="88"/>
    <w:family w:val="modern"/>
    <w:pitch w:val="fixed"/>
    <w:sig w:usb0="A00002FF" w:usb1="28CFFCFA" w:usb2="00000016" w:usb3="00000000" w:csb0="00100001" w:csb1="00000000"/>
  </w:font>
  <w:font w:name="華康細圓體">
    <w:altName w:val="Microsoft JhengHei"/>
    <w:panose1 w:val="020B0604020202020204"/>
    <w:charset w:val="88"/>
    <w:family w:val="modern"/>
    <w:pitch w:val="default"/>
    <w:sig w:usb0="A000023F" w:usb1="3A4F9C38" w:usb2="00000016" w:usb3="00000000" w:csb0="00100001" w:csb1="00000000"/>
  </w:font>
  <w:font w:name="微軟正黑體">
    <w:panose1 w:val="020B0604030504040204"/>
    <w:charset w:val="88"/>
    <w:family w:val="swiss"/>
    <w:pitch w:val="variable"/>
    <w:sig w:usb0="00000087" w:usb1="288F4000" w:usb2="00000016" w:usb3="00000000" w:csb0="00100009" w:csb1="00000000"/>
  </w:font>
  <w:font w:name="NSimSun">
    <w:panose1 w:val="02010609030101010101"/>
    <w:charset w:val="86"/>
    <w:family w:val="modern"/>
    <w:pitch w:val="fixed"/>
    <w:sig w:usb0="00000203" w:usb1="288F0000" w:usb2="00000016" w:usb3="00000000" w:csb0="00040001" w:csb1="00000000"/>
  </w:font>
  <w:font w:name="華康魏碑體">
    <w:altName w:val="Microsoft JhengHei UI Light"/>
    <w:panose1 w:val="020B0604020202020204"/>
    <w:charset w:val="88"/>
    <w:family w:val="script"/>
    <w:pitch w:val="fixed"/>
    <w:sig w:usb0="00000000" w:usb1="28091800" w:usb2="00000016" w:usb3="00000000" w:csb0="001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AE9B" w14:textId="77777777" w:rsidR="00982288" w:rsidRDefault="00982288" w:rsidP="00362964">
      <w:r>
        <w:separator/>
      </w:r>
    </w:p>
  </w:footnote>
  <w:footnote w:type="continuationSeparator" w:id="0">
    <w:p w14:paraId="02B39638" w14:textId="77777777" w:rsidR="00982288" w:rsidRDefault="00982288" w:rsidP="003629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rawingGridHorizontalSpacing w:val="0"/>
  <w:noPunctuationKerning/>
  <w:characterSpacingControl w:val="compressPunctuation"/>
  <w:doNotValidateAgainstSchema/>
  <w:doNotDemarcateInvalidXml/>
  <w:hdrShapeDefaults>
    <o:shapedefaults v:ext="edit" spidmax="2063"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0451"/>
    <w:rsid w:val="000768C6"/>
    <w:rsid w:val="000A5E3B"/>
    <w:rsid w:val="000C072C"/>
    <w:rsid w:val="000C2D6B"/>
    <w:rsid w:val="000D0D1F"/>
    <w:rsid w:val="000D756A"/>
    <w:rsid w:val="000E2BB7"/>
    <w:rsid w:val="000F2EAA"/>
    <w:rsid w:val="001248C2"/>
    <w:rsid w:val="00151B99"/>
    <w:rsid w:val="00167538"/>
    <w:rsid w:val="00187617"/>
    <w:rsid w:val="001A470F"/>
    <w:rsid w:val="001C29D8"/>
    <w:rsid w:val="001D5DBB"/>
    <w:rsid w:val="002064AC"/>
    <w:rsid w:val="002144EF"/>
    <w:rsid w:val="00221167"/>
    <w:rsid w:val="00227A41"/>
    <w:rsid w:val="002360F9"/>
    <w:rsid w:val="00241BC5"/>
    <w:rsid w:val="0026425E"/>
    <w:rsid w:val="00272CC2"/>
    <w:rsid w:val="002861E6"/>
    <w:rsid w:val="002A4429"/>
    <w:rsid w:val="002B128A"/>
    <w:rsid w:val="002B18AF"/>
    <w:rsid w:val="002B699C"/>
    <w:rsid w:val="002C35B6"/>
    <w:rsid w:val="002D1B34"/>
    <w:rsid w:val="003216CD"/>
    <w:rsid w:val="00351C2C"/>
    <w:rsid w:val="00353A91"/>
    <w:rsid w:val="00362964"/>
    <w:rsid w:val="003649AE"/>
    <w:rsid w:val="00375BCD"/>
    <w:rsid w:val="003832BE"/>
    <w:rsid w:val="00384E84"/>
    <w:rsid w:val="00387EAC"/>
    <w:rsid w:val="003A618A"/>
    <w:rsid w:val="003B163E"/>
    <w:rsid w:val="003C3D69"/>
    <w:rsid w:val="003E5AF1"/>
    <w:rsid w:val="00436664"/>
    <w:rsid w:val="00466C7A"/>
    <w:rsid w:val="00494732"/>
    <w:rsid w:val="004955D5"/>
    <w:rsid w:val="004A2C2A"/>
    <w:rsid w:val="004B7872"/>
    <w:rsid w:val="004E37AB"/>
    <w:rsid w:val="004F4C47"/>
    <w:rsid w:val="004F4F01"/>
    <w:rsid w:val="00516A60"/>
    <w:rsid w:val="005556F4"/>
    <w:rsid w:val="00566CF1"/>
    <w:rsid w:val="005862DF"/>
    <w:rsid w:val="005C41E6"/>
    <w:rsid w:val="005D44D6"/>
    <w:rsid w:val="00600BC0"/>
    <w:rsid w:val="0061195E"/>
    <w:rsid w:val="00620551"/>
    <w:rsid w:val="00641E2B"/>
    <w:rsid w:val="0065220B"/>
    <w:rsid w:val="00662EF5"/>
    <w:rsid w:val="0068526E"/>
    <w:rsid w:val="006A448D"/>
    <w:rsid w:val="00712D44"/>
    <w:rsid w:val="00713E5B"/>
    <w:rsid w:val="00721DBC"/>
    <w:rsid w:val="00730A03"/>
    <w:rsid w:val="00745172"/>
    <w:rsid w:val="0075020B"/>
    <w:rsid w:val="007B4450"/>
    <w:rsid w:val="007C136A"/>
    <w:rsid w:val="007C4573"/>
    <w:rsid w:val="007D737F"/>
    <w:rsid w:val="007F3C34"/>
    <w:rsid w:val="007F51D6"/>
    <w:rsid w:val="007F78B2"/>
    <w:rsid w:val="008076F2"/>
    <w:rsid w:val="008154B9"/>
    <w:rsid w:val="00833389"/>
    <w:rsid w:val="00891304"/>
    <w:rsid w:val="0089775B"/>
    <w:rsid w:val="008A3355"/>
    <w:rsid w:val="008B2CF6"/>
    <w:rsid w:val="008D2128"/>
    <w:rsid w:val="008E015A"/>
    <w:rsid w:val="008E2FF6"/>
    <w:rsid w:val="008E6692"/>
    <w:rsid w:val="0094724F"/>
    <w:rsid w:val="00982288"/>
    <w:rsid w:val="009E0B0A"/>
    <w:rsid w:val="00A06FE7"/>
    <w:rsid w:val="00A22523"/>
    <w:rsid w:val="00A3778B"/>
    <w:rsid w:val="00A40F40"/>
    <w:rsid w:val="00A44588"/>
    <w:rsid w:val="00A977D7"/>
    <w:rsid w:val="00AA027D"/>
    <w:rsid w:val="00AF2E07"/>
    <w:rsid w:val="00AF6174"/>
    <w:rsid w:val="00B6297F"/>
    <w:rsid w:val="00B70EAC"/>
    <w:rsid w:val="00B87B66"/>
    <w:rsid w:val="00BA5967"/>
    <w:rsid w:val="00BC381A"/>
    <w:rsid w:val="00C32B35"/>
    <w:rsid w:val="00C3320E"/>
    <w:rsid w:val="00C37200"/>
    <w:rsid w:val="00C462D6"/>
    <w:rsid w:val="00C52545"/>
    <w:rsid w:val="00C7130F"/>
    <w:rsid w:val="00CA43C3"/>
    <w:rsid w:val="00CB2A43"/>
    <w:rsid w:val="00D060B4"/>
    <w:rsid w:val="00D51C1D"/>
    <w:rsid w:val="00D565A1"/>
    <w:rsid w:val="00D6540E"/>
    <w:rsid w:val="00D97223"/>
    <w:rsid w:val="00DA1764"/>
    <w:rsid w:val="00DA63DD"/>
    <w:rsid w:val="00DF3C32"/>
    <w:rsid w:val="00E0368D"/>
    <w:rsid w:val="00E76844"/>
    <w:rsid w:val="00ED171B"/>
    <w:rsid w:val="00ED2179"/>
    <w:rsid w:val="00ED5655"/>
    <w:rsid w:val="00EF0395"/>
    <w:rsid w:val="00F209B7"/>
    <w:rsid w:val="00F55676"/>
    <w:rsid w:val="00F84E1E"/>
    <w:rsid w:val="00FD1640"/>
    <w:rsid w:val="19C52E1D"/>
    <w:rsid w:val="1F7A150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strokecolor="#739cc3">
      <v:fill angle="90" type="gradient">
        <o:fill v:ext="view" type="gradientUnscaled"/>
      </v:fill>
      <v:stroke color="#739cc3" weight="1.25pt"/>
    </o:shapedefaults>
    <o:shapelayout v:ext="edit">
      <o:idmap v:ext="edit" data="2"/>
    </o:shapelayout>
  </w:shapeDefaults>
  <w:decimalSymbol w:val="."/>
  <w:listSeparator w:val=","/>
  <w14:docId w14:val="576A1F6E"/>
  <w15:chartTrackingRefBased/>
  <w15:docId w15:val="{22771A61-0731-EA49-95AE-7E8F22EC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pPr>
    <w:rPr>
      <w:kern w:val="0"/>
      <w:sz w:val="20"/>
      <w:szCs w:val="20"/>
    </w:rPr>
  </w:style>
  <w:style w:type="character" w:customStyle="1" w:styleId="a4">
    <w:name w:val="頁尾 字元"/>
    <w:link w:val="a3"/>
    <w:uiPriority w:val="99"/>
    <w:semiHidden/>
    <w:rPr>
      <w:sz w:val="20"/>
      <w:szCs w:val="20"/>
    </w:rPr>
  </w:style>
  <w:style w:type="paragraph" w:styleId="a5">
    <w:name w:val="header"/>
    <w:basedOn w:val="a"/>
    <w:link w:val="a6"/>
    <w:uiPriority w:val="99"/>
    <w:unhideWhenUsed/>
    <w:pPr>
      <w:tabs>
        <w:tab w:val="center" w:pos="4153"/>
        <w:tab w:val="right" w:pos="8306"/>
      </w:tabs>
      <w:snapToGrid w:val="0"/>
    </w:pPr>
    <w:rPr>
      <w:kern w:val="0"/>
      <w:sz w:val="20"/>
      <w:szCs w:val="20"/>
    </w:rPr>
  </w:style>
  <w:style w:type="character" w:customStyle="1" w:styleId="a6">
    <w:name w:val="頁首 字元"/>
    <w:link w:val="a5"/>
    <w:uiPriority w:val="99"/>
    <w:semiHidden/>
    <w:rPr>
      <w:sz w:val="20"/>
      <w:szCs w:val="20"/>
    </w:rPr>
  </w:style>
  <w:style w:type="paragraph" w:styleId="Web">
    <w:name w:val="Normal (Web)"/>
    <w:basedOn w:val="a"/>
    <w:uiPriority w:val="99"/>
    <w:unhideWhenUsed/>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baike.baidu.com/view/807770.htm" TargetMode="External"/><Relationship Id="rId18" Type="http://schemas.openxmlformats.org/officeDocument/2006/relationships/hyperlink" Target="http://baike.baidu.com/view/1903.htm" TargetMode="External"/><Relationship Id="rId26" Type="http://schemas.openxmlformats.org/officeDocument/2006/relationships/hyperlink" Target="http://baike.baidu.com/view/39422.htm" TargetMode="External"/><Relationship Id="rId39" Type="http://schemas.openxmlformats.org/officeDocument/2006/relationships/fontTable" Target="fontTable.xml"/><Relationship Id="rId21" Type="http://schemas.openxmlformats.org/officeDocument/2006/relationships/hyperlink" Target="http://baike.baidu.com/view/138160.htm" TargetMode="External"/><Relationship Id="rId34" Type="http://schemas.openxmlformats.org/officeDocument/2006/relationships/image" Target="media/image9.png"/><Relationship Id="rId7" Type="http://schemas.openxmlformats.org/officeDocument/2006/relationships/hyperlink" Target="http://baike.baidu.com/view/1256.htm" TargetMode="External"/><Relationship Id="rId12" Type="http://schemas.openxmlformats.org/officeDocument/2006/relationships/hyperlink" Target="http://baike.baidu.com/view/3537.htm" TargetMode="External"/><Relationship Id="rId17" Type="http://schemas.openxmlformats.org/officeDocument/2006/relationships/hyperlink" Target="http://baike.baidu.com/view/1027641.htm" TargetMode="External"/><Relationship Id="rId25" Type="http://schemas.openxmlformats.org/officeDocument/2006/relationships/hyperlink" Target="http://baike.baidu.com/view/40711.htm" TargetMode="External"/><Relationship Id="rId33" Type="http://schemas.openxmlformats.org/officeDocument/2006/relationships/image" Target="media/image8.png"/><Relationship Id="rId38" Type="http://schemas.openxmlformats.org/officeDocument/2006/relationships/image" Target="media/image13.png"/><Relationship Id="rId2" Type="http://schemas.openxmlformats.org/officeDocument/2006/relationships/settings" Target="settings.xml"/><Relationship Id="rId16" Type="http://schemas.openxmlformats.org/officeDocument/2006/relationships/hyperlink" Target="http://baike.baidu.com/view/1256.htm" TargetMode="External"/><Relationship Id="rId20" Type="http://schemas.openxmlformats.org/officeDocument/2006/relationships/hyperlink" Target="http://baike.baidu.com/view/8140.htm" TargetMode="External"/><Relationship Id="rId29" Type="http://schemas.openxmlformats.org/officeDocument/2006/relationships/image" Target="media/image4.jpeg"/><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yperlink" Target="http://baike.baidu.com/view/5073.htm" TargetMode="External"/><Relationship Id="rId24" Type="http://schemas.openxmlformats.org/officeDocument/2006/relationships/hyperlink" Target="http://baike.baidu.com/view/109072.htm" TargetMode="External"/><Relationship Id="rId32" Type="http://schemas.openxmlformats.org/officeDocument/2006/relationships/image" Target="media/image7.jpeg"/><Relationship Id="rId37" Type="http://schemas.openxmlformats.org/officeDocument/2006/relationships/image" Target="media/image12.emf"/><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baike.baidu.com/view/2761.htm" TargetMode="External"/><Relationship Id="rId23" Type="http://schemas.openxmlformats.org/officeDocument/2006/relationships/hyperlink" Target="http://baike.baidu.com/subview/4675/9875791.htm"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http://baike.baidu.com/view/2846647.htm" TargetMode="External"/><Relationship Id="rId19" Type="http://schemas.openxmlformats.org/officeDocument/2006/relationships/hyperlink" Target="http://baike.baidu.com/view/29666.htm" TargetMode="External"/><Relationship Id="rId31" Type="http://schemas.openxmlformats.org/officeDocument/2006/relationships/image" Target="media/image6.jpeg"/><Relationship Id="rId4" Type="http://schemas.openxmlformats.org/officeDocument/2006/relationships/footnotes" Target="footnotes.xml"/><Relationship Id="rId9" Type="http://schemas.openxmlformats.org/officeDocument/2006/relationships/hyperlink" Target="http://baike.baidu.com/view/39377.htm" TargetMode="External"/><Relationship Id="rId14" Type="http://schemas.openxmlformats.org/officeDocument/2006/relationships/hyperlink" Target="http://baike.baidu.com/view/20838.htm" TargetMode="External"/><Relationship Id="rId22" Type="http://schemas.openxmlformats.org/officeDocument/2006/relationships/hyperlink" Target="http://baike.baidu.com/view/7712.htm" TargetMode="External"/><Relationship Id="rId27" Type="http://schemas.openxmlformats.org/officeDocument/2006/relationships/image" Target="media/image2.png"/><Relationship Id="rId30" Type="http://schemas.openxmlformats.org/officeDocument/2006/relationships/image" Target="media/image5.jpeg"/><Relationship Id="rId35" Type="http://schemas.openxmlformats.org/officeDocument/2006/relationships/image" Target="media/image10.jpeg"/><Relationship Id="rId8" Type="http://schemas.openxmlformats.org/officeDocument/2006/relationships/hyperlink" Target="http://baike.baidu.com/subview/9554/7215898.htm" TargetMode="External"/><Relationship Id="rId3"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1438</Words>
  <Characters>8199</Characters>
  <Application>Microsoft Office Word</Application>
  <DocSecurity>4</DocSecurity>
  <PresentationFormat/>
  <Lines>68</Lines>
  <Paragraphs>19</Paragraphs>
  <Slides>0</Slides>
  <Notes>0</Notes>
  <HiddenSlides>0</HiddenSlides>
  <MMClips>0</MMClips>
  <ScaleCrop>false</ScaleCrop>
  <Company/>
  <LinksUpToDate>false</LinksUpToDate>
  <CharactersWithSpaces>9618</CharactersWithSpaces>
  <SharedDoc>false</SharedDoc>
  <HLinks>
    <vt:vector size="120" baseType="variant">
      <vt:variant>
        <vt:i4>5767173</vt:i4>
      </vt:variant>
      <vt:variant>
        <vt:i4>57</vt:i4>
      </vt:variant>
      <vt:variant>
        <vt:i4>0</vt:i4>
      </vt:variant>
      <vt:variant>
        <vt:i4>5</vt:i4>
      </vt:variant>
      <vt:variant>
        <vt:lpwstr>http://baike.baidu.com/view/39422.htm</vt:lpwstr>
      </vt:variant>
      <vt:variant>
        <vt:lpwstr/>
      </vt:variant>
      <vt:variant>
        <vt:i4>5373954</vt:i4>
      </vt:variant>
      <vt:variant>
        <vt:i4>54</vt:i4>
      </vt:variant>
      <vt:variant>
        <vt:i4>0</vt:i4>
      </vt:variant>
      <vt:variant>
        <vt:i4>5</vt:i4>
      </vt:variant>
      <vt:variant>
        <vt:lpwstr>http://baike.baidu.com/view/40711.htm</vt:lpwstr>
      </vt:variant>
      <vt:variant>
        <vt:lpwstr/>
      </vt:variant>
      <vt:variant>
        <vt:i4>4063293</vt:i4>
      </vt:variant>
      <vt:variant>
        <vt:i4>51</vt:i4>
      </vt:variant>
      <vt:variant>
        <vt:i4>0</vt:i4>
      </vt:variant>
      <vt:variant>
        <vt:i4>5</vt:i4>
      </vt:variant>
      <vt:variant>
        <vt:lpwstr>http://baike.baidu.com/view/109072.htm</vt:lpwstr>
      </vt:variant>
      <vt:variant>
        <vt:lpwstr/>
      </vt:variant>
      <vt:variant>
        <vt:i4>7864428</vt:i4>
      </vt:variant>
      <vt:variant>
        <vt:i4>48</vt:i4>
      </vt:variant>
      <vt:variant>
        <vt:i4>0</vt:i4>
      </vt:variant>
      <vt:variant>
        <vt:i4>5</vt:i4>
      </vt:variant>
      <vt:variant>
        <vt:lpwstr>http://baike.baidu.com/subview/4675/9875791.htm</vt:lpwstr>
      </vt:variant>
      <vt:variant>
        <vt:lpwstr/>
      </vt:variant>
      <vt:variant>
        <vt:i4>589828</vt:i4>
      </vt:variant>
      <vt:variant>
        <vt:i4>45</vt:i4>
      </vt:variant>
      <vt:variant>
        <vt:i4>0</vt:i4>
      </vt:variant>
      <vt:variant>
        <vt:i4>5</vt:i4>
      </vt:variant>
      <vt:variant>
        <vt:lpwstr>http://baike.baidu.com/view/7712.htm</vt:lpwstr>
      </vt:variant>
      <vt:variant>
        <vt:lpwstr/>
      </vt:variant>
      <vt:variant>
        <vt:i4>4063293</vt:i4>
      </vt:variant>
      <vt:variant>
        <vt:i4>42</vt:i4>
      </vt:variant>
      <vt:variant>
        <vt:i4>0</vt:i4>
      </vt:variant>
      <vt:variant>
        <vt:i4>5</vt:i4>
      </vt:variant>
      <vt:variant>
        <vt:lpwstr>http://baike.baidu.com/view/138160.htm</vt:lpwstr>
      </vt:variant>
      <vt:variant>
        <vt:lpwstr/>
      </vt:variant>
      <vt:variant>
        <vt:i4>851982</vt:i4>
      </vt:variant>
      <vt:variant>
        <vt:i4>39</vt:i4>
      </vt:variant>
      <vt:variant>
        <vt:i4>0</vt:i4>
      </vt:variant>
      <vt:variant>
        <vt:i4>5</vt:i4>
      </vt:variant>
      <vt:variant>
        <vt:lpwstr>http://baike.baidu.com/view/8140.htm</vt:lpwstr>
      </vt:variant>
      <vt:variant>
        <vt:lpwstr/>
      </vt:variant>
      <vt:variant>
        <vt:i4>6029314</vt:i4>
      </vt:variant>
      <vt:variant>
        <vt:i4>36</vt:i4>
      </vt:variant>
      <vt:variant>
        <vt:i4>0</vt:i4>
      </vt:variant>
      <vt:variant>
        <vt:i4>5</vt:i4>
      </vt:variant>
      <vt:variant>
        <vt:lpwstr>http://baike.baidu.com/view/29666.htm</vt:lpwstr>
      </vt:variant>
      <vt:variant>
        <vt:lpwstr/>
      </vt:variant>
      <vt:variant>
        <vt:i4>393219</vt:i4>
      </vt:variant>
      <vt:variant>
        <vt:i4>33</vt:i4>
      </vt:variant>
      <vt:variant>
        <vt:i4>0</vt:i4>
      </vt:variant>
      <vt:variant>
        <vt:i4>5</vt:i4>
      </vt:variant>
      <vt:variant>
        <vt:lpwstr>http://baike.baidu.com/view/1903.htm</vt:lpwstr>
      </vt:variant>
      <vt:variant>
        <vt:lpwstr/>
      </vt:variant>
      <vt:variant>
        <vt:i4>6291508</vt:i4>
      </vt:variant>
      <vt:variant>
        <vt:i4>30</vt:i4>
      </vt:variant>
      <vt:variant>
        <vt:i4>0</vt:i4>
      </vt:variant>
      <vt:variant>
        <vt:i4>5</vt:i4>
      </vt:variant>
      <vt:variant>
        <vt:lpwstr>http://baike.baidu.com/view/1027641.htm</vt:lpwstr>
      </vt:variant>
      <vt:variant>
        <vt:lpwstr/>
      </vt:variant>
      <vt:variant>
        <vt:i4>524294</vt:i4>
      </vt:variant>
      <vt:variant>
        <vt:i4>27</vt:i4>
      </vt:variant>
      <vt:variant>
        <vt:i4>0</vt:i4>
      </vt:variant>
      <vt:variant>
        <vt:i4>5</vt:i4>
      </vt:variant>
      <vt:variant>
        <vt:lpwstr>http://baike.baidu.com/view/1256.htm</vt:lpwstr>
      </vt:variant>
      <vt:variant>
        <vt:lpwstr/>
      </vt:variant>
      <vt:variant>
        <vt:i4>655366</vt:i4>
      </vt:variant>
      <vt:variant>
        <vt:i4>24</vt:i4>
      </vt:variant>
      <vt:variant>
        <vt:i4>0</vt:i4>
      </vt:variant>
      <vt:variant>
        <vt:i4>5</vt:i4>
      </vt:variant>
      <vt:variant>
        <vt:lpwstr>http://baike.baidu.com/view/2761.htm</vt:lpwstr>
      </vt:variant>
      <vt:variant>
        <vt:lpwstr/>
      </vt:variant>
      <vt:variant>
        <vt:i4>5242882</vt:i4>
      </vt:variant>
      <vt:variant>
        <vt:i4>21</vt:i4>
      </vt:variant>
      <vt:variant>
        <vt:i4>0</vt:i4>
      </vt:variant>
      <vt:variant>
        <vt:i4>5</vt:i4>
      </vt:variant>
      <vt:variant>
        <vt:lpwstr>http://baike.baidu.com/view/20838.htm</vt:lpwstr>
      </vt:variant>
      <vt:variant>
        <vt:lpwstr/>
      </vt:variant>
      <vt:variant>
        <vt:i4>3866682</vt:i4>
      </vt:variant>
      <vt:variant>
        <vt:i4>18</vt:i4>
      </vt:variant>
      <vt:variant>
        <vt:i4>0</vt:i4>
      </vt:variant>
      <vt:variant>
        <vt:i4>5</vt:i4>
      </vt:variant>
      <vt:variant>
        <vt:lpwstr>http://baike.baidu.com/view/807770.htm</vt:lpwstr>
      </vt:variant>
      <vt:variant>
        <vt:lpwstr/>
      </vt:variant>
      <vt:variant>
        <vt:i4>917506</vt:i4>
      </vt:variant>
      <vt:variant>
        <vt:i4>15</vt:i4>
      </vt:variant>
      <vt:variant>
        <vt:i4>0</vt:i4>
      </vt:variant>
      <vt:variant>
        <vt:i4>5</vt:i4>
      </vt:variant>
      <vt:variant>
        <vt:lpwstr>http://baike.baidu.com/view/3537.htm</vt:lpwstr>
      </vt:variant>
      <vt:variant>
        <vt:lpwstr/>
      </vt:variant>
      <vt:variant>
        <vt:i4>983040</vt:i4>
      </vt:variant>
      <vt:variant>
        <vt:i4>12</vt:i4>
      </vt:variant>
      <vt:variant>
        <vt:i4>0</vt:i4>
      </vt:variant>
      <vt:variant>
        <vt:i4>5</vt:i4>
      </vt:variant>
      <vt:variant>
        <vt:lpwstr>http://baike.baidu.com/view/5073.htm</vt:lpwstr>
      </vt:variant>
      <vt:variant>
        <vt:lpwstr/>
      </vt:variant>
      <vt:variant>
        <vt:i4>6881335</vt:i4>
      </vt:variant>
      <vt:variant>
        <vt:i4>9</vt:i4>
      </vt:variant>
      <vt:variant>
        <vt:i4>0</vt:i4>
      </vt:variant>
      <vt:variant>
        <vt:i4>5</vt:i4>
      </vt:variant>
      <vt:variant>
        <vt:lpwstr>http://baike.baidu.com/view/2846647.htm</vt:lpwstr>
      </vt:variant>
      <vt:variant>
        <vt:lpwstr/>
      </vt:variant>
      <vt:variant>
        <vt:i4>6094855</vt:i4>
      </vt:variant>
      <vt:variant>
        <vt:i4>6</vt:i4>
      </vt:variant>
      <vt:variant>
        <vt:i4>0</vt:i4>
      </vt:variant>
      <vt:variant>
        <vt:i4>5</vt:i4>
      </vt:variant>
      <vt:variant>
        <vt:lpwstr>http://baike.baidu.com/view/39377.htm</vt:lpwstr>
      </vt:variant>
      <vt:variant>
        <vt:lpwstr/>
      </vt:variant>
      <vt:variant>
        <vt:i4>8192096</vt:i4>
      </vt:variant>
      <vt:variant>
        <vt:i4>3</vt:i4>
      </vt:variant>
      <vt:variant>
        <vt:i4>0</vt:i4>
      </vt:variant>
      <vt:variant>
        <vt:i4>5</vt:i4>
      </vt:variant>
      <vt:variant>
        <vt:lpwstr>http://baike.baidu.com/subview/9554/7215898.htm</vt:lpwstr>
      </vt:variant>
      <vt:variant>
        <vt:lpwstr/>
      </vt:variant>
      <vt:variant>
        <vt:i4>524294</vt:i4>
      </vt:variant>
      <vt:variant>
        <vt:i4>0</vt:i4>
      </vt:variant>
      <vt:variant>
        <vt:i4>0</vt:i4>
      </vt:variant>
      <vt:variant>
        <vt:i4>5</vt:i4>
      </vt:variant>
      <vt:variant>
        <vt:lpwstr>http://baike.baidu.com/view/1256.htm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dc:title>
  <dc:subject/>
  <dc:creator>peggy</dc:creator>
  <cp:keywords/>
  <cp:lastModifiedBy>百百 世興</cp:lastModifiedBy>
  <cp:revision>2</cp:revision>
  <cp:lastPrinted>2026-04-19T16:23:00Z</cp:lastPrinted>
  <dcterms:created xsi:type="dcterms:W3CDTF">2026-05-25T17:56:00Z</dcterms:created>
  <dcterms:modified xsi:type="dcterms:W3CDTF">2026-05-25T17:56:00Z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eyJoZGlkIjoiNDE5YWRmNGZhNmMzNzQ4YmU2ZDQ3ZTYxNjNlOWE1Y2IiLCJ1c2VySWQiOiI1MjE0MDYwMTQifQ==</vt:lpwstr>
  </property>
  <property fmtid="{D5CDD505-2E9C-101B-9397-08002B2CF9AE}" pid="4" name="ICV">
    <vt:lpwstr>7F71EB5F20964978B0E7A9F511245AF6_13</vt:lpwstr>
  </property>
</Properties>
</file>