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C7C0C" w14:textId="77777777" w:rsidR="00446C95" w:rsidRDefault="00776D95" w:rsidP="00776D95">
      <w:pPr>
        <w:widowControl/>
        <w:spacing w:before="100" w:beforeAutospacing="1" w:after="100" w:afterAutospacing="1" w:line="240" w:lineRule="auto"/>
        <w:jc w:val="center"/>
        <w:rPr>
          <w:rFonts w:ascii="標楷體" w:eastAsia="標楷體" w:hAnsi="標楷體"/>
          <w:color w:val="000000"/>
          <w:kern w:val="0"/>
          <w:sz w:val="48"/>
          <w:szCs w:val="48"/>
        </w:rPr>
      </w:pPr>
      <w:r>
        <w:rPr>
          <w:rFonts w:ascii="標楷體" w:eastAsia="標楷體" w:hAnsi="標楷體" w:hint="eastAsia"/>
          <w:color w:val="000000"/>
          <w:kern w:val="0"/>
          <w:sz w:val="48"/>
          <w:szCs w:val="48"/>
        </w:rPr>
        <w:t>真好玩中出玩釜山住韓屋體驗5天(不走人篸保肝+升等5花1晚)~</w:t>
      </w:r>
      <w:r w:rsidRPr="00A706F3">
        <w:rPr>
          <w:rFonts w:ascii="標楷體" w:eastAsia="標楷體" w:hAnsi="標楷體"/>
          <w:color w:val="000000"/>
          <w:kern w:val="0"/>
          <w:sz w:val="48"/>
          <w:szCs w:val="48"/>
        </w:rPr>
        <w:t>海岸觀光列車</w:t>
      </w:r>
      <w:r w:rsidR="00446C95">
        <w:rPr>
          <w:rFonts w:ascii="標楷體" w:eastAsia="標楷體" w:hAnsi="標楷體" w:hint="eastAsia"/>
          <w:color w:val="000000"/>
          <w:kern w:val="0"/>
          <w:sz w:val="48"/>
          <w:szCs w:val="48"/>
        </w:rPr>
        <w:t>~</w:t>
      </w:r>
      <w:r w:rsidR="00446C95" w:rsidRPr="00446C95">
        <w:rPr>
          <w:rFonts w:ascii="標楷體" w:eastAsia="標楷體" w:hAnsi="標楷體" w:hint="eastAsia"/>
          <w:color w:val="000000"/>
          <w:kern w:val="0"/>
          <w:sz w:val="48"/>
          <w:szCs w:val="48"/>
        </w:rPr>
        <w:t>甘川洞文化村</w:t>
      </w:r>
    </w:p>
    <w:p w14:paraId="64012DF8" w14:textId="1FB482D9" w:rsidR="00776D95" w:rsidRDefault="00776D95" w:rsidP="00776D95">
      <w:pPr>
        <w:widowControl/>
        <w:spacing w:before="100" w:beforeAutospacing="1" w:after="100" w:afterAutospacing="1" w:line="240" w:lineRule="auto"/>
        <w:jc w:val="center"/>
        <w:rPr>
          <w:rFonts w:ascii="標楷體" w:eastAsia="標楷體" w:hAnsi="標楷體"/>
          <w:color w:val="000000"/>
          <w:kern w:val="0"/>
          <w:sz w:val="48"/>
          <w:szCs w:val="48"/>
        </w:rPr>
      </w:pPr>
      <w:r>
        <w:rPr>
          <w:rFonts w:ascii="標楷體" w:eastAsia="標楷體" w:hAnsi="標楷體" w:hint="eastAsia"/>
          <w:color w:val="000000"/>
          <w:kern w:val="0"/>
          <w:sz w:val="48"/>
          <w:szCs w:val="48"/>
        </w:rPr>
        <w:t>【台中真航】</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772"/>
      </w:tblGrid>
      <w:tr w:rsidR="0058786E" w:rsidRPr="00A706F3" w14:paraId="318B9C3F" w14:textId="77777777">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652"/>
            </w:tblGrid>
            <w:tr w:rsidR="0058786E" w:rsidRPr="00A706F3" w14:paraId="7925658F" w14:textId="77777777">
              <w:trPr>
                <w:tblCellSpacing w:w="0" w:type="dxa"/>
                <w:jc w:val="right"/>
              </w:trPr>
              <w:tc>
                <w:tcPr>
                  <w:tcW w:w="0" w:type="auto"/>
                  <w:vAlign w:val="center"/>
                  <w:hideMark/>
                </w:tcPr>
                <w:p w14:paraId="466769E6" w14:textId="77777777" w:rsidR="0058786E" w:rsidRDefault="0058786E">
                  <w:pPr>
                    <w:widowControl/>
                    <w:spacing w:after="0" w:line="240" w:lineRule="auto"/>
                    <w:jc w:val="center"/>
                    <w:rPr>
                      <w:rFonts w:ascii="標楷體" w:eastAsia="標楷體" w:hAnsi="標楷體" w:cs="新細明體"/>
                      <w:b/>
                      <w:bCs/>
                      <w:color w:val="FF0000"/>
                      <w:kern w:val="0"/>
                      <w:sz w:val="36"/>
                      <w:szCs w:val="36"/>
                    </w:rPr>
                  </w:pPr>
                  <w:r w:rsidRPr="00A706F3">
                    <w:rPr>
                      <w:rFonts w:ascii="標楷體" w:eastAsia="標楷體" w:hAnsi="標楷體" w:cs="新細明體"/>
                      <w:b/>
                      <w:bCs/>
                      <w:color w:val="FF0000"/>
                      <w:kern w:val="0"/>
                      <w:sz w:val="36"/>
                      <w:szCs w:val="36"/>
                    </w:rPr>
                    <w:t>行程特色</w:t>
                  </w:r>
                </w:p>
                <w:p w14:paraId="08567DD1" w14:textId="53E5E9EA" w:rsidR="0058786E" w:rsidRPr="00A706F3" w:rsidRDefault="00446C95">
                  <w:pPr>
                    <w:widowControl/>
                    <w:spacing w:after="0" w:line="240" w:lineRule="auto"/>
                    <w:jc w:val="center"/>
                    <w:rPr>
                      <w:rFonts w:ascii="新細明體" w:hAnsi="新細明體" w:cs="新細明體"/>
                      <w:kern w:val="0"/>
                    </w:rPr>
                  </w:pPr>
                  <w:r w:rsidRPr="0058786E">
                    <w:rPr>
                      <w:rFonts w:ascii="標楷體" w:eastAsia="標楷體" w:hAnsi="標楷體" w:cs="新細明體"/>
                      <w:noProof/>
                      <w:kern w:val="0"/>
                    </w:rPr>
                    <w:drawing>
                      <wp:inline distT="0" distB="0" distL="0" distR="0" wp14:anchorId="7FA3048F" wp14:editId="76D32BA6">
                        <wp:extent cx="6562725" cy="5495925"/>
                        <wp:effectExtent l="0" t="0" r="9525" b="9525"/>
                        <wp:docPr id="1"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62725" cy="5495925"/>
                                </a:xfrm>
                                <a:prstGeom prst="rect">
                                  <a:avLst/>
                                </a:prstGeom>
                                <a:noFill/>
                                <a:ln>
                                  <a:noFill/>
                                </a:ln>
                              </pic:spPr>
                            </pic:pic>
                          </a:graphicData>
                        </a:graphic>
                      </wp:inline>
                    </w:drawing>
                  </w:r>
                </w:p>
              </w:tc>
            </w:tr>
            <w:tr w:rsidR="0058786E" w:rsidRPr="00A706F3" w14:paraId="241E77A6" w14:textId="77777777">
              <w:trPr>
                <w:tblCellSpacing w:w="0" w:type="dxa"/>
                <w:jc w:val="right"/>
              </w:trPr>
              <w:tc>
                <w:tcPr>
                  <w:tcW w:w="0" w:type="auto"/>
                  <w:hideMark/>
                </w:tcPr>
                <w:p w14:paraId="2AB6065A" w14:textId="322DD0E9" w:rsidR="0058786E" w:rsidRPr="00A706F3" w:rsidRDefault="00446C95">
                  <w:pPr>
                    <w:widowControl/>
                    <w:spacing w:after="0" w:line="240" w:lineRule="auto"/>
                    <w:rPr>
                      <w:rFonts w:ascii="新細明體" w:hAnsi="新細明體" w:cs="新細明體"/>
                      <w:kern w:val="0"/>
                    </w:rPr>
                  </w:pPr>
                  <w:r w:rsidRPr="0058786E">
                    <w:rPr>
                      <w:rFonts w:ascii="標楷體" w:eastAsia="標楷體" w:hAnsi="標楷體" w:cs="新細明體"/>
                      <w:noProof/>
                      <w:kern w:val="0"/>
                    </w:rPr>
                    <w:lastRenderedPageBreak/>
                    <w:drawing>
                      <wp:inline distT="0" distB="0" distL="0" distR="0" wp14:anchorId="2BF2D33E" wp14:editId="0A532628">
                        <wp:extent cx="6715125" cy="3219450"/>
                        <wp:effectExtent l="0" t="0" r="9525" b="0"/>
                        <wp:docPr id="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5125" cy="3219450"/>
                                </a:xfrm>
                                <a:prstGeom prst="rect">
                                  <a:avLst/>
                                </a:prstGeom>
                                <a:noFill/>
                                <a:ln>
                                  <a:noFill/>
                                </a:ln>
                              </pic:spPr>
                            </pic:pic>
                          </a:graphicData>
                        </a:graphic>
                      </wp:inline>
                    </w:drawing>
                  </w:r>
                  <w:r w:rsidR="0058786E" w:rsidRPr="00A706F3">
                    <w:rPr>
                      <w:rFonts w:ascii="標楷體" w:eastAsia="標楷體" w:hAnsi="標楷體" w:cs="新細明體"/>
                      <w:kern w:val="0"/>
                    </w:rPr>
                    <w:br/>
                  </w:r>
                  <w:r w:rsidRPr="0058786E">
                    <w:rPr>
                      <w:rFonts w:ascii="標楷體" w:eastAsia="標楷體" w:hAnsi="標楷體" w:cs="新細明體"/>
                      <w:noProof/>
                      <w:kern w:val="0"/>
                    </w:rPr>
                    <w:drawing>
                      <wp:inline distT="0" distB="0" distL="0" distR="0" wp14:anchorId="1D9EBD94" wp14:editId="1135FC8F">
                        <wp:extent cx="6743700" cy="2686050"/>
                        <wp:effectExtent l="0" t="0" r="0" b="0"/>
                        <wp:docPr id="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43700" cy="2686050"/>
                                </a:xfrm>
                                <a:prstGeom prst="rect">
                                  <a:avLst/>
                                </a:prstGeom>
                                <a:noFill/>
                                <a:ln>
                                  <a:noFill/>
                                </a:ln>
                              </pic:spPr>
                            </pic:pic>
                          </a:graphicData>
                        </a:graphic>
                      </wp:inline>
                    </w:drawing>
                  </w:r>
                  <w:r w:rsidR="0058786E" w:rsidRPr="00A706F3">
                    <w:rPr>
                      <w:rFonts w:ascii="標楷體" w:eastAsia="標楷體" w:hAnsi="標楷體" w:cs="新細明體"/>
                      <w:kern w:val="0"/>
                    </w:rPr>
                    <w:br/>
                  </w:r>
                  <w:r w:rsidRPr="0058786E">
                    <w:rPr>
                      <w:rFonts w:ascii="標楷體" w:eastAsia="標楷體" w:hAnsi="標楷體" w:cs="新細明體"/>
                      <w:noProof/>
                      <w:kern w:val="0"/>
                    </w:rPr>
                    <w:drawing>
                      <wp:inline distT="0" distB="0" distL="0" distR="0" wp14:anchorId="6DDB9840" wp14:editId="26C999A4">
                        <wp:extent cx="6772275" cy="3362325"/>
                        <wp:effectExtent l="0" t="0" r="9525" b="9525"/>
                        <wp:docPr id="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72275" cy="3362325"/>
                                </a:xfrm>
                                <a:prstGeom prst="rect">
                                  <a:avLst/>
                                </a:prstGeom>
                                <a:noFill/>
                                <a:ln>
                                  <a:noFill/>
                                </a:ln>
                              </pic:spPr>
                            </pic:pic>
                          </a:graphicData>
                        </a:graphic>
                      </wp:inline>
                    </w:drawing>
                  </w:r>
                  <w:r w:rsidRPr="0058786E">
                    <w:rPr>
                      <w:rFonts w:ascii="標楷體" w:eastAsia="標楷體" w:hAnsi="標楷體" w:cs="新細明體"/>
                      <w:noProof/>
                      <w:kern w:val="0"/>
                    </w:rPr>
                    <w:lastRenderedPageBreak/>
                    <w:drawing>
                      <wp:inline distT="0" distB="0" distL="0" distR="0" wp14:anchorId="1C6CC604" wp14:editId="2863BD42">
                        <wp:extent cx="6686550" cy="3590925"/>
                        <wp:effectExtent l="0" t="0" r="0" b="9525"/>
                        <wp:docPr id="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86550" cy="3590925"/>
                                </a:xfrm>
                                <a:prstGeom prst="rect">
                                  <a:avLst/>
                                </a:prstGeom>
                                <a:noFill/>
                                <a:ln>
                                  <a:noFill/>
                                </a:ln>
                              </pic:spPr>
                            </pic:pic>
                          </a:graphicData>
                        </a:graphic>
                      </wp:inline>
                    </w:drawing>
                  </w:r>
                  <w:r w:rsidR="0058786E" w:rsidRPr="00A706F3">
                    <w:rPr>
                      <w:rFonts w:ascii="標楷體" w:eastAsia="標楷體" w:hAnsi="標楷體" w:cs="新細明體"/>
                      <w:kern w:val="0"/>
                    </w:rPr>
                    <w:br/>
                  </w:r>
                  <w:r w:rsidRPr="0058786E">
                    <w:rPr>
                      <w:rFonts w:ascii="標楷體" w:eastAsia="標楷體" w:hAnsi="標楷體" w:cs="新細明體"/>
                      <w:noProof/>
                      <w:kern w:val="0"/>
                    </w:rPr>
                    <w:drawing>
                      <wp:inline distT="0" distB="0" distL="0" distR="0" wp14:anchorId="13F5372F" wp14:editId="72698BC2">
                        <wp:extent cx="6467475" cy="2771775"/>
                        <wp:effectExtent l="0" t="0" r="0" b="0"/>
                        <wp:docPr id="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67475" cy="2771775"/>
                                </a:xfrm>
                                <a:prstGeom prst="rect">
                                  <a:avLst/>
                                </a:prstGeom>
                                <a:noFill/>
                                <a:ln>
                                  <a:noFill/>
                                </a:ln>
                              </pic:spPr>
                            </pic:pic>
                          </a:graphicData>
                        </a:graphic>
                      </wp:inline>
                    </w:drawing>
                  </w:r>
                  <w:r w:rsidR="0058786E" w:rsidRPr="00A706F3">
                    <w:rPr>
                      <w:rFonts w:ascii="標楷體" w:eastAsia="標楷體" w:hAnsi="標楷體" w:cs="新細明體"/>
                      <w:kern w:val="0"/>
                    </w:rPr>
                    <w:br/>
                  </w:r>
                  <w:r w:rsidRPr="0058786E">
                    <w:rPr>
                      <w:rFonts w:ascii="標楷體" w:eastAsia="標楷體" w:hAnsi="標楷體" w:cs="新細明體"/>
                      <w:noProof/>
                      <w:kern w:val="0"/>
                    </w:rPr>
                    <w:drawing>
                      <wp:inline distT="0" distB="0" distL="0" distR="0" wp14:anchorId="4152D499" wp14:editId="25E58DBE">
                        <wp:extent cx="6734175" cy="2943225"/>
                        <wp:effectExtent l="0" t="0" r="9525" b="9525"/>
                        <wp:docPr id="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34175" cy="2943225"/>
                                </a:xfrm>
                                <a:prstGeom prst="rect">
                                  <a:avLst/>
                                </a:prstGeom>
                                <a:noFill/>
                                <a:ln>
                                  <a:noFill/>
                                </a:ln>
                              </pic:spPr>
                            </pic:pic>
                          </a:graphicData>
                        </a:graphic>
                      </wp:inline>
                    </w:drawing>
                  </w:r>
                </w:p>
              </w:tc>
            </w:tr>
          </w:tbl>
          <w:p w14:paraId="3FE0E3B0" w14:textId="77777777" w:rsidR="0049748A" w:rsidRPr="00A706F3" w:rsidRDefault="0049748A">
            <w:pPr>
              <w:widowControl/>
              <w:spacing w:after="0" w:line="240" w:lineRule="auto"/>
              <w:rPr>
                <w:rFonts w:ascii="Times New Roman" w:hAnsi="Times New Roman"/>
                <w:kern w:val="0"/>
              </w:rPr>
            </w:pPr>
          </w:p>
        </w:tc>
      </w:tr>
    </w:tbl>
    <w:p w14:paraId="53F5F766" w14:textId="77777777" w:rsidR="0058786E" w:rsidRPr="00A706F3" w:rsidRDefault="0058786E" w:rsidP="0058786E">
      <w:pPr>
        <w:widowControl/>
        <w:spacing w:before="100" w:beforeAutospacing="1" w:after="100" w:afterAutospacing="1" w:line="240" w:lineRule="auto"/>
        <w:jc w:val="center"/>
        <w:rPr>
          <w:rFonts w:ascii="Times New Roman" w:hAnsi="Times New Roman"/>
          <w:color w:val="000000"/>
          <w:kern w:val="0"/>
          <w:sz w:val="27"/>
          <w:szCs w:val="27"/>
        </w:rPr>
      </w:pPr>
      <w:r w:rsidRPr="00A706F3">
        <w:rPr>
          <w:rFonts w:ascii="標楷體" w:eastAsia="標楷體" w:hAnsi="標楷體"/>
          <w:b/>
          <w:bCs/>
          <w:color w:val="FF0000"/>
          <w:kern w:val="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485"/>
      </w:tblGrid>
      <w:tr w:rsidR="0058786E" w:rsidRPr="00A706F3" w14:paraId="53B92F0F"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E20EE15" w14:textId="77777777" w:rsidR="0058786E" w:rsidRPr="00A706F3" w:rsidRDefault="0058786E">
            <w:pPr>
              <w:widowControl/>
              <w:spacing w:after="0" w:line="240" w:lineRule="auto"/>
              <w:jc w:val="center"/>
              <w:rPr>
                <w:rFonts w:ascii="新細明體" w:hAnsi="新細明體" w:cs="新細明體"/>
                <w:kern w:val="0"/>
              </w:rPr>
            </w:pPr>
            <w:r w:rsidRPr="00A706F3">
              <w:rPr>
                <w:rFonts w:ascii="標楷體" w:eastAsia="標楷體" w:hAnsi="標楷體" w:cs="新細明體"/>
                <w:b/>
                <w:bCs/>
                <w:kern w:val="0"/>
              </w:rPr>
              <w:t>第</w:t>
            </w:r>
            <w:r w:rsidRPr="00A706F3">
              <w:rPr>
                <w:rFonts w:ascii="標楷體" w:eastAsia="標楷體" w:hAnsi="標楷體" w:cs="新細明體"/>
                <w:b/>
                <w:bCs/>
                <w:kern w:val="0"/>
              </w:rPr>
              <w:br/>
            </w:r>
            <w:r w:rsidRPr="00A706F3">
              <w:rPr>
                <w:rFonts w:ascii="Times New Roman" w:eastAsia="標楷體" w:hAnsi="Times New Roman"/>
                <w:b/>
                <w:bCs/>
                <w:kern w:val="0"/>
              </w:rPr>
              <w:t>1</w:t>
            </w:r>
            <w:r w:rsidRPr="00A706F3">
              <w:rPr>
                <w:rFonts w:ascii="Times New Roman" w:eastAsia="標楷體" w:hAnsi="Times New Roman"/>
                <w:b/>
                <w:bCs/>
                <w:kern w:val="0"/>
              </w:rPr>
              <w:br/>
            </w:r>
            <w:r w:rsidRPr="00A706F3">
              <w:rPr>
                <w:rFonts w:ascii="標楷體" w:eastAsia="標楷體" w:hAnsi="標楷體"/>
                <w:b/>
                <w:bCs/>
                <w:kern w:val="0"/>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A4FED" w14:textId="33EA6643" w:rsidR="0058786E" w:rsidRPr="00A706F3" w:rsidRDefault="0058786E">
            <w:pPr>
              <w:widowControl/>
              <w:spacing w:after="0" w:line="240" w:lineRule="auto"/>
              <w:rPr>
                <w:rFonts w:ascii="新細明體" w:hAnsi="新細明體" w:cs="新細明體"/>
                <w:kern w:val="0"/>
              </w:rPr>
            </w:pPr>
            <w:r w:rsidRPr="00A706F3">
              <w:rPr>
                <w:rFonts w:ascii="標楷體" w:eastAsia="標楷體" w:hAnsi="標楷體" w:cs="新細明體"/>
                <w:b/>
                <w:bCs/>
                <w:color w:val="000000"/>
                <w:kern w:val="0"/>
              </w:rPr>
              <w:t>台中</w:t>
            </w:r>
            <w:r w:rsidR="00776D95">
              <w:rPr>
                <w:rFonts w:ascii="標楷體" w:eastAsia="標楷體" w:hAnsi="標楷體" w:cs="新細明體" w:hint="eastAsia"/>
                <w:b/>
                <w:bCs/>
                <w:color w:val="000000"/>
                <w:kern w:val="0"/>
              </w:rPr>
              <w:t>/</w:t>
            </w:r>
            <w:r w:rsidRPr="00A706F3">
              <w:rPr>
                <w:rFonts w:ascii="標楷體" w:eastAsia="標楷體" w:hAnsi="標楷體" w:cs="新細明體"/>
                <w:b/>
                <w:bCs/>
                <w:color w:val="000000"/>
                <w:kern w:val="0"/>
              </w:rPr>
              <w:t>釜山→美食大探索【富平罐頭市場】</w:t>
            </w:r>
            <w:r w:rsidRPr="00A706F3">
              <w:rPr>
                <w:rFonts w:ascii="新細明體" w:hAnsi="新細明體" w:cs="新細明體"/>
                <w:kern w:val="0"/>
              </w:rPr>
              <w:t> </w:t>
            </w:r>
            <w:r w:rsidRPr="00A706F3">
              <w:rPr>
                <w:rFonts w:ascii="Times New Roman" w:hAnsi="Times New Roman"/>
                <w:kern w:val="0"/>
              </w:rPr>
              <w:t>RMQ/PUS</w:t>
            </w:r>
            <w:r w:rsidRPr="00A706F3">
              <w:rPr>
                <w:rFonts w:ascii="Times New Roman" w:hAnsi="Times New Roman"/>
                <w:kern w:val="0"/>
              </w:rPr>
              <w:t xml:space="preserve">　</w:t>
            </w:r>
            <w:r w:rsidRPr="00A706F3">
              <w:rPr>
                <w:rFonts w:ascii="Times New Roman" w:hAnsi="Times New Roman"/>
                <w:kern w:val="0"/>
              </w:rPr>
              <w:t>LJ742</w:t>
            </w:r>
            <w:r w:rsidRPr="00A706F3">
              <w:rPr>
                <w:rFonts w:ascii="Times New Roman" w:hAnsi="Times New Roman"/>
                <w:kern w:val="0"/>
              </w:rPr>
              <w:t xml:space="preserve">　</w:t>
            </w:r>
            <w:r w:rsidRPr="00A706F3">
              <w:rPr>
                <w:rFonts w:ascii="Times New Roman" w:hAnsi="Times New Roman"/>
                <w:kern w:val="0"/>
              </w:rPr>
              <w:t>16:00~19:20</w:t>
            </w:r>
            <w:r w:rsidRPr="00A706F3">
              <w:rPr>
                <w:rFonts w:ascii="標楷體" w:eastAsia="標楷體" w:hAnsi="標楷體" w:cs="新細明體"/>
                <w:color w:val="330033"/>
                <w:kern w:val="0"/>
              </w:rPr>
              <w:br/>
              <w:t>【富平市場(罐頭市場)】因早年美軍罐頭物資流出後在該市場販售得名，富平罐頭夜市位於釜山市中區札嘎其地鐵站附近，為釜山旅遊新景點,一到每晚上6點富平罐頭夜市一帶人山人海好熱鬧110m區段內有30多個攤販擺攤，在這個平罐頭夜市當然少不得韓國著名的小食，除了黑糖餡餅、魚糕等小食外，還有世界各國的小食攤檔越南春捲、還有中國的甜品龍鬚糖等等。</w:t>
            </w:r>
          </w:p>
        </w:tc>
      </w:tr>
      <w:tr w:rsidR="0058786E" w:rsidRPr="00A706F3" w14:paraId="5FF26BB1"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24F24F3" w14:textId="77777777" w:rsidR="0058786E" w:rsidRPr="00A706F3" w:rsidRDefault="0058786E">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49313B" w14:textId="7B24CE0D" w:rsidR="0058786E" w:rsidRPr="00A706F3" w:rsidRDefault="0058786E">
            <w:pPr>
              <w:widowControl/>
              <w:spacing w:after="0" w:line="240" w:lineRule="auto"/>
              <w:rPr>
                <w:rFonts w:ascii="新細明體" w:hAnsi="新細明體" w:cs="新細明體"/>
                <w:kern w:val="0"/>
              </w:rPr>
            </w:pPr>
            <w:r w:rsidRPr="00A706F3">
              <w:rPr>
                <w:rFonts w:ascii="標楷體" w:eastAsia="標楷體" w:hAnsi="標楷體" w:cs="新細明體"/>
                <w:kern w:val="0"/>
              </w:rPr>
              <w:t xml:space="preserve">早餐：XXX　　中餐：XXX　　晚餐：美食探索~敬請自理 </w:t>
            </w:r>
            <w:r w:rsidR="00301CAE">
              <w:rPr>
                <w:rFonts w:ascii="標楷體" w:eastAsia="標楷體" w:hAnsi="標楷體" w:cs="新細明體" w:hint="eastAsia"/>
                <w:kern w:val="0"/>
              </w:rPr>
              <w:t>宵</w:t>
            </w:r>
            <w:r w:rsidRPr="00A706F3">
              <w:rPr>
                <w:rFonts w:ascii="標楷體" w:eastAsia="標楷體" w:hAnsi="標楷體" w:cs="新細明體"/>
                <w:kern w:val="0"/>
              </w:rPr>
              <w:t xml:space="preserve">夜 : 韓式炸雞 +飲料(每房一份)　　</w:t>
            </w:r>
          </w:p>
        </w:tc>
      </w:tr>
      <w:tr w:rsidR="0058786E" w:rsidRPr="00A706F3" w14:paraId="10C5AD1E"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21A4C2D" w14:textId="77777777" w:rsidR="0058786E" w:rsidRPr="00A706F3" w:rsidRDefault="0058786E">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E9433F" w14:textId="77777777" w:rsidR="0058786E" w:rsidRPr="00A706F3" w:rsidRDefault="0058786E">
            <w:pPr>
              <w:widowControl/>
              <w:spacing w:after="0" w:line="240" w:lineRule="auto"/>
              <w:rPr>
                <w:rFonts w:ascii="新細明體" w:hAnsi="新細明體" w:cs="新細明體"/>
                <w:kern w:val="0"/>
              </w:rPr>
            </w:pPr>
            <w:r w:rsidRPr="00A706F3">
              <w:rPr>
                <w:rFonts w:ascii="標楷體" w:eastAsia="標楷體" w:hAnsi="標楷體" w:cs="新細明體"/>
                <w:kern w:val="0"/>
              </w:rPr>
              <w:t>住宿： </w:t>
            </w:r>
            <w:hyperlink r:id="rId14" w:history="1">
              <w:r w:rsidRPr="00A706F3">
                <w:rPr>
                  <w:rFonts w:ascii="標楷體" w:eastAsia="標楷體" w:hAnsi="標楷體" w:cs="新細明體"/>
                  <w:color w:val="0000FF"/>
                  <w:kern w:val="0"/>
                  <w:u w:val="single"/>
                </w:rPr>
                <w:t>釜山NOTTE LA MIA</w:t>
              </w:r>
            </w:hyperlink>
            <w:r w:rsidRPr="00A706F3">
              <w:rPr>
                <w:rFonts w:ascii="標楷體" w:eastAsia="標楷體" w:hAnsi="標楷體" w:cs="新細明體"/>
                <w:kern w:val="0"/>
              </w:rPr>
              <w:t> 或 </w:t>
            </w:r>
            <w:hyperlink r:id="rId15" w:history="1">
              <w:r w:rsidRPr="00A706F3">
                <w:rPr>
                  <w:rFonts w:ascii="標楷體" w:eastAsia="標楷體" w:hAnsi="標楷體" w:cs="新細明體"/>
                  <w:color w:val="0000FF"/>
                  <w:kern w:val="0"/>
                  <w:u w:val="single"/>
                </w:rPr>
                <w:t>釜山ARBAN CITY</w:t>
              </w:r>
            </w:hyperlink>
            <w:r w:rsidRPr="00A706F3">
              <w:rPr>
                <w:rFonts w:ascii="標楷體" w:eastAsia="標楷體" w:hAnsi="標楷體" w:cs="新細明體"/>
                <w:kern w:val="0"/>
              </w:rPr>
              <w:t> 或 </w:t>
            </w:r>
            <w:hyperlink r:id="rId16" w:history="1">
              <w:r w:rsidRPr="00A706F3">
                <w:rPr>
                  <w:rFonts w:ascii="標楷體" w:eastAsia="標楷體" w:hAnsi="標楷體" w:cs="新細明體"/>
                  <w:color w:val="0000FF"/>
                  <w:kern w:val="0"/>
                  <w:u w:val="single"/>
                </w:rPr>
                <w:t>釜山 H AVENUE飯店</w:t>
              </w:r>
            </w:hyperlink>
            <w:r w:rsidRPr="00A706F3">
              <w:rPr>
                <w:rFonts w:ascii="標楷體" w:eastAsia="標楷體" w:hAnsi="標楷體" w:cs="新細明體"/>
                <w:kern w:val="0"/>
              </w:rPr>
              <w:t> 或 </w:t>
            </w:r>
            <w:hyperlink r:id="rId17" w:history="1">
              <w:r w:rsidRPr="00A706F3">
                <w:rPr>
                  <w:rFonts w:ascii="標楷體" w:eastAsia="標楷體" w:hAnsi="標楷體" w:cs="新細明體"/>
                  <w:color w:val="0000FF"/>
                  <w:kern w:val="0"/>
                  <w:u w:val="single"/>
                </w:rPr>
                <w:t>釜山SEATTLE B</w:t>
              </w:r>
            </w:hyperlink>
            <w:r w:rsidRPr="00A706F3">
              <w:rPr>
                <w:rFonts w:ascii="標楷體" w:eastAsia="標楷體" w:hAnsi="標楷體" w:cs="新細明體"/>
                <w:kern w:val="0"/>
              </w:rPr>
              <w:t> 或 </w:t>
            </w:r>
            <w:hyperlink r:id="rId18" w:history="1">
              <w:r w:rsidRPr="00A706F3">
                <w:rPr>
                  <w:rFonts w:ascii="標楷體" w:eastAsia="標楷體" w:hAnsi="標楷體" w:cs="新細明體"/>
                  <w:color w:val="0000FF"/>
                  <w:kern w:val="0"/>
                  <w:u w:val="single"/>
                </w:rPr>
                <w:t>釜山CONNECT OCEAN</w:t>
              </w:r>
            </w:hyperlink>
            <w:r w:rsidRPr="00A706F3">
              <w:rPr>
                <w:rFonts w:ascii="標楷體" w:eastAsia="標楷體" w:hAnsi="標楷體" w:cs="新細明體"/>
                <w:kern w:val="0"/>
              </w:rPr>
              <w:t> 或同級</w:t>
            </w:r>
          </w:p>
        </w:tc>
      </w:tr>
      <w:tr w:rsidR="0058786E" w:rsidRPr="00A706F3" w14:paraId="7846BCF1"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0A8F1AAA" w14:textId="77777777" w:rsidR="0058786E" w:rsidRPr="00A706F3" w:rsidRDefault="0058786E">
            <w:pPr>
              <w:widowControl/>
              <w:spacing w:after="0" w:line="240" w:lineRule="auto"/>
              <w:jc w:val="center"/>
              <w:rPr>
                <w:rFonts w:ascii="新細明體" w:hAnsi="新細明體" w:cs="新細明體"/>
                <w:kern w:val="0"/>
              </w:rPr>
            </w:pPr>
            <w:r w:rsidRPr="00A706F3">
              <w:rPr>
                <w:rFonts w:ascii="標楷體" w:eastAsia="標楷體" w:hAnsi="標楷體" w:cs="新細明體"/>
                <w:b/>
                <w:bCs/>
                <w:kern w:val="0"/>
              </w:rPr>
              <w:t>第</w:t>
            </w:r>
            <w:r w:rsidRPr="00A706F3">
              <w:rPr>
                <w:rFonts w:ascii="標楷體" w:eastAsia="標楷體" w:hAnsi="標楷體" w:cs="新細明體"/>
                <w:b/>
                <w:bCs/>
                <w:kern w:val="0"/>
              </w:rPr>
              <w:br/>
            </w:r>
            <w:r w:rsidRPr="00A706F3">
              <w:rPr>
                <w:rFonts w:ascii="Times New Roman" w:eastAsia="標楷體" w:hAnsi="Times New Roman"/>
                <w:b/>
                <w:bCs/>
                <w:kern w:val="0"/>
              </w:rPr>
              <w:t>2</w:t>
            </w:r>
            <w:r w:rsidRPr="00A706F3">
              <w:rPr>
                <w:rFonts w:ascii="Times New Roman" w:eastAsia="標楷體" w:hAnsi="Times New Roman"/>
                <w:b/>
                <w:bCs/>
                <w:kern w:val="0"/>
              </w:rPr>
              <w:br/>
            </w:r>
            <w:r w:rsidRPr="00A706F3">
              <w:rPr>
                <w:rFonts w:ascii="標楷體" w:eastAsia="標楷體" w:hAnsi="標楷體"/>
                <w:b/>
                <w:bCs/>
                <w:kern w:val="0"/>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EBDDB8" w14:textId="1E146373" w:rsidR="00776D95" w:rsidRDefault="0058786E">
            <w:pPr>
              <w:widowControl/>
              <w:spacing w:after="0" w:line="240" w:lineRule="auto"/>
              <w:rPr>
                <w:rFonts w:ascii="標楷體" w:eastAsia="標楷體" w:hAnsi="標楷體" w:cs="新細明體"/>
                <w:color w:val="330033"/>
                <w:kern w:val="0"/>
              </w:rPr>
            </w:pPr>
            <w:r w:rsidRPr="00A706F3">
              <w:rPr>
                <w:rFonts w:ascii="標楷體" w:eastAsia="標楷體" w:hAnsi="標楷體" w:cs="新細明體"/>
                <w:b/>
                <w:bCs/>
                <w:color w:val="000000"/>
                <w:kern w:val="0"/>
              </w:rPr>
              <w:t>慶州地標~世界文化遺產【佛國寺】→東洋現存最古老的天文臺【瞻星臺】→穿梭朝鮮時代【慶州校村崔氏古宅+韓服體驗】→【大陵苑+天馬塚】→慶州打卡景點【月精橋】→韓風文青網美【皇理團路】</w:t>
            </w:r>
            <w:r w:rsidRPr="00A706F3">
              <w:rPr>
                <w:rFonts w:ascii="標楷體" w:eastAsia="標楷體" w:hAnsi="標楷體" w:cs="新細明體"/>
                <w:color w:val="330033"/>
                <w:kern w:val="0"/>
              </w:rPr>
              <w:br/>
            </w:r>
            <w:r w:rsidR="00776D95" w:rsidRPr="00A706F3">
              <w:rPr>
                <w:rFonts w:ascii="標楷體" w:eastAsia="標楷體" w:hAnsi="標楷體" w:cs="新細明體"/>
                <w:color w:val="330033"/>
                <w:kern w:val="0"/>
              </w:rPr>
              <w:t>【佛國寺】為1995年被指定為世界文化遺產，建於新羅時代的西元751，直至774年完工，雖歷經1500年歲月，卻能顯示出其精巧的石雕工藝，迴廊與大雄殿以鮮明的丹青塗飾，安置釋迦牟尼像的寶殿內部色彩華麗，多寶塔雕刻優雅美觀，釋迦塔、極樂殿、毗盧殿內的阿彌陀佛與毗盧舍那佛像等眾多的國寶與文化遺產都顯示著當時新羅文化的登峰造極。</w:t>
            </w:r>
          </w:p>
          <w:p w14:paraId="0F37F072" w14:textId="70100BB2" w:rsidR="00776D95" w:rsidRDefault="00776D95">
            <w:pPr>
              <w:widowControl/>
              <w:spacing w:after="0" w:line="240" w:lineRule="auto"/>
              <w:rPr>
                <w:rFonts w:ascii="標楷體" w:eastAsia="標楷體" w:hAnsi="標楷體" w:cs="新細明體"/>
                <w:color w:val="330033"/>
                <w:kern w:val="0"/>
              </w:rPr>
            </w:pPr>
            <w:r w:rsidRPr="00A706F3">
              <w:rPr>
                <w:rFonts w:ascii="標楷體" w:eastAsia="標楷體" w:hAnsi="標楷體" w:cs="新細明體"/>
                <w:color w:val="330033"/>
                <w:kern w:val="0"/>
              </w:rPr>
              <w:t>【瞻星臺】是東方現存的最古老的天文臺，建於新羅27代王善德女王時期，用於觀測天空中的雲氣及星座。瞻星臺是一座石結構建築，直線與曲線的搭配十分和諧。當時人們通過星空測定春分、秋分、冬至、夏至等24節氣，而井字石估計則是用來指定東西南北方位的基準。</w:t>
            </w:r>
          </w:p>
          <w:p w14:paraId="2EFE992A" w14:textId="4A08D4A6" w:rsidR="0058786E" w:rsidRPr="00A706F3" w:rsidRDefault="0058786E">
            <w:pPr>
              <w:widowControl/>
              <w:spacing w:after="0" w:line="240" w:lineRule="auto"/>
              <w:rPr>
                <w:rFonts w:ascii="新細明體" w:hAnsi="新細明體" w:cs="新細明體"/>
                <w:kern w:val="0"/>
              </w:rPr>
            </w:pPr>
            <w:r w:rsidRPr="00A706F3">
              <w:rPr>
                <w:rFonts w:ascii="標楷體" w:eastAsia="標楷體" w:hAnsi="標楷體" w:cs="新細明體"/>
                <w:color w:val="330033"/>
                <w:kern w:val="0"/>
              </w:rPr>
              <w:t>【慶州校洞崔氏古宅】崔氏古宅為慶州市所建設的韓屋村，開放崔富者家族的生活現場，為能進行教育與體驗的景點。村內坐落著重要民俗文化財第27號「慶州崔氏古宅」與重要無形文化財第86-3號「慶州校洞法酒」。</w:t>
            </w:r>
            <w:r w:rsidRPr="00A706F3">
              <w:rPr>
                <w:rFonts w:ascii="標楷體" w:eastAsia="標楷體" w:hAnsi="標楷體" w:cs="新細明體"/>
                <w:color w:val="330033"/>
                <w:kern w:val="0"/>
              </w:rPr>
              <w:br/>
              <w:t>【月精橋】是位於慶州市校洞的統一新羅時代所建的橋樑，在朝鮮時代毁損，直到2018年4月才重新修復完成，為韓國最大型的木造橋樑。 門樓2樓有展示出土文物與橋樑建築史的數位展示館，內部也放映月精橋的歷史與修復過程的相關影片。註：開放時間：9:00~22:00</w:t>
            </w:r>
            <w:r w:rsidRPr="00A706F3">
              <w:rPr>
                <w:rFonts w:ascii="標楷體" w:eastAsia="標楷體" w:hAnsi="標楷體" w:cs="新細明體"/>
                <w:color w:val="330033"/>
                <w:kern w:val="0"/>
              </w:rPr>
              <w:br/>
            </w:r>
            <w:r w:rsidR="00776D95" w:rsidRPr="00A706F3">
              <w:rPr>
                <w:rFonts w:ascii="標楷體" w:eastAsia="標楷體" w:hAnsi="標楷體" w:cs="新細明體"/>
                <w:color w:val="330033"/>
                <w:kern w:val="0"/>
              </w:rPr>
              <w:t>【慶州皇理團路】皇理團路過去是皇南洞鮑石路一帶被稱為「皇南大路」的巷子，現在的名字是皇南洞與首爾梨泰院經理團路的合成詞，意指「皇南洞的經理團路」。由傳統韓屋改建而成的餐廳、咖啡廳、照相館與商店林立，廣受MZ世代年輕人的支持與喜愛，街頭與建築處處洋溢著年輕人喜歡的新復古氛圍。</w:t>
            </w:r>
          </w:p>
        </w:tc>
      </w:tr>
      <w:tr w:rsidR="0058786E" w:rsidRPr="00A706F3" w14:paraId="7CE14DCA"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CCB5DD7" w14:textId="77777777" w:rsidR="0058786E" w:rsidRPr="00A706F3" w:rsidRDefault="0058786E">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DBD759" w14:textId="77777777" w:rsidR="0058786E" w:rsidRPr="00A706F3" w:rsidRDefault="0058786E">
            <w:pPr>
              <w:widowControl/>
              <w:spacing w:after="0" w:line="240" w:lineRule="auto"/>
              <w:rPr>
                <w:rFonts w:ascii="新細明體" w:hAnsi="新細明體" w:cs="新細明體"/>
                <w:kern w:val="0"/>
              </w:rPr>
            </w:pPr>
            <w:r w:rsidRPr="00A706F3">
              <w:rPr>
                <w:rFonts w:ascii="標楷體" w:eastAsia="標楷體" w:hAnsi="標楷體" w:cs="新細明體"/>
                <w:kern w:val="0"/>
              </w:rPr>
              <w:t xml:space="preserve">早餐：飯店內早餐　　中餐：國民美食~韓式部隊火鍋+季節小菜　　晚餐：方便逛街,敬請自理　　</w:t>
            </w:r>
          </w:p>
        </w:tc>
      </w:tr>
      <w:tr w:rsidR="0058786E" w:rsidRPr="00A706F3" w14:paraId="4203EA6D"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A724421" w14:textId="77777777" w:rsidR="0058786E" w:rsidRPr="00A706F3" w:rsidRDefault="0058786E">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AC88AB" w14:textId="77777777" w:rsidR="0058786E" w:rsidRPr="00A706F3" w:rsidRDefault="0058786E">
            <w:pPr>
              <w:widowControl/>
              <w:spacing w:after="0" w:line="240" w:lineRule="auto"/>
              <w:rPr>
                <w:rFonts w:ascii="新細明體" w:hAnsi="新細明體" w:cs="新細明體"/>
                <w:kern w:val="0"/>
              </w:rPr>
            </w:pPr>
            <w:r w:rsidRPr="00A706F3">
              <w:rPr>
                <w:rFonts w:ascii="標楷體" w:eastAsia="標楷體" w:hAnsi="標楷體" w:cs="新細明體"/>
                <w:kern w:val="0"/>
              </w:rPr>
              <w:t>住宿： </w:t>
            </w:r>
            <w:hyperlink r:id="rId19" w:history="1">
              <w:r w:rsidRPr="00A706F3">
                <w:rPr>
                  <w:rFonts w:ascii="標楷體" w:eastAsia="標楷體" w:hAnsi="標楷體" w:cs="新細明體"/>
                  <w:color w:val="0000FF"/>
                  <w:kern w:val="0"/>
                  <w:u w:val="single"/>
                </w:rPr>
                <w:t>慶州皇南館韓屋</w:t>
              </w:r>
            </w:hyperlink>
            <w:r w:rsidRPr="00A706F3">
              <w:rPr>
                <w:rFonts w:ascii="標楷體" w:eastAsia="標楷體" w:hAnsi="標楷體" w:cs="新細明體"/>
                <w:kern w:val="0"/>
              </w:rPr>
              <w:t> 或 </w:t>
            </w:r>
            <w:hyperlink r:id="rId20" w:history="1">
              <w:r w:rsidRPr="00A706F3">
                <w:rPr>
                  <w:rFonts w:ascii="標楷體" w:eastAsia="標楷體" w:hAnsi="標楷體" w:cs="新細明體"/>
                  <w:color w:val="0000FF"/>
                  <w:kern w:val="0"/>
                  <w:u w:val="single"/>
                </w:rPr>
                <w:t>慶州茸長韓式度假屋</w:t>
              </w:r>
            </w:hyperlink>
            <w:r w:rsidRPr="00A706F3">
              <w:rPr>
                <w:rFonts w:ascii="標楷體" w:eastAsia="標楷體" w:hAnsi="標楷體" w:cs="新細明體"/>
                <w:kern w:val="0"/>
              </w:rPr>
              <w:t> 或同級</w:t>
            </w:r>
          </w:p>
        </w:tc>
      </w:tr>
      <w:tr w:rsidR="0058786E" w:rsidRPr="00A706F3" w14:paraId="633A3C51"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B453D6D" w14:textId="77777777" w:rsidR="0058786E" w:rsidRPr="00A706F3" w:rsidRDefault="0058786E">
            <w:pPr>
              <w:widowControl/>
              <w:spacing w:after="0" w:line="240" w:lineRule="auto"/>
              <w:jc w:val="center"/>
              <w:rPr>
                <w:rFonts w:ascii="新細明體" w:hAnsi="新細明體" w:cs="新細明體"/>
                <w:kern w:val="0"/>
              </w:rPr>
            </w:pPr>
            <w:r w:rsidRPr="00A706F3">
              <w:rPr>
                <w:rFonts w:ascii="標楷體" w:eastAsia="標楷體" w:hAnsi="標楷體" w:cs="新細明體"/>
                <w:b/>
                <w:bCs/>
                <w:kern w:val="0"/>
              </w:rPr>
              <w:t>第</w:t>
            </w:r>
            <w:r w:rsidRPr="00A706F3">
              <w:rPr>
                <w:rFonts w:ascii="標楷體" w:eastAsia="標楷體" w:hAnsi="標楷體" w:cs="新細明體"/>
                <w:b/>
                <w:bCs/>
                <w:kern w:val="0"/>
              </w:rPr>
              <w:br/>
            </w:r>
            <w:r w:rsidRPr="00A706F3">
              <w:rPr>
                <w:rFonts w:ascii="Times New Roman" w:eastAsia="標楷體" w:hAnsi="Times New Roman"/>
                <w:b/>
                <w:bCs/>
                <w:kern w:val="0"/>
              </w:rPr>
              <w:t>3</w:t>
            </w:r>
            <w:r w:rsidRPr="00A706F3">
              <w:rPr>
                <w:rFonts w:ascii="Times New Roman" w:eastAsia="標楷體" w:hAnsi="Times New Roman"/>
                <w:b/>
                <w:bCs/>
                <w:kern w:val="0"/>
              </w:rPr>
              <w:br/>
            </w:r>
            <w:r w:rsidRPr="00A706F3">
              <w:rPr>
                <w:rFonts w:ascii="標楷體" w:eastAsia="標楷體" w:hAnsi="標楷體"/>
                <w:b/>
                <w:bCs/>
                <w:kern w:val="0"/>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56DD2C" w14:textId="6746B5B6" w:rsidR="00776D95" w:rsidRDefault="0058786E">
            <w:pPr>
              <w:widowControl/>
              <w:spacing w:after="0" w:line="240" w:lineRule="auto"/>
              <w:rPr>
                <w:rFonts w:ascii="標楷體" w:eastAsia="標楷體" w:hAnsi="標楷體" w:cs="新細明體"/>
                <w:color w:val="330033"/>
                <w:kern w:val="0"/>
              </w:rPr>
            </w:pPr>
            <w:r w:rsidRPr="00A706F3">
              <w:rPr>
                <w:rFonts w:ascii="標楷體" w:eastAsia="標楷體" w:hAnsi="標楷體" w:cs="新細明體"/>
                <w:b/>
                <w:bCs/>
                <w:color w:val="000000"/>
                <w:kern w:val="0"/>
              </w:rPr>
              <w:t>【金海洛東江鐵道自行車(四人一部)】→探索古代歷史的寶庫【國立金海博物館】→海雲台超人氣【海岸觀光列車(單程)】→【青沙浦踏石天空景觀步道】→道地小吃探索【海雲台小吃一條街】→最美海景寺廟【海東龍宮寺】→療癒海景【海景咖啡廳(餐點敬請自理)】</w:t>
            </w:r>
            <w:r w:rsidRPr="00A706F3">
              <w:rPr>
                <w:rFonts w:ascii="標楷體" w:eastAsia="標楷體" w:hAnsi="標楷體" w:cs="新細明體"/>
                <w:color w:val="330033"/>
                <w:kern w:val="0"/>
              </w:rPr>
              <w:br/>
              <w:t>【金海洛東江鐵道自行車】全程來回約3公里，是穿越鐵橋，能飽覽洛東江景色的休閒運動。不僅能感受踩著鐵路自行車行經復古鐵橋的特別體驗，還可與附近的紅酒洞窟一併遊覽，更添樂趣。</w:t>
            </w:r>
            <w:r w:rsidRPr="00A706F3">
              <w:rPr>
                <w:rFonts w:ascii="標楷體" w:eastAsia="標楷體" w:hAnsi="標楷體" w:cs="新細明體"/>
                <w:color w:val="330033"/>
                <w:kern w:val="0"/>
              </w:rPr>
              <w:br/>
              <w:t>【青沙浦SKY WALK】踏石觀景臺位於連接海雲臺尾浦與松亭的東海南部線舊鐵路中間，距海平面高約20公尺，長約72.5公尺。這也是繼南區的「五六島Skywalk」(長15公尺)、西區的「松島Skywalk」(長104公尺)之後，釜山市設置的第三條海上散步路。觀景臺的設計靈感源於守護青沙浦村的青龍，在觀景臺尾端則設有呈半月形的玻璃地板，讓遊客可以感受走在海上的刺激感。</w:t>
            </w:r>
            <w:r w:rsidRPr="00A706F3">
              <w:rPr>
                <w:rFonts w:ascii="標楷體" w:eastAsia="標楷體" w:hAnsi="標楷體" w:cs="新細明體"/>
                <w:color w:val="FF0000"/>
                <w:kern w:val="0"/>
              </w:rPr>
              <w:t>※註：青沙浦天空步道 若因為風大、下雨或維修則無法進入，敬請見諒！</w:t>
            </w:r>
            <w:r w:rsidRPr="00A706F3">
              <w:rPr>
                <w:rFonts w:ascii="標楷體" w:eastAsia="標楷體" w:hAnsi="標楷體" w:cs="新細明體"/>
                <w:color w:val="330033"/>
                <w:kern w:val="0"/>
              </w:rPr>
              <w:br/>
            </w:r>
            <w:r w:rsidRPr="00A706F3">
              <w:rPr>
                <w:rFonts w:ascii="標楷體" w:eastAsia="標楷體" w:hAnsi="標楷體" w:cs="新細明體"/>
                <w:color w:val="330033"/>
                <w:kern w:val="0"/>
              </w:rPr>
              <w:lastRenderedPageBreak/>
              <w:t>【釜山海雲臺市場】是避暑觀光客必訪地之一。在此可四處遊覽並享受購物的樂趣，不僅有各種新鮮便宜的蔬菜、肉類與魚貝類，還有飯捲、辣炒年糕等各式各樣的美食。</w:t>
            </w:r>
            <w:r w:rsidRPr="00A706F3">
              <w:rPr>
                <w:rFonts w:ascii="標楷體" w:eastAsia="標楷體" w:hAnsi="標楷體" w:cs="新細明體"/>
                <w:color w:val="330033"/>
                <w:kern w:val="0"/>
              </w:rPr>
              <w:br/>
            </w:r>
            <w:r w:rsidR="00776D95" w:rsidRPr="00A706F3">
              <w:rPr>
                <w:rFonts w:ascii="標楷體" w:eastAsia="標楷體" w:hAnsi="標楷體" w:cs="新細明體"/>
                <w:color w:val="330033"/>
                <w:kern w:val="0"/>
              </w:rPr>
              <w:t>【國立金海博物館】比起其他古代國家，伽倻時代流傳下來的歷史紀錄並不多。因此大部分需透過出土調查等考古學方法，來尋找古代人留下來的遺址，並竭盡所能將其修復，才能了解伽倻的實際面貌。秉持著這樣的理念，國立金海博物館因此成為以考古學為主的專業博物館。</w:t>
            </w:r>
          </w:p>
          <w:p w14:paraId="4271E16D" w14:textId="77777777" w:rsidR="00776D95" w:rsidRDefault="0058786E">
            <w:pPr>
              <w:widowControl/>
              <w:spacing w:after="0" w:line="240" w:lineRule="auto"/>
              <w:rPr>
                <w:rFonts w:ascii="標楷體" w:eastAsia="標楷體" w:hAnsi="標楷體" w:cs="新細明體"/>
                <w:color w:val="330033"/>
                <w:kern w:val="0"/>
              </w:rPr>
            </w:pPr>
            <w:r w:rsidRPr="00A706F3">
              <w:rPr>
                <w:rFonts w:ascii="標楷體" w:eastAsia="標楷體" w:hAnsi="標楷體" w:cs="新細明體"/>
                <w:color w:val="330033"/>
                <w:kern w:val="0"/>
              </w:rPr>
              <w:t>【Blue Line Park海岸列車】位於海雲臺尾浦-青沙浦-松亭區段長達4.8公里的舊鐵道所改建而成，是釜山海雲臺觀光特區的核心觀光設施之一，沿著海岸線一路延伸的鐵軌欣賞美麗的海景。</w:t>
            </w:r>
            <w:r w:rsidRPr="00A706F3">
              <w:rPr>
                <w:rFonts w:ascii="標楷體" w:eastAsia="標楷體" w:hAnsi="標楷體" w:cs="新細明體"/>
                <w:color w:val="330033"/>
                <w:kern w:val="0"/>
              </w:rPr>
              <w:br/>
            </w:r>
            <w:r w:rsidR="00776D95" w:rsidRPr="00A706F3">
              <w:rPr>
                <w:rFonts w:ascii="標楷體" w:eastAsia="標楷體" w:hAnsi="標楷體" w:cs="新細明體"/>
                <w:color w:val="330033"/>
                <w:kern w:val="0"/>
              </w:rPr>
              <w:t>【海東龍宮寺】主奉觀音菩薩，與襄陽洛山寺、南海菩提庵並列韓國三大觀音聖地，最初稱為普門寺，1974年後因住持夢見白衣觀音乘龍升天，便將寺廟名稱更名為《龍宮寺》。此寺廟信徒眾多，人聲鼎沸與浪濤拍打崖邊，激起陣陣的雪白浪花相互輝映，十分壯觀，此時，不妨入境隨俗，在祈願瓦片上寫上自己的願望，保佑心想事成，據說相當靈驗。</w:t>
            </w:r>
          </w:p>
          <w:p w14:paraId="1A5252AB" w14:textId="60C00AF9" w:rsidR="0058786E" w:rsidRPr="00A706F3" w:rsidRDefault="0058786E">
            <w:pPr>
              <w:widowControl/>
              <w:spacing w:after="0" w:line="240" w:lineRule="auto"/>
              <w:rPr>
                <w:rFonts w:ascii="新細明體" w:hAnsi="新細明體" w:cs="新細明體"/>
                <w:kern w:val="0"/>
              </w:rPr>
            </w:pPr>
            <w:r w:rsidRPr="00A706F3">
              <w:rPr>
                <w:rFonts w:ascii="標楷體" w:eastAsia="標楷體" w:hAnsi="標楷體" w:cs="新細明體"/>
                <w:color w:val="330033"/>
                <w:kern w:val="0"/>
              </w:rPr>
              <w:t>【網美海景咖啡廳】還有比在懶骨頭上看海還要更完美的午後時光嗎！Cafe Coralani最熱門的梯田式沙發坐位區，將蔚藍的大海盡收眼底，日落黃昏時染上暖橘的天空，景色更是迷人，可說是情侶約會聖地。</w:t>
            </w:r>
          </w:p>
        </w:tc>
      </w:tr>
      <w:tr w:rsidR="0058786E" w:rsidRPr="00A706F3" w14:paraId="06C2CABA"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C28D33B" w14:textId="77777777" w:rsidR="0058786E" w:rsidRPr="00A706F3" w:rsidRDefault="0058786E">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F73EE" w14:textId="77777777" w:rsidR="00446C95" w:rsidRDefault="0058786E">
            <w:pPr>
              <w:widowControl/>
              <w:spacing w:after="0" w:line="240" w:lineRule="auto"/>
              <w:rPr>
                <w:rFonts w:ascii="標楷體" w:eastAsia="標楷體" w:hAnsi="標楷體" w:cs="新細明體"/>
                <w:kern w:val="0"/>
              </w:rPr>
            </w:pPr>
            <w:r w:rsidRPr="00A706F3">
              <w:rPr>
                <w:rFonts w:ascii="標楷體" w:eastAsia="標楷體" w:hAnsi="標楷體" w:cs="新細明體"/>
                <w:kern w:val="0"/>
              </w:rPr>
              <w:t xml:space="preserve">早餐：飯店內早餐或飯店外韓式養身早餐　　中餐：馬鈴薯燉豬骨湯+季節小菜　　</w:t>
            </w:r>
          </w:p>
          <w:p w14:paraId="553C562C" w14:textId="4CBD8335" w:rsidR="0058786E" w:rsidRPr="00A706F3" w:rsidRDefault="0058786E">
            <w:pPr>
              <w:widowControl/>
              <w:spacing w:after="0" w:line="240" w:lineRule="auto"/>
              <w:rPr>
                <w:rFonts w:ascii="新細明體" w:hAnsi="新細明體" w:cs="新細明體"/>
                <w:kern w:val="0"/>
              </w:rPr>
            </w:pPr>
            <w:r w:rsidRPr="00A706F3">
              <w:rPr>
                <w:rFonts w:ascii="標楷體" w:eastAsia="標楷體" w:hAnsi="標楷體" w:cs="新細明體"/>
                <w:kern w:val="0"/>
              </w:rPr>
              <w:t xml:space="preserve">晚餐：【肉鋪子】韓式烤肉吃到飽+季節小菜　　</w:t>
            </w:r>
          </w:p>
        </w:tc>
      </w:tr>
      <w:tr w:rsidR="0058786E" w:rsidRPr="00A706F3" w14:paraId="0044FB85"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9E7F4E5" w14:textId="77777777" w:rsidR="0058786E" w:rsidRPr="00A706F3" w:rsidRDefault="0058786E">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AADF4A" w14:textId="77777777" w:rsidR="0058786E" w:rsidRPr="00A706F3" w:rsidRDefault="0058786E">
            <w:pPr>
              <w:widowControl/>
              <w:spacing w:after="0" w:line="240" w:lineRule="auto"/>
              <w:rPr>
                <w:rFonts w:ascii="新細明體" w:hAnsi="新細明體" w:cs="新細明體"/>
                <w:kern w:val="0"/>
              </w:rPr>
            </w:pPr>
            <w:r w:rsidRPr="00A706F3">
              <w:rPr>
                <w:rFonts w:ascii="標楷體" w:eastAsia="標楷體" w:hAnsi="標楷體" w:cs="新細明體"/>
                <w:kern w:val="0"/>
              </w:rPr>
              <w:t>住宿： </w:t>
            </w:r>
            <w:hyperlink r:id="rId21" w:history="1">
              <w:r w:rsidRPr="00A706F3">
                <w:rPr>
                  <w:rFonts w:ascii="標楷體" w:eastAsia="標楷體" w:hAnsi="標楷體" w:cs="新細明體"/>
                  <w:color w:val="0000FF"/>
                  <w:kern w:val="0"/>
                  <w:u w:val="single"/>
                </w:rPr>
                <w:t>釜山ARBAN CITY</w:t>
              </w:r>
            </w:hyperlink>
            <w:r w:rsidRPr="00A706F3">
              <w:rPr>
                <w:rFonts w:ascii="標楷體" w:eastAsia="標楷體" w:hAnsi="標楷體" w:cs="新細明體"/>
                <w:kern w:val="0"/>
              </w:rPr>
              <w:t> 或 </w:t>
            </w:r>
            <w:hyperlink r:id="rId22" w:history="1">
              <w:r w:rsidRPr="00A706F3">
                <w:rPr>
                  <w:rFonts w:ascii="標楷體" w:eastAsia="標楷體" w:hAnsi="標楷體" w:cs="新細明體"/>
                  <w:color w:val="0000FF"/>
                  <w:kern w:val="0"/>
                  <w:u w:val="single"/>
                </w:rPr>
                <w:t>釜山馬龍飯店</w:t>
              </w:r>
            </w:hyperlink>
            <w:r w:rsidRPr="00A706F3">
              <w:rPr>
                <w:rFonts w:ascii="標楷體" w:eastAsia="標楷體" w:hAnsi="標楷體" w:cs="新細明體"/>
                <w:kern w:val="0"/>
              </w:rPr>
              <w:t> 或 </w:t>
            </w:r>
            <w:hyperlink r:id="rId23" w:history="1">
              <w:r w:rsidRPr="00A706F3">
                <w:rPr>
                  <w:rFonts w:ascii="標楷體" w:eastAsia="標楷體" w:hAnsi="標楷體" w:cs="新細明體"/>
                  <w:color w:val="0000FF"/>
                  <w:kern w:val="0"/>
                  <w:u w:val="single"/>
                </w:rPr>
                <w:t>釜山NOTTE LA MIA</w:t>
              </w:r>
            </w:hyperlink>
            <w:r w:rsidRPr="00A706F3">
              <w:rPr>
                <w:rFonts w:ascii="標楷體" w:eastAsia="標楷體" w:hAnsi="標楷體" w:cs="新細明體"/>
                <w:kern w:val="0"/>
              </w:rPr>
              <w:t> 或 </w:t>
            </w:r>
            <w:hyperlink r:id="rId24" w:history="1">
              <w:r w:rsidRPr="00A706F3">
                <w:rPr>
                  <w:rFonts w:ascii="標楷體" w:eastAsia="標楷體" w:hAnsi="標楷體" w:cs="新細明體"/>
                  <w:color w:val="0000FF"/>
                  <w:kern w:val="0"/>
                  <w:u w:val="single"/>
                </w:rPr>
                <w:t>釜山NO25機張</w:t>
              </w:r>
            </w:hyperlink>
            <w:r w:rsidRPr="00A706F3">
              <w:rPr>
                <w:rFonts w:ascii="標楷體" w:eastAsia="標楷體" w:hAnsi="標楷體" w:cs="新細明體"/>
                <w:kern w:val="0"/>
              </w:rPr>
              <w:t> 或 </w:t>
            </w:r>
            <w:hyperlink r:id="rId25" w:history="1">
              <w:r w:rsidRPr="00A706F3">
                <w:rPr>
                  <w:rFonts w:ascii="標楷體" w:eastAsia="標楷體" w:hAnsi="標楷體" w:cs="新細明體"/>
                  <w:color w:val="0000FF"/>
                  <w:kern w:val="0"/>
                  <w:u w:val="single"/>
                </w:rPr>
                <w:t>THE KING HOTEL</w:t>
              </w:r>
            </w:hyperlink>
            <w:r w:rsidRPr="00A706F3">
              <w:rPr>
                <w:rFonts w:ascii="標楷體" w:eastAsia="標楷體" w:hAnsi="標楷體" w:cs="新細明體"/>
                <w:kern w:val="0"/>
              </w:rPr>
              <w:t> 或同級</w:t>
            </w:r>
          </w:p>
        </w:tc>
      </w:tr>
      <w:tr w:rsidR="0058786E" w:rsidRPr="00A706F3" w14:paraId="1A6A29C4"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171C46D" w14:textId="77777777" w:rsidR="0058786E" w:rsidRPr="00A706F3" w:rsidRDefault="0058786E">
            <w:pPr>
              <w:widowControl/>
              <w:spacing w:after="0" w:line="240" w:lineRule="auto"/>
              <w:jc w:val="center"/>
              <w:rPr>
                <w:rFonts w:ascii="新細明體" w:hAnsi="新細明體" w:cs="新細明體"/>
                <w:kern w:val="0"/>
              </w:rPr>
            </w:pPr>
            <w:r w:rsidRPr="00A706F3">
              <w:rPr>
                <w:rFonts w:ascii="標楷體" w:eastAsia="標楷體" w:hAnsi="標楷體" w:cs="新細明體"/>
                <w:b/>
                <w:bCs/>
                <w:kern w:val="0"/>
              </w:rPr>
              <w:t>第</w:t>
            </w:r>
            <w:r w:rsidRPr="00A706F3">
              <w:rPr>
                <w:rFonts w:ascii="標楷體" w:eastAsia="標楷體" w:hAnsi="標楷體" w:cs="新細明體"/>
                <w:b/>
                <w:bCs/>
                <w:kern w:val="0"/>
              </w:rPr>
              <w:br/>
            </w:r>
            <w:r w:rsidRPr="00A706F3">
              <w:rPr>
                <w:rFonts w:ascii="Times New Roman" w:eastAsia="標楷體" w:hAnsi="Times New Roman"/>
                <w:b/>
                <w:bCs/>
                <w:kern w:val="0"/>
              </w:rPr>
              <w:t>4</w:t>
            </w:r>
            <w:r w:rsidRPr="00A706F3">
              <w:rPr>
                <w:rFonts w:ascii="Times New Roman" w:eastAsia="標楷體" w:hAnsi="Times New Roman"/>
                <w:b/>
                <w:bCs/>
                <w:kern w:val="0"/>
              </w:rPr>
              <w:br/>
            </w:r>
            <w:r w:rsidRPr="00A706F3">
              <w:rPr>
                <w:rFonts w:ascii="標楷體" w:eastAsia="標楷體" w:hAnsi="標楷體"/>
                <w:b/>
                <w:bCs/>
                <w:kern w:val="0"/>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2F5B50" w14:textId="77777777" w:rsidR="00446C95" w:rsidRDefault="0058786E">
            <w:pPr>
              <w:widowControl/>
              <w:spacing w:after="0" w:line="240" w:lineRule="auto"/>
              <w:rPr>
                <w:rFonts w:ascii="標楷體" w:eastAsia="標楷體" w:hAnsi="標楷體" w:cs="新細明體"/>
                <w:color w:val="330033"/>
                <w:kern w:val="0"/>
              </w:rPr>
            </w:pPr>
            <w:r w:rsidRPr="00A706F3">
              <w:rPr>
                <w:rFonts w:ascii="標楷體" w:eastAsia="標楷體" w:hAnsi="標楷體" w:cs="新細明體"/>
                <w:b/>
                <w:bCs/>
                <w:color w:val="000000"/>
                <w:kern w:val="0"/>
              </w:rPr>
              <w:t>尋找小王子之旅【甘川洞文化村】→【潮流彩妝城】→【松島雲端天空步道】→韓國文化體驗【DIY韓式海苔飯捲+韓服體驗+海苔博物館】→【南浦洞國際市場＋光復洞時裝街+BIFF國際電影廣場】</w:t>
            </w:r>
            <w:r w:rsidRPr="00A706F3">
              <w:rPr>
                <w:rFonts w:ascii="標楷體" w:eastAsia="標楷體" w:hAnsi="標楷體" w:cs="新細明體"/>
                <w:color w:val="330033"/>
                <w:kern w:val="0"/>
              </w:rPr>
              <w:br/>
            </w:r>
            <w:r w:rsidR="00446C95" w:rsidRPr="00A706F3">
              <w:rPr>
                <w:rFonts w:ascii="標楷體" w:eastAsia="標楷體" w:hAnsi="標楷體" w:cs="新細明體"/>
                <w:color w:val="330033"/>
                <w:kern w:val="0"/>
              </w:rPr>
              <w:t>【甘川洞文化村】夢之城釜山的馬丘比丘“藝術工廠多大浦”的公共項目建設讓老城區脫胎換骨。將沙下區甘川二洞一帶的空房和巷弄改造成小區歷史畫廊和酒吧等，重新創造夢之文化藝術平臺。彩色的房子層疊出別具特色的景致，是一個適合探索、拍照的好地方。</w:t>
            </w:r>
          </w:p>
          <w:p w14:paraId="58E50568" w14:textId="57CAF5CE" w:rsidR="0058786E" w:rsidRDefault="0058786E">
            <w:pPr>
              <w:widowControl/>
              <w:spacing w:after="0" w:line="240" w:lineRule="auto"/>
              <w:rPr>
                <w:rFonts w:ascii="標楷體" w:eastAsia="標楷體" w:hAnsi="標楷體" w:cs="新細明體"/>
                <w:color w:val="330033"/>
                <w:kern w:val="0"/>
              </w:rPr>
            </w:pPr>
            <w:r w:rsidRPr="00A706F3">
              <w:rPr>
                <w:rFonts w:ascii="標楷體" w:eastAsia="標楷體" w:hAnsi="標楷體" w:cs="新細明體"/>
                <w:color w:val="330033"/>
                <w:kern w:val="0"/>
              </w:rPr>
              <w:t>【松島天空步道】一樣位於釜山，但步道長度加長到 365公尺，是全韓國最長的海上步道取名叫「</w:t>
            </w:r>
            <w:r w:rsidRPr="00A706F3">
              <w:rPr>
                <w:rFonts w:ascii="Batang" w:eastAsia="Batang" w:hAnsi="Batang" w:cs="Batang"/>
                <w:color w:val="330033"/>
                <w:kern w:val="0"/>
              </w:rPr>
              <w:t>송도구름산책로</w:t>
            </w:r>
            <w:r w:rsidRPr="00A706F3">
              <w:rPr>
                <w:rFonts w:ascii="標楷體" w:eastAsia="標楷體" w:hAnsi="標楷體" w:cs="新細明體"/>
                <w:color w:val="330033"/>
                <w:kern w:val="0"/>
              </w:rPr>
              <w:t>(松島雲端散步路)」讓人走在上面更有漫步雲端的感覺。步道是在2016年的6月1日全面開通...在這之前就有不少海內外的觀光客爭相前往朝聖。</w:t>
            </w:r>
            <w:r w:rsidRPr="00A706F3">
              <w:rPr>
                <w:rFonts w:ascii="標楷體" w:eastAsia="標楷體" w:hAnsi="標楷體" w:cs="新細明體"/>
                <w:color w:val="330033"/>
                <w:kern w:val="0"/>
              </w:rPr>
              <w:br/>
              <w:t>【南浦洞時尚鬧區】此地最大的魅力還是在於擁有各種不同流行時尚的購物商品，讓您能盡情購物，享受購物的快感與樂趣。主要街道上的知名品牌、國內外品牌到80%優惠的過季商品大拍賣等暢貨中心，各種您所想像不到的購物商品應有盡有，是購物族的最愛。</w:t>
            </w:r>
          </w:p>
          <w:p w14:paraId="0C09202E" w14:textId="77777777" w:rsidR="00446C95" w:rsidRDefault="00446C95">
            <w:pPr>
              <w:widowControl/>
              <w:spacing w:after="0" w:line="240" w:lineRule="auto"/>
              <w:rPr>
                <w:rFonts w:ascii="標楷體" w:eastAsia="標楷體" w:hAnsi="標楷體" w:cs="新細明體"/>
                <w:color w:val="330033"/>
                <w:kern w:val="0"/>
              </w:rPr>
            </w:pPr>
            <w:r w:rsidRPr="00A706F3">
              <w:rPr>
                <w:rFonts w:ascii="標楷體" w:eastAsia="標楷體" w:hAnsi="標楷體" w:cs="新細明體"/>
                <w:color w:val="330033"/>
                <w:kern w:val="0"/>
              </w:rPr>
              <w:t>【光復洞時裝街】韓戰結束後，這裡曾是難民避難和生活湖口的生存戰場。他們經營從釜山港進來的進口日用品來養家糊口，此市場便也因而得名；現在這裡銷售的商品包括時裝、皮革製品、電子產品、玩具等。比一般便宜20～30%，因此頗受國內外遊人歡迎。</w:t>
            </w:r>
          </w:p>
          <w:p w14:paraId="348982C2" w14:textId="2AB27D6E" w:rsidR="00446C95" w:rsidRPr="00A706F3" w:rsidRDefault="00446C95">
            <w:pPr>
              <w:widowControl/>
              <w:spacing w:after="0" w:line="240" w:lineRule="auto"/>
              <w:rPr>
                <w:rFonts w:ascii="新細明體" w:hAnsi="新細明體" w:cs="新細明體"/>
                <w:kern w:val="0"/>
              </w:rPr>
            </w:pPr>
            <w:r w:rsidRPr="00A706F3">
              <w:rPr>
                <w:rFonts w:ascii="標楷體" w:eastAsia="標楷體" w:hAnsi="標楷體" w:cs="新細明體"/>
                <w:color w:val="330033"/>
                <w:kern w:val="0"/>
              </w:rPr>
              <w:t>【BIFF國際電影廣場】以介紹各種題材的全世界電影文化，挖掘新人，重新評價被遺忘的作品和作家為宗旨的釜山國際電影節，每年9月至11月在此舉行。街道上可發現各國明星的銅盤手印及簽名，我國的名導演侯孝賢，也在此留下了光榮的手印。</w:t>
            </w:r>
          </w:p>
        </w:tc>
      </w:tr>
      <w:tr w:rsidR="0058786E" w:rsidRPr="00A706F3" w14:paraId="40A8AC96"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5D0FD25" w14:textId="77777777" w:rsidR="0058786E" w:rsidRPr="00A706F3" w:rsidRDefault="0058786E">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8C7671" w14:textId="77777777" w:rsidR="0058786E" w:rsidRPr="00A706F3" w:rsidRDefault="0058786E">
            <w:pPr>
              <w:widowControl/>
              <w:spacing w:after="0" w:line="240" w:lineRule="auto"/>
              <w:rPr>
                <w:rFonts w:ascii="新細明體" w:hAnsi="新細明體" w:cs="新細明體"/>
                <w:kern w:val="0"/>
              </w:rPr>
            </w:pPr>
            <w:r w:rsidRPr="00A706F3">
              <w:rPr>
                <w:rFonts w:ascii="標楷體" w:eastAsia="標楷體" w:hAnsi="標楷體" w:cs="新細明體"/>
                <w:kern w:val="0"/>
              </w:rPr>
              <w:t xml:space="preserve">早餐：飯店內早餐　　中餐：釜山道地豬肉湯飯+季節小菜　　晚餐：方便逛街,敬請自理　　</w:t>
            </w:r>
          </w:p>
        </w:tc>
      </w:tr>
      <w:tr w:rsidR="0058786E" w:rsidRPr="00A706F3" w14:paraId="02B4D75C"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1F1C0C0" w14:textId="77777777" w:rsidR="0058786E" w:rsidRPr="00A706F3" w:rsidRDefault="0058786E">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7C3973" w14:textId="77777777" w:rsidR="0058786E" w:rsidRPr="00A706F3" w:rsidRDefault="0058786E">
            <w:pPr>
              <w:widowControl/>
              <w:spacing w:after="0" w:line="240" w:lineRule="auto"/>
              <w:rPr>
                <w:rFonts w:ascii="新細明體" w:hAnsi="新細明體" w:cs="新細明體"/>
                <w:kern w:val="0"/>
              </w:rPr>
            </w:pPr>
            <w:r w:rsidRPr="00A706F3">
              <w:rPr>
                <w:rFonts w:ascii="標楷體" w:eastAsia="標楷體" w:hAnsi="標楷體" w:cs="新細明體"/>
                <w:kern w:val="0"/>
              </w:rPr>
              <w:t>住宿： </w:t>
            </w:r>
            <w:hyperlink r:id="rId26" w:history="1">
              <w:r w:rsidRPr="00A706F3">
                <w:rPr>
                  <w:rFonts w:ascii="標楷體" w:eastAsia="標楷體" w:hAnsi="標楷體" w:cs="新細明體"/>
                  <w:color w:val="0000FF"/>
                  <w:kern w:val="0"/>
                  <w:u w:val="single"/>
                </w:rPr>
                <w:t>釜山原五花酒店ADELA</w:t>
              </w:r>
            </w:hyperlink>
            <w:r w:rsidRPr="00A706F3">
              <w:rPr>
                <w:rFonts w:ascii="標楷體" w:eastAsia="標楷體" w:hAnsi="標楷體" w:cs="新細明體"/>
                <w:kern w:val="0"/>
              </w:rPr>
              <w:t> 或 </w:t>
            </w:r>
            <w:hyperlink r:id="rId27" w:history="1">
              <w:r w:rsidRPr="00A706F3">
                <w:rPr>
                  <w:rFonts w:ascii="標楷體" w:eastAsia="標楷體" w:hAnsi="標楷體" w:cs="新細明體"/>
                  <w:color w:val="0000FF"/>
                  <w:kern w:val="0"/>
                  <w:u w:val="single"/>
                </w:rPr>
                <w:t>五花四星級凱悅嘉軒酒店</w:t>
              </w:r>
            </w:hyperlink>
            <w:r w:rsidRPr="00A706F3">
              <w:rPr>
                <w:rFonts w:ascii="標楷體" w:eastAsia="標楷體" w:hAnsi="標楷體" w:cs="新細明體"/>
                <w:kern w:val="0"/>
              </w:rPr>
              <w:t> 或 </w:t>
            </w:r>
            <w:hyperlink r:id="rId28" w:history="1">
              <w:r w:rsidRPr="00A706F3">
                <w:rPr>
                  <w:rFonts w:ascii="標楷體" w:eastAsia="標楷體" w:hAnsi="標楷體" w:cs="新細明體"/>
                  <w:color w:val="0000FF"/>
                  <w:kern w:val="0"/>
                  <w:u w:val="single"/>
                </w:rPr>
                <w:t>釜山五花特二級 ISQUARE 酒店</w:t>
              </w:r>
            </w:hyperlink>
            <w:r w:rsidRPr="00A706F3">
              <w:rPr>
                <w:rFonts w:ascii="標楷體" w:eastAsia="標楷體" w:hAnsi="標楷體" w:cs="新細明體"/>
                <w:kern w:val="0"/>
              </w:rPr>
              <w:t> 或 </w:t>
            </w:r>
            <w:hyperlink r:id="rId29" w:history="1">
              <w:r w:rsidRPr="00A706F3">
                <w:rPr>
                  <w:rFonts w:ascii="標楷體" w:eastAsia="標楷體" w:hAnsi="標楷體" w:cs="新細明體"/>
                  <w:color w:val="0000FF"/>
                  <w:kern w:val="0"/>
                  <w:u w:val="single"/>
                </w:rPr>
                <w:t>釜山原五花酒店RAMADA</w:t>
              </w:r>
            </w:hyperlink>
            <w:r w:rsidRPr="00A706F3">
              <w:rPr>
                <w:rFonts w:ascii="標楷體" w:eastAsia="標楷體" w:hAnsi="標楷體" w:cs="新細明體"/>
                <w:kern w:val="0"/>
              </w:rPr>
              <w:t> 或 </w:t>
            </w:r>
            <w:hyperlink r:id="rId30" w:history="1">
              <w:r w:rsidRPr="00A706F3">
                <w:rPr>
                  <w:rFonts w:ascii="標楷體" w:eastAsia="標楷體" w:hAnsi="標楷體" w:cs="新細明體"/>
                  <w:color w:val="0000FF"/>
                  <w:kern w:val="0"/>
                  <w:u w:val="single"/>
                </w:rPr>
                <w:t>特二級原五花釜山CROWN HARBOR飯店</w:t>
              </w:r>
            </w:hyperlink>
            <w:r w:rsidRPr="00A706F3">
              <w:rPr>
                <w:rFonts w:ascii="標楷體" w:eastAsia="標楷體" w:hAnsi="標楷體" w:cs="新細明體"/>
                <w:kern w:val="0"/>
              </w:rPr>
              <w:t> 或同級</w:t>
            </w:r>
          </w:p>
        </w:tc>
      </w:tr>
      <w:tr w:rsidR="0058786E" w:rsidRPr="00A706F3" w14:paraId="3AE7FA29"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EB68B15" w14:textId="77777777" w:rsidR="0058786E" w:rsidRPr="00A706F3" w:rsidRDefault="0058786E">
            <w:pPr>
              <w:widowControl/>
              <w:spacing w:after="0" w:line="240" w:lineRule="auto"/>
              <w:jc w:val="center"/>
              <w:rPr>
                <w:rFonts w:ascii="新細明體" w:hAnsi="新細明體" w:cs="新細明體"/>
                <w:kern w:val="0"/>
              </w:rPr>
            </w:pPr>
            <w:r w:rsidRPr="00A706F3">
              <w:rPr>
                <w:rFonts w:ascii="標楷體" w:eastAsia="標楷體" w:hAnsi="標楷體" w:cs="新細明體"/>
                <w:b/>
                <w:bCs/>
                <w:kern w:val="0"/>
              </w:rPr>
              <w:t>第</w:t>
            </w:r>
            <w:r w:rsidRPr="00A706F3">
              <w:rPr>
                <w:rFonts w:ascii="標楷體" w:eastAsia="標楷體" w:hAnsi="標楷體" w:cs="新細明體"/>
                <w:b/>
                <w:bCs/>
                <w:kern w:val="0"/>
              </w:rPr>
              <w:br/>
            </w:r>
            <w:r w:rsidRPr="00A706F3">
              <w:rPr>
                <w:rFonts w:ascii="Times New Roman" w:eastAsia="標楷體" w:hAnsi="Times New Roman"/>
                <w:b/>
                <w:bCs/>
                <w:kern w:val="0"/>
              </w:rPr>
              <w:t>5</w:t>
            </w:r>
            <w:r w:rsidRPr="00A706F3">
              <w:rPr>
                <w:rFonts w:ascii="Times New Roman" w:eastAsia="標楷體" w:hAnsi="Times New Roman"/>
                <w:b/>
                <w:bCs/>
                <w:kern w:val="0"/>
              </w:rPr>
              <w:br/>
            </w:r>
            <w:r w:rsidRPr="00A706F3">
              <w:rPr>
                <w:rFonts w:ascii="標楷體" w:eastAsia="標楷體" w:hAnsi="標楷體"/>
                <w:b/>
                <w:bCs/>
                <w:kern w:val="0"/>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29A57" w14:textId="1C82A806" w:rsidR="0058786E" w:rsidRPr="00A706F3" w:rsidRDefault="0058786E">
            <w:pPr>
              <w:widowControl/>
              <w:spacing w:after="0" w:line="240" w:lineRule="auto"/>
              <w:rPr>
                <w:rFonts w:ascii="新細明體" w:hAnsi="新細明體" w:cs="新細明體"/>
                <w:kern w:val="0"/>
              </w:rPr>
            </w:pPr>
            <w:r w:rsidRPr="00A706F3">
              <w:rPr>
                <w:rFonts w:ascii="標楷體" w:eastAsia="標楷體" w:hAnsi="標楷體" w:cs="新細明體"/>
                <w:b/>
                <w:bCs/>
                <w:color w:val="000000"/>
                <w:kern w:val="0"/>
              </w:rPr>
              <w:t>伴手禮採購【超市巡禮】→ 釜山國際機場 / 台中國際機場</w:t>
            </w:r>
            <w:r w:rsidRPr="00A706F3">
              <w:rPr>
                <w:rFonts w:ascii="新細明體" w:hAnsi="新細明體" w:cs="新細明體"/>
                <w:kern w:val="0"/>
              </w:rPr>
              <w:t> </w:t>
            </w:r>
            <w:r w:rsidRPr="00A706F3">
              <w:rPr>
                <w:rFonts w:ascii="Times New Roman" w:hAnsi="Times New Roman"/>
                <w:color w:val="000000"/>
                <w:kern w:val="0"/>
              </w:rPr>
              <w:t>PUS/RMQ</w:t>
            </w:r>
            <w:r w:rsidRPr="00A706F3">
              <w:rPr>
                <w:rFonts w:ascii="Times New Roman" w:hAnsi="Times New Roman"/>
                <w:color w:val="000000"/>
                <w:kern w:val="0"/>
              </w:rPr>
              <w:t xml:space="preserve">　</w:t>
            </w:r>
            <w:r w:rsidRPr="00A706F3">
              <w:rPr>
                <w:rFonts w:ascii="Times New Roman" w:hAnsi="Times New Roman"/>
                <w:color w:val="000000"/>
                <w:kern w:val="0"/>
              </w:rPr>
              <w:t>LJ741</w:t>
            </w:r>
            <w:r w:rsidRPr="00A706F3">
              <w:rPr>
                <w:rFonts w:ascii="Times New Roman" w:hAnsi="Times New Roman"/>
                <w:color w:val="000000"/>
                <w:kern w:val="0"/>
              </w:rPr>
              <w:t xml:space="preserve">　</w:t>
            </w:r>
            <w:r w:rsidRPr="00A706F3">
              <w:rPr>
                <w:rFonts w:ascii="Times New Roman" w:hAnsi="Times New Roman"/>
                <w:color w:val="000000"/>
                <w:kern w:val="0"/>
              </w:rPr>
              <w:t>13:35~15:00</w:t>
            </w:r>
            <w:r w:rsidRPr="00A706F3">
              <w:rPr>
                <w:rFonts w:ascii="標楷體" w:eastAsia="標楷體" w:hAnsi="標楷體" w:cs="新細明體"/>
                <w:color w:val="330033"/>
                <w:kern w:val="0"/>
              </w:rPr>
              <w:br/>
              <w:t>【韓國超市巡禮】韓國綜合連鎖超市，種類繁多的韓國泡麵、零食、伴手禮，可以選擇！</w:t>
            </w:r>
            <w:r w:rsidRPr="00A706F3">
              <w:rPr>
                <w:rFonts w:ascii="標楷體" w:eastAsia="標楷體" w:hAnsi="標楷體" w:cs="新細明體"/>
                <w:color w:val="330033"/>
                <w:kern w:val="0"/>
              </w:rPr>
              <w:br/>
            </w:r>
            <w:r w:rsidRPr="00A706F3">
              <w:rPr>
                <w:rFonts w:ascii="標楷體" w:eastAsia="標楷體" w:hAnsi="標楷體" w:cs="新細明體"/>
                <w:color w:val="FF0000"/>
                <w:kern w:val="0"/>
              </w:rPr>
              <w:t>註：所有加工肉類（含真空包裝）不可以帶回台灣。</w:t>
            </w:r>
          </w:p>
        </w:tc>
      </w:tr>
      <w:tr w:rsidR="0058786E" w:rsidRPr="00A706F3" w14:paraId="1EC36413"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074C8CA" w14:textId="77777777" w:rsidR="0058786E" w:rsidRPr="00A706F3" w:rsidRDefault="0058786E">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47DBAD" w14:textId="77777777" w:rsidR="0058786E" w:rsidRPr="00A706F3" w:rsidRDefault="0058786E">
            <w:pPr>
              <w:widowControl/>
              <w:spacing w:after="0" w:line="240" w:lineRule="auto"/>
              <w:rPr>
                <w:rFonts w:ascii="新細明體" w:hAnsi="新細明體" w:cs="新細明體"/>
                <w:kern w:val="0"/>
              </w:rPr>
            </w:pPr>
            <w:r w:rsidRPr="00A706F3">
              <w:rPr>
                <w:rFonts w:ascii="標楷體" w:eastAsia="標楷體" w:hAnsi="標楷體" w:cs="新細明體"/>
                <w:kern w:val="0"/>
              </w:rPr>
              <w:t xml:space="preserve">早餐：飯店內早餐　　中餐：XXX　　晚餐：XXX　　</w:t>
            </w:r>
          </w:p>
        </w:tc>
      </w:tr>
      <w:tr w:rsidR="0058786E" w:rsidRPr="00A706F3" w14:paraId="643B8EF8"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8E2F9C7" w14:textId="77777777" w:rsidR="0058786E" w:rsidRPr="00A706F3" w:rsidRDefault="0058786E">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952F12" w14:textId="77777777" w:rsidR="0058786E" w:rsidRPr="00A706F3" w:rsidRDefault="0058786E">
            <w:pPr>
              <w:widowControl/>
              <w:spacing w:after="0" w:line="240" w:lineRule="auto"/>
              <w:rPr>
                <w:rFonts w:ascii="新細明體" w:hAnsi="新細明體" w:cs="新細明體"/>
                <w:kern w:val="0"/>
              </w:rPr>
            </w:pPr>
            <w:r w:rsidRPr="00A706F3">
              <w:rPr>
                <w:rFonts w:ascii="標楷體" w:eastAsia="標楷體" w:hAnsi="標楷體" w:cs="新細明體"/>
                <w:kern w:val="0"/>
              </w:rPr>
              <w:t>住宿： 溫暖的家 或同級</w:t>
            </w:r>
          </w:p>
        </w:tc>
      </w:tr>
    </w:tbl>
    <w:p w14:paraId="5BE89A3B" w14:textId="77777777" w:rsidR="0058786E" w:rsidRPr="00A706F3" w:rsidRDefault="0058786E" w:rsidP="0058786E">
      <w:pPr>
        <w:widowControl/>
        <w:spacing w:after="0" w:line="240" w:lineRule="auto"/>
        <w:jc w:val="center"/>
        <w:rPr>
          <w:rFonts w:ascii="Times New Roman" w:hAnsi="Times New Roman"/>
          <w:vanish/>
          <w:color w:val="000000"/>
          <w:kern w:val="0"/>
          <w:sz w:val="27"/>
          <w:szCs w:val="27"/>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56"/>
      </w:tblGrid>
      <w:tr w:rsidR="0058786E" w:rsidRPr="00A706F3" w14:paraId="76858416"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571B6FC" w14:textId="77777777" w:rsidR="0049748A" w:rsidRPr="00A706F3" w:rsidRDefault="0058786E">
            <w:pPr>
              <w:widowControl/>
              <w:spacing w:after="0" w:line="240" w:lineRule="auto"/>
              <w:jc w:val="center"/>
              <w:rPr>
                <w:rFonts w:ascii="新細明體" w:hAnsi="新細明體" w:cs="新細明體"/>
                <w:kern w:val="0"/>
              </w:rPr>
            </w:pPr>
            <w:r w:rsidRPr="00A706F3">
              <w:rPr>
                <w:rFonts w:ascii="標楷體" w:eastAsia="標楷體" w:hAnsi="標楷體" w:cs="新細明體"/>
                <w:b/>
                <w:bCs/>
                <w:color w:val="FF0000"/>
                <w:kern w:val="0"/>
                <w:sz w:val="36"/>
                <w:szCs w:val="36"/>
              </w:rPr>
              <w:t>注意事項</w:t>
            </w:r>
          </w:p>
        </w:tc>
      </w:tr>
      <w:tr w:rsidR="0058786E" w:rsidRPr="00A706F3" w14:paraId="6ED7C336"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7B293613" w14:textId="77777777" w:rsidR="0058786E" w:rsidRPr="00A706F3" w:rsidRDefault="0058786E">
            <w:pPr>
              <w:widowControl/>
              <w:spacing w:after="0" w:line="240" w:lineRule="auto"/>
              <w:ind w:left="720"/>
              <w:rPr>
                <w:rFonts w:ascii="標楷體" w:eastAsia="標楷體" w:hAnsi="標楷體" w:cs="新細明體"/>
                <w:kern w:val="0"/>
              </w:rPr>
            </w:pPr>
            <w:r w:rsidRPr="00A706F3">
              <w:rPr>
                <w:rFonts w:ascii="標楷體" w:eastAsia="標楷體" w:hAnsi="標楷體" w:cs="新細明體"/>
                <w:b/>
                <w:bCs/>
                <w:color w:val="0000FF"/>
                <w:kern w:val="0"/>
              </w:rPr>
              <w:t>《成團人數》</w:t>
            </w:r>
          </w:p>
          <w:p w14:paraId="770C814B" w14:textId="77777777" w:rsidR="0058786E" w:rsidRPr="00A706F3" w:rsidRDefault="0058786E">
            <w:pPr>
              <w:widowControl/>
              <w:numPr>
                <w:ilvl w:val="0"/>
                <w:numId w:val="1"/>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本行程最低出團人數16人以上(含)，最多為42人以下(含)，台灣地區將派遣合格領隊隨行服務。</w:t>
            </w:r>
          </w:p>
          <w:p w14:paraId="35C906F8" w14:textId="77777777" w:rsidR="0058786E" w:rsidRPr="00A706F3" w:rsidRDefault="0058786E">
            <w:pPr>
              <w:widowControl/>
              <w:spacing w:after="0" w:line="240" w:lineRule="auto"/>
              <w:ind w:left="720"/>
              <w:rPr>
                <w:rFonts w:ascii="標楷體" w:eastAsia="標楷體" w:hAnsi="標楷體" w:cs="新細明體"/>
                <w:kern w:val="0"/>
              </w:rPr>
            </w:pPr>
            <w:r w:rsidRPr="00A706F3">
              <w:rPr>
                <w:rFonts w:ascii="標楷體" w:eastAsia="標楷體" w:hAnsi="標楷體" w:cs="新細明體"/>
                <w:b/>
                <w:bCs/>
                <w:color w:val="0000FF"/>
                <w:kern w:val="0"/>
              </w:rPr>
              <w:t>《行程費用</w:t>
            </w:r>
            <w:r w:rsidRPr="00A706F3">
              <w:rPr>
                <w:rFonts w:ascii="標楷體" w:eastAsia="標楷體" w:hAnsi="標楷體" w:cs="新細明體"/>
                <w:b/>
                <w:bCs/>
                <w:color w:val="FF0000"/>
                <w:kern w:val="0"/>
              </w:rPr>
              <w:t>不包含</w:t>
            </w:r>
            <w:r w:rsidRPr="00A706F3">
              <w:rPr>
                <w:rFonts w:ascii="標楷體" w:eastAsia="標楷體" w:hAnsi="標楷體" w:cs="新細明體"/>
                <w:b/>
                <w:bCs/>
                <w:color w:val="0000FF"/>
                <w:kern w:val="0"/>
              </w:rPr>
              <w:t>以下項目》</w:t>
            </w:r>
          </w:p>
          <w:p w14:paraId="7C1D2125" w14:textId="77777777" w:rsidR="0058786E" w:rsidRPr="00A706F3" w:rsidRDefault="0058786E">
            <w:pPr>
              <w:widowControl/>
              <w:numPr>
                <w:ilvl w:val="0"/>
                <w:numId w:val="2"/>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售價不含全程領隊、導遊及司機之服務費，每人每日300元台幣。</w:t>
            </w:r>
          </w:p>
          <w:p w14:paraId="048D8C78" w14:textId="77777777" w:rsidR="0058786E" w:rsidRPr="00A706F3" w:rsidRDefault="0058786E">
            <w:pPr>
              <w:widowControl/>
              <w:numPr>
                <w:ilvl w:val="0"/>
                <w:numId w:val="2"/>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個人新辦護照費用。</w:t>
            </w:r>
          </w:p>
          <w:p w14:paraId="45528D2B" w14:textId="77777777" w:rsidR="0058786E" w:rsidRPr="00A706F3" w:rsidRDefault="0058786E">
            <w:pPr>
              <w:widowControl/>
              <w:numPr>
                <w:ilvl w:val="0"/>
                <w:numId w:val="2"/>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旅遊平安保險及旅遊不便險。</w:t>
            </w:r>
          </w:p>
          <w:p w14:paraId="0AFE7F98" w14:textId="77777777" w:rsidR="0058786E" w:rsidRPr="00A706F3" w:rsidRDefault="0058786E">
            <w:pPr>
              <w:widowControl/>
              <w:numPr>
                <w:ilvl w:val="0"/>
                <w:numId w:val="2"/>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若於韓國確診時之隔離飯店及相關車資等費用。</w:t>
            </w:r>
          </w:p>
          <w:p w14:paraId="60719CF2" w14:textId="77777777" w:rsidR="0058786E" w:rsidRPr="00A706F3" w:rsidRDefault="0058786E">
            <w:pPr>
              <w:widowControl/>
              <w:numPr>
                <w:ilvl w:val="0"/>
                <w:numId w:val="2"/>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返台檢疫要求之檢測、隔離飯店及相關車資等費用。</w:t>
            </w:r>
          </w:p>
          <w:p w14:paraId="019EC8A2" w14:textId="77777777" w:rsidR="0058786E" w:rsidRPr="00A706F3" w:rsidRDefault="0058786E">
            <w:pPr>
              <w:widowControl/>
              <w:numPr>
                <w:ilvl w:val="0"/>
                <w:numId w:val="2"/>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純係私人之消費：如行李超重費、自購商品、飲料酒類、洗衣、電話、電報及私人交通費。</w:t>
            </w:r>
          </w:p>
          <w:p w14:paraId="4383A4BA" w14:textId="77777777" w:rsidR="0058786E" w:rsidRPr="00A706F3" w:rsidRDefault="0058786E">
            <w:pPr>
              <w:widowControl/>
              <w:numPr>
                <w:ilvl w:val="0"/>
                <w:numId w:val="2"/>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若為一位大人 或 一位大人帶一位嬰兒報名參加，或需求單人入住一間房，需加收單房差。</w:t>
            </w:r>
          </w:p>
          <w:p w14:paraId="2C533E0D" w14:textId="77777777" w:rsidR="0058786E" w:rsidRPr="00A706F3" w:rsidRDefault="0058786E">
            <w:pPr>
              <w:widowControl/>
              <w:numPr>
                <w:ilvl w:val="0"/>
                <w:numId w:val="2"/>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一經確認後如個人因素取消或被拒絕入境韓國，將無法申請退費。</w:t>
            </w:r>
          </w:p>
          <w:p w14:paraId="10804CCC" w14:textId="5B74B775" w:rsidR="0058786E" w:rsidRDefault="0058786E">
            <w:pPr>
              <w:widowControl/>
              <w:numPr>
                <w:ilvl w:val="0"/>
                <w:numId w:val="2"/>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團體旅責險不包含當地染疫後的所有醫療費用。</w:t>
            </w:r>
          </w:p>
          <w:p w14:paraId="27AEF612" w14:textId="17572BA4" w:rsidR="00446C95" w:rsidRPr="00A706F3" w:rsidRDefault="00446C95">
            <w:pPr>
              <w:widowControl/>
              <w:numPr>
                <w:ilvl w:val="0"/>
                <w:numId w:val="2"/>
              </w:numPr>
              <w:spacing w:before="100" w:beforeAutospacing="1" w:after="100" w:afterAutospacing="1" w:line="240" w:lineRule="auto"/>
              <w:rPr>
                <w:rFonts w:ascii="標楷體" w:eastAsia="標楷體" w:hAnsi="標楷體" w:cs="新細明體"/>
                <w:kern w:val="0"/>
              </w:rPr>
            </w:pPr>
            <w:r>
              <w:rPr>
                <w:rFonts w:ascii="標楷體" w:eastAsia="標楷體" w:hAnsi="標楷體" w:cs="新細明體" w:hint="eastAsia"/>
                <w:kern w:val="0"/>
              </w:rPr>
              <w:t>機上不含餐食和水</w:t>
            </w:r>
          </w:p>
          <w:p w14:paraId="250ED9F2" w14:textId="77777777" w:rsidR="0058786E" w:rsidRPr="00A706F3" w:rsidRDefault="0058786E">
            <w:pPr>
              <w:widowControl/>
              <w:spacing w:after="0" w:line="240" w:lineRule="auto"/>
              <w:ind w:left="720"/>
              <w:rPr>
                <w:rFonts w:ascii="標楷體" w:eastAsia="標楷體" w:hAnsi="標楷體" w:cs="新細明體"/>
                <w:kern w:val="0"/>
              </w:rPr>
            </w:pPr>
            <w:r w:rsidRPr="00A706F3">
              <w:rPr>
                <w:rFonts w:ascii="標楷體" w:eastAsia="標楷體" w:hAnsi="標楷體" w:cs="新細明體"/>
                <w:b/>
                <w:bCs/>
                <w:color w:val="0000FF"/>
                <w:kern w:val="0"/>
              </w:rPr>
              <w:t>《真航空注意事項》</w:t>
            </w:r>
          </w:p>
          <w:p w14:paraId="45CBD65B" w14:textId="77777777" w:rsidR="0058786E" w:rsidRPr="00A706F3" w:rsidRDefault="0058786E">
            <w:pPr>
              <w:widowControl/>
              <w:numPr>
                <w:ilvl w:val="0"/>
                <w:numId w:val="3"/>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此團型使用團體機位，航班不可指定、不可延回、不可更改進出點、不可指定座位。</w:t>
            </w:r>
          </w:p>
          <w:p w14:paraId="37EB38CD" w14:textId="77777777" w:rsidR="0058786E" w:rsidRPr="00A706F3" w:rsidRDefault="0058786E">
            <w:pPr>
              <w:widowControl/>
              <w:numPr>
                <w:ilvl w:val="0"/>
                <w:numId w:val="3"/>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若需指定航班，建議改訂個人機票，以確保訂到您所需之航班，加價幅度依各航空公司之規定，另外提供報價。</w:t>
            </w:r>
          </w:p>
          <w:p w14:paraId="55EEDED9" w14:textId="77777777" w:rsidR="0058786E" w:rsidRPr="00A706F3" w:rsidRDefault="0058786E">
            <w:pPr>
              <w:widowControl/>
              <w:numPr>
                <w:ilvl w:val="0"/>
                <w:numId w:val="3"/>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航空公司保留航班時間調整及變更之權利。</w:t>
            </w:r>
          </w:p>
          <w:p w14:paraId="47E80485" w14:textId="77777777" w:rsidR="0058786E" w:rsidRPr="00A706F3" w:rsidRDefault="0058786E">
            <w:pPr>
              <w:widowControl/>
              <w:numPr>
                <w:ilvl w:val="0"/>
                <w:numId w:val="3"/>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color w:val="FF0000"/>
                <w:kern w:val="0"/>
              </w:rPr>
              <w:t>此航班包含手提行李10公斤來回，拖運行李20公斤來回。</w:t>
            </w:r>
          </w:p>
          <w:p w14:paraId="2B024C6B" w14:textId="77777777" w:rsidR="0058786E" w:rsidRPr="00A706F3" w:rsidRDefault="0058786E">
            <w:pPr>
              <w:widowControl/>
              <w:numPr>
                <w:ilvl w:val="0"/>
                <w:numId w:val="3"/>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請務必於起飛前2個半小時抵達機場辦理登機手續，逾時關櫃旅客需自行負責。</w:t>
            </w:r>
          </w:p>
          <w:p w14:paraId="123A6024" w14:textId="77777777" w:rsidR="0058786E" w:rsidRPr="00A706F3" w:rsidRDefault="0058786E">
            <w:pPr>
              <w:widowControl/>
              <w:numPr>
                <w:ilvl w:val="0"/>
                <w:numId w:val="3"/>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真航空關櫃時間為起飛前45分鐘，逾時未能辦妥登機手續敬請自行負責。</w:t>
            </w:r>
          </w:p>
          <w:p w14:paraId="6487128D" w14:textId="77777777" w:rsidR="0058786E" w:rsidRPr="00A706F3" w:rsidRDefault="0058786E">
            <w:pPr>
              <w:widowControl/>
              <w:spacing w:after="0" w:line="240" w:lineRule="auto"/>
              <w:ind w:left="720"/>
              <w:rPr>
                <w:rFonts w:ascii="標楷體" w:eastAsia="標楷體" w:hAnsi="標楷體" w:cs="新細明體"/>
                <w:kern w:val="0"/>
              </w:rPr>
            </w:pPr>
            <w:r w:rsidRPr="00A706F3">
              <w:rPr>
                <w:rFonts w:ascii="標楷體" w:eastAsia="標楷體" w:hAnsi="標楷體" w:cs="新細明體"/>
                <w:b/>
                <w:bCs/>
                <w:color w:val="0000FF"/>
                <w:kern w:val="0"/>
              </w:rPr>
              <w:t>《參團須知與相關提醒》</w:t>
            </w:r>
          </w:p>
          <w:p w14:paraId="2CDFA462" w14:textId="77777777" w:rsidR="0058786E" w:rsidRPr="00A706F3" w:rsidRDefault="0058786E">
            <w:pPr>
              <w:widowControl/>
              <w:numPr>
                <w:ilvl w:val="0"/>
                <w:numId w:val="4"/>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以上行程僅供參考，正確之行程內容、班機時間、降落城市及住宿飯店，請以行前說明會資料為準。</w:t>
            </w:r>
          </w:p>
          <w:p w14:paraId="1AB2126E" w14:textId="77777777" w:rsidR="0058786E" w:rsidRPr="00A706F3" w:rsidRDefault="0058786E">
            <w:pPr>
              <w:widowControl/>
              <w:numPr>
                <w:ilvl w:val="0"/>
                <w:numId w:val="4"/>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2026年將全面採電子入境申報https://www.e-arrivalcard.go.kr/。請旅客入境72小時內自行填寫完電子入境卡。</w:t>
            </w:r>
          </w:p>
          <w:p w14:paraId="3C79BCBC" w14:textId="77777777" w:rsidR="0058786E" w:rsidRPr="00A706F3" w:rsidRDefault="0058786E">
            <w:pPr>
              <w:widowControl/>
              <w:numPr>
                <w:ilvl w:val="0"/>
                <w:numId w:val="4"/>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團體若為特殊拜會團、會議參展團、學生團體，不適用於本行程之報價，需另行報價。</w:t>
            </w:r>
          </w:p>
          <w:p w14:paraId="254A49AC" w14:textId="77777777" w:rsidR="0058786E" w:rsidRPr="00A706F3" w:rsidRDefault="0058786E">
            <w:pPr>
              <w:widowControl/>
              <w:numPr>
                <w:ilvl w:val="0"/>
                <w:numId w:val="4"/>
              </w:numPr>
              <w:spacing w:before="100" w:beforeAutospacing="1" w:after="100" w:afterAutospacing="1" w:line="240" w:lineRule="auto"/>
              <w:rPr>
                <w:rFonts w:ascii="標楷體" w:eastAsia="標楷體" w:hAnsi="標楷體" w:cs="新細明體"/>
                <w:color w:val="FF0000"/>
                <w:kern w:val="0"/>
              </w:rPr>
            </w:pPr>
            <w:r w:rsidRPr="00A706F3">
              <w:rPr>
                <w:rFonts w:ascii="標楷體" w:eastAsia="標楷體" w:hAnsi="標楷體" w:cs="新細明體"/>
                <w:color w:val="FF0000"/>
                <w:kern w:val="0"/>
              </w:rPr>
              <w:t>本行程恕不接受韓籍旅客及其家屬參團;當地參團須提供來回電子機票，恕不接受於韓國打工度假及工作者參團。</w:t>
            </w:r>
          </w:p>
          <w:p w14:paraId="2DF90900" w14:textId="77777777" w:rsidR="0058786E" w:rsidRPr="00A706F3" w:rsidRDefault="0058786E">
            <w:pPr>
              <w:widowControl/>
              <w:numPr>
                <w:ilvl w:val="0"/>
                <w:numId w:val="4"/>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特殊規定如下：參加本行程若逢以下條件限定，費用需另計：</w:t>
            </w:r>
            <w:r w:rsidRPr="00A706F3">
              <w:rPr>
                <w:rFonts w:ascii="標楷體" w:eastAsia="標楷體" w:hAnsi="標楷體" w:cs="新細明體"/>
                <w:kern w:val="0"/>
              </w:rPr>
              <w:br/>
            </w:r>
            <w:r w:rsidRPr="00A706F3">
              <w:rPr>
                <w:rFonts w:ascii="標楷體" w:eastAsia="標楷體" w:hAnsi="標楷體" w:cs="新細明體"/>
                <w:color w:val="FF0000"/>
                <w:kern w:val="0"/>
              </w:rPr>
              <w:t>A.此行程報價限持中華民國護照散客參團適用，整組包團、參展團、會議團、學生團等特殊團體需另行估價，詳情請洽詢您的服務人員。旅客若提供或隱瞞不實資料經查明屬實，本公司有權拒收訂單，此為維護雙方誠信及旅遊品質，造成不便之處，敬請見諒。</w:t>
            </w:r>
            <w:r w:rsidRPr="00A706F3">
              <w:rPr>
                <w:rFonts w:ascii="標楷體" w:eastAsia="標楷體" w:hAnsi="標楷體" w:cs="新細明體"/>
                <w:kern w:val="0"/>
              </w:rPr>
              <w:br/>
            </w:r>
            <w:r w:rsidRPr="00A706F3">
              <w:rPr>
                <w:rFonts w:ascii="標楷體" w:eastAsia="標楷體" w:hAnsi="標楷體" w:cs="新細明體"/>
                <w:kern w:val="0"/>
              </w:rPr>
              <w:lastRenderedPageBreak/>
              <w:t>B.學生或老人團及外籍人士(不含韓國籍)，單持一本外國護照者，每人需加收NTD6,500元(彩妝照走)。</w:t>
            </w:r>
            <w:r w:rsidRPr="00A706F3">
              <w:rPr>
                <w:rFonts w:ascii="標楷體" w:eastAsia="標楷體" w:hAnsi="標楷體" w:cs="新細明體"/>
                <w:kern w:val="0"/>
              </w:rPr>
              <w:br/>
              <w:t>C.單筆訂單不足24歲及65歲以上報名人數不可超過半數，若超過半數則價格另議～請洽業務人員。</w:t>
            </w:r>
            <w:r w:rsidRPr="00A706F3">
              <w:rPr>
                <w:rFonts w:ascii="標楷體" w:eastAsia="標楷體" w:hAnsi="標楷體" w:cs="新細明體"/>
                <w:kern w:val="0"/>
              </w:rPr>
              <w:br/>
              <w:t>D.此行程報價僅適用於正常之散客報名，如遇特殊團體則團費需另計～請洽業務人員。</w:t>
            </w:r>
          </w:p>
          <w:p w14:paraId="45DB23B6" w14:textId="77777777" w:rsidR="0058786E" w:rsidRPr="00A706F3" w:rsidRDefault="0058786E">
            <w:pPr>
              <w:widowControl/>
              <w:numPr>
                <w:ilvl w:val="0"/>
                <w:numId w:val="4"/>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本行程設定為團體旅遊行程，故為顧及旅客於出遊期間之人身安全及相關問題，於旅遊行程期間，恕無法接受脫隊之要求；若因此而無法滿足您的旅遊需求，建議您另行選購團體自由行或航空公司套裝自由行，不便之處，尚祈鑒諒。亦不接受單幫客，僅能接受持台灣護照之旅客參團，持非台灣護照者，請洽業務人員另行報價確認。</w:t>
            </w:r>
          </w:p>
          <w:p w14:paraId="02F5C760" w14:textId="77777777" w:rsidR="0058786E" w:rsidRPr="00A706F3" w:rsidRDefault="0058786E">
            <w:pPr>
              <w:widowControl/>
              <w:numPr>
                <w:ilvl w:val="0"/>
                <w:numId w:val="4"/>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本團體行程景點若客人不參加者，視為自動棄權，恕無法退費，本產品報價中所含景點門票等均按旅行社扣價核算，旅客不再享受其他折扣與優惠，亦不另行退還差價。</w:t>
            </w:r>
          </w:p>
          <w:p w14:paraId="29EE6194" w14:textId="77777777" w:rsidR="0058786E" w:rsidRPr="00A706F3" w:rsidRDefault="0058786E">
            <w:pPr>
              <w:widowControl/>
              <w:numPr>
                <w:ilvl w:val="0"/>
                <w:numId w:val="4"/>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為考量旅客自身之旅遊安全並顧及同團其它團員之旅遊權益，年滿70以上及行動不便者之貴賓須有同行家人，方始接受報名，不便之處，尚祈鑑諒。</w:t>
            </w:r>
          </w:p>
          <w:p w14:paraId="39222AFB" w14:textId="77777777" w:rsidR="0058786E" w:rsidRPr="00A706F3" w:rsidRDefault="0058786E">
            <w:pPr>
              <w:widowControl/>
              <w:numPr>
                <w:ilvl w:val="0"/>
                <w:numId w:val="4"/>
              </w:numPr>
              <w:spacing w:before="100" w:beforeAutospacing="1" w:after="100" w:afterAutospacing="1" w:line="240" w:lineRule="auto"/>
              <w:rPr>
                <w:rFonts w:ascii="標楷體" w:eastAsia="標楷體" w:hAnsi="標楷體" w:cs="新細明體"/>
                <w:kern w:val="0"/>
              </w:rPr>
            </w:pPr>
            <w:r w:rsidRPr="00A706F3">
              <w:rPr>
                <w:rFonts w:ascii="標楷體" w:eastAsia="標楷體" w:hAnsi="標楷體" w:cs="新細明體"/>
                <w:kern w:val="0"/>
              </w:rPr>
              <w:t>韓國因響應環保減少廢氣、汽機車、大型車停車超過3分鐘即須熄火關閉引擎，否則將會記點罰款，故司機會等客人上車後再開引擎及空調，請見諒！</w:t>
            </w:r>
          </w:p>
        </w:tc>
      </w:tr>
    </w:tbl>
    <w:p w14:paraId="6668DB43" w14:textId="77777777" w:rsidR="0058786E" w:rsidRPr="0058786E" w:rsidRDefault="0058786E" w:rsidP="0058786E"/>
    <w:sectPr w:rsidR="0058786E" w:rsidRPr="0058786E" w:rsidSect="0058786E">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A4099" w14:textId="77777777" w:rsidR="00466B31" w:rsidRDefault="00466B31" w:rsidP="004C6A8A">
      <w:pPr>
        <w:spacing w:after="0" w:line="240" w:lineRule="auto"/>
      </w:pPr>
      <w:r>
        <w:separator/>
      </w:r>
    </w:p>
  </w:endnote>
  <w:endnote w:type="continuationSeparator" w:id="0">
    <w:p w14:paraId="2D8BB24D" w14:textId="77777777" w:rsidR="00466B31" w:rsidRDefault="00466B31" w:rsidP="004C6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9F356" w14:textId="77777777" w:rsidR="00466B31" w:rsidRDefault="00466B31" w:rsidP="004C6A8A">
      <w:pPr>
        <w:spacing w:after="0" w:line="240" w:lineRule="auto"/>
      </w:pPr>
      <w:r>
        <w:separator/>
      </w:r>
    </w:p>
  </w:footnote>
  <w:footnote w:type="continuationSeparator" w:id="0">
    <w:p w14:paraId="33808E7A" w14:textId="77777777" w:rsidR="00466B31" w:rsidRDefault="00466B31" w:rsidP="004C6A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F748F"/>
    <w:multiLevelType w:val="multilevel"/>
    <w:tmpl w:val="D826E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D01C59"/>
    <w:multiLevelType w:val="multilevel"/>
    <w:tmpl w:val="78BA0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E86FFF"/>
    <w:multiLevelType w:val="multilevel"/>
    <w:tmpl w:val="D4D69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CC5DAC"/>
    <w:multiLevelType w:val="multilevel"/>
    <w:tmpl w:val="70969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86E"/>
    <w:rsid w:val="00301CAE"/>
    <w:rsid w:val="003B4AD2"/>
    <w:rsid w:val="00446C95"/>
    <w:rsid w:val="00466B31"/>
    <w:rsid w:val="0049748A"/>
    <w:rsid w:val="004C6A8A"/>
    <w:rsid w:val="0058786E"/>
    <w:rsid w:val="00776D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72E40A"/>
  <w15:chartTrackingRefBased/>
  <w15:docId w15:val="{9A0BD909-C203-405A-9875-1A2299070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786E"/>
    <w:pPr>
      <w:widowControl w:val="0"/>
      <w:spacing w:after="160" w:line="278" w:lineRule="auto"/>
    </w:pPr>
    <w:rPr>
      <w:kern w:val="2"/>
      <w:sz w:val="24"/>
      <w:szCs w:val="24"/>
    </w:rPr>
  </w:style>
  <w:style w:type="paragraph" w:styleId="1">
    <w:name w:val="heading 1"/>
    <w:basedOn w:val="a"/>
    <w:next w:val="a"/>
    <w:link w:val="10"/>
    <w:uiPriority w:val="9"/>
    <w:qFormat/>
    <w:rsid w:val="0058786E"/>
    <w:pPr>
      <w:keepNext/>
      <w:keepLines/>
      <w:spacing w:before="480" w:after="80"/>
      <w:outlineLvl w:val="0"/>
    </w:pPr>
    <w:rPr>
      <w:rFonts w:ascii="Calibri Light" w:hAnsi="Calibri Light"/>
      <w:color w:val="2F5496"/>
      <w:sz w:val="48"/>
      <w:szCs w:val="48"/>
    </w:rPr>
  </w:style>
  <w:style w:type="paragraph" w:styleId="2">
    <w:name w:val="heading 2"/>
    <w:basedOn w:val="a"/>
    <w:next w:val="a"/>
    <w:link w:val="20"/>
    <w:uiPriority w:val="9"/>
    <w:semiHidden/>
    <w:unhideWhenUsed/>
    <w:qFormat/>
    <w:rsid w:val="0058786E"/>
    <w:pPr>
      <w:keepNext/>
      <w:keepLines/>
      <w:spacing w:before="160" w:after="80"/>
      <w:outlineLvl w:val="1"/>
    </w:pPr>
    <w:rPr>
      <w:rFonts w:ascii="Calibri Light" w:hAnsi="Calibri Light"/>
      <w:color w:val="2F5496"/>
      <w:sz w:val="40"/>
      <w:szCs w:val="40"/>
    </w:rPr>
  </w:style>
  <w:style w:type="paragraph" w:styleId="3">
    <w:name w:val="heading 3"/>
    <w:basedOn w:val="a"/>
    <w:next w:val="a"/>
    <w:link w:val="30"/>
    <w:uiPriority w:val="9"/>
    <w:semiHidden/>
    <w:unhideWhenUsed/>
    <w:qFormat/>
    <w:rsid w:val="0058786E"/>
    <w:pPr>
      <w:keepNext/>
      <w:keepLines/>
      <w:spacing w:before="160" w:after="40"/>
      <w:outlineLvl w:val="2"/>
    </w:pPr>
    <w:rPr>
      <w:color w:val="2F5496"/>
      <w:sz w:val="32"/>
      <w:szCs w:val="32"/>
    </w:rPr>
  </w:style>
  <w:style w:type="paragraph" w:styleId="4">
    <w:name w:val="heading 4"/>
    <w:basedOn w:val="a"/>
    <w:next w:val="a"/>
    <w:link w:val="40"/>
    <w:uiPriority w:val="9"/>
    <w:semiHidden/>
    <w:unhideWhenUsed/>
    <w:qFormat/>
    <w:rsid w:val="0058786E"/>
    <w:pPr>
      <w:keepNext/>
      <w:keepLines/>
      <w:spacing w:before="160" w:after="40"/>
      <w:outlineLvl w:val="3"/>
    </w:pPr>
    <w:rPr>
      <w:color w:val="2F5496"/>
      <w:sz w:val="28"/>
      <w:szCs w:val="28"/>
    </w:rPr>
  </w:style>
  <w:style w:type="paragraph" w:styleId="5">
    <w:name w:val="heading 5"/>
    <w:basedOn w:val="a"/>
    <w:next w:val="a"/>
    <w:link w:val="50"/>
    <w:uiPriority w:val="9"/>
    <w:semiHidden/>
    <w:unhideWhenUsed/>
    <w:qFormat/>
    <w:rsid w:val="0058786E"/>
    <w:pPr>
      <w:keepNext/>
      <w:keepLines/>
      <w:spacing w:before="80" w:after="40"/>
      <w:outlineLvl w:val="4"/>
    </w:pPr>
    <w:rPr>
      <w:color w:val="2F5496"/>
    </w:rPr>
  </w:style>
  <w:style w:type="paragraph" w:styleId="6">
    <w:name w:val="heading 6"/>
    <w:basedOn w:val="a"/>
    <w:next w:val="a"/>
    <w:link w:val="60"/>
    <w:uiPriority w:val="9"/>
    <w:semiHidden/>
    <w:unhideWhenUsed/>
    <w:qFormat/>
    <w:rsid w:val="0058786E"/>
    <w:pPr>
      <w:keepNext/>
      <w:keepLines/>
      <w:spacing w:before="40" w:after="0"/>
      <w:outlineLvl w:val="5"/>
    </w:pPr>
    <w:rPr>
      <w:color w:val="595959"/>
    </w:rPr>
  </w:style>
  <w:style w:type="paragraph" w:styleId="7">
    <w:name w:val="heading 7"/>
    <w:basedOn w:val="a"/>
    <w:next w:val="a"/>
    <w:link w:val="70"/>
    <w:uiPriority w:val="9"/>
    <w:semiHidden/>
    <w:unhideWhenUsed/>
    <w:qFormat/>
    <w:rsid w:val="0058786E"/>
    <w:pPr>
      <w:keepNext/>
      <w:keepLines/>
      <w:spacing w:before="40" w:after="0"/>
      <w:ind w:leftChars="100" w:left="100"/>
      <w:outlineLvl w:val="6"/>
    </w:pPr>
    <w:rPr>
      <w:color w:val="595959"/>
    </w:rPr>
  </w:style>
  <w:style w:type="paragraph" w:styleId="8">
    <w:name w:val="heading 8"/>
    <w:basedOn w:val="a"/>
    <w:next w:val="a"/>
    <w:link w:val="80"/>
    <w:uiPriority w:val="9"/>
    <w:semiHidden/>
    <w:unhideWhenUsed/>
    <w:qFormat/>
    <w:rsid w:val="0058786E"/>
    <w:pPr>
      <w:keepNext/>
      <w:keepLines/>
      <w:spacing w:before="40" w:after="0"/>
      <w:ind w:leftChars="200" w:left="200"/>
      <w:outlineLvl w:val="7"/>
    </w:pPr>
    <w:rPr>
      <w:color w:val="272727"/>
    </w:rPr>
  </w:style>
  <w:style w:type="paragraph" w:styleId="9">
    <w:name w:val="heading 9"/>
    <w:basedOn w:val="a"/>
    <w:next w:val="a"/>
    <w:link w:val="90"/>
    <w:uiPriority w:val="9"/>
    <w:semiHidden/>
    <w:unhideWhenUsed/>
    <w:qFormat/>
    <w:rsid w:val="0058786E"/>
    <w:pPr>
      <w:keepNext/>
      <w:keepLines/>
      <w:spacing w:before="40" w:after="0"/>
      <w:ind w:leftChars="300" w:left="300"/>
      <w:outlineLvl w:val="8"/>
    </w:pPr>
    <w:rPr>
      <w:color w:val="2727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ink w:val="1"/>
    <w:uiPriority w:val="9"/>
    <w:rsid w:val="0058786E"/>
    <w:rPr>
      <w:rFonts w:ascii="Calibri Light" w:eastAsia="新細明體" w:hAnsi="Calibri Light" w:cs="Times New Roman"/>
      <w:color w:val="2F5496"/>
      <w:sz w:val="48"/>
      <w:szCs w:val="48"/>
    </w:rPr>
  </w:style>
  <w:style w:type="character" w:customStyle="1" w:styleId="20">
    <w:name w:val="標題 2 字元"/>
    <w:link w:val="2"/>
    <w:uiPriority w:val="9"/>
    <w:semiHidden/>
    <w:rsid w:val="0058786E"/>
    <w:rPr>
      <w:rFonts w:ascii="Calibri Light" w:eastAsia="新細明體" w:hAnsi="Calibri Light" w:cs="Times New Roman"/>
      <w:color w:val="2F5496"/>
      <w:sz w:val="40"/>
      <w:szCs w:val="40"/>
    </w:rPr>
  </w:style>
  <w:style w:type="character" w:customStyle="1" w:styleId="30">
    <w:name w:val="標題 3 字元"/>
    <w:link w:val="3"/>
    <w:uiPriority w:val="9"/>
    <w:semiHidden/>
    <w:rsid w:val="0058786E"/>
    <w:rPr>
      <w:rFonts w:eastAsia="新細明體" w:cs="Times New Roman"/>
      <w:color w:val="2F5496"/>
      <w:sz w:val="32"/>
      <w:szCs w:val="32"/>
    </w:rPr>
  </w:style>
  <w:style w:type="character" w:customStyle="1" w:styleId="40">
    <w:name w:val="標題 4 字元"/>
    <w:link w:val="4"/>
    <w:uiPriority w:val="9"/>
    <w:semiHidden/>
    <w:rsid w:val="0058786E"/>
    <w:rPr>
      <w:rFonts w:eastAsia="新細明體" w:cs="Times New Roman"/>
      <w:color w:val="2F5496"/>
      <w:sz w:val="28"/>
      <w:szCs w:val="28"/>
    </w:rPr>
  </w:style>
  <w:style w:type="character" w:customStyle="1" w:styleId="50">
    <w:name w:val="標題 5 字元"/>
    <w:link w:val="5"/>
    <w:uiPriority w:val="9"/>
    <w:semiHidden/>
    <w:rsid w:val="0058786E"/>
    <w:rPr>
      <w:rFonts w:eastAsia="新細明體" w:cs="Times New Roman"/>
      <w:color w:val="2F5496"/>
    </w:rPr>
  </w:style>
  <w:style w:type="character" w:customStyle="1" w:styleId="60">
    <w:name w:val="標題 6 字元"/>
    <w:link w:val="6"/>
    <w:uiPriority w:val="9"/>
    <w:semiHidden/>
    <w:rsid w:val="0058786E"/>
    <w:rPr>
      <w:rFonts w:eastAsia="新細明體" w:cs="Times New Roman"/>
      <w:color w:val="595959"/>
    </w:rPr>
  </w:style>
  <w:style w:type="character" w:customStyle="1" w:styleId="70">
    <w:name w:val="標題 7 字元"/>
    <w:link w:val="7"/>
    <w:uiPriority w:val="9"/>
    <w:semiHidden/>
    <w:rsid w:val="0058786E"/>
    <w:rPr>
      <w:rFonts w:eastAsia="新細明體" w:cs="Times New Roman"/>
      <w:color w:val="595959"/>
    </w:rPr>
  </w:style>
  <w:style w:type="character" w:customStyle="1" w:styleId="80">
    <w:name w:val="標題 8 字元"/>
    <w:link w:val="8"/>
    <w:uiPriority w:val="9"/>
    <w:semiHidden/>
    <w:rsid w:val="0058786E"/>
    <w:rPr>
      <w:rFonts w:eastAsia="新細明體" w:cs="Times New Roman"/>
      <w:color w:val="272727"/>
    </w:rPr>
  </w:style>
  <w:style w:type="character" w:customStyle="1" w:styleId="90">
    <w:name w:val="標題 9 字元"/>
    <w:link w:val="9"/>
    <w:uiPriority w:val="9"/>
    <w:semiHidden/>
    <w:rsid w:val="0058786E"/>
    <w:rPr>
      <w:rFonts w:eastAsia="新細明體" w:cs="Times New Roman"/>
      <w:color w:val="272727"/>
    </w:rPr>
  </w:style>
  <w:style w:type="paragraph" w:styleId="a3">
    <w:name w:val="Title"/>
    <w:basedOn w:val="a"/>
    <w:next w:val="a"/>
    <w:link w:val="a4"/>
    <w:uiPriority w:val="10"/>
    <w:qFormat/>
    <w:rsid w:val="0058786E"/>
    <w:pPr>
      <w:spacing w:after="80" w:line="240" w:lineRule="auto"/>
      <w:contextualSpacing/>
      <w:jc w:val="center"/>
    </w:pPr>
    <w:rPr>
      <w:rFonts w:ascii="Calibri Light" w:hAnsi="Calibri Light"/>
      <w:spacing w:val="-10"/>
      <w:kern w:val="28"/>
      <w:sz w:val="56"/>
      <w:szCs w:val="56"/>
    </w:rPr>
  </w:style>
  <w:style w:type="character" w:customStyle="1" w:styleId="a4">
    <w:name w:val="標題 字元"/>
    <w:link w:val="a3"/>
    <w:uiPriority w:val="10"/>
    <w:rsid w:val="0058786E"/>
    <w:rPr>
      <w:rFonts w:ascii="Calibri Light" w:eastAsia="新細明體" w:hAnsi="Calibri Light" w:cs="Times New Roman"/>
      <w:spacing w:val="-10"/>
      <w:kern w:val="28"/>
      <w:sz w:val="56"/>
      <w:szCs w:val="56"/>
    </w:rPr>
  </w:style>
  <w:style w:type="paragraph" w:styleId="a5">
    <w:name w:val="Subtitle"/>
    <w:basedOn w:val="a"/>
    <w:next w:val="a"/>
    <w:link w:val="a6"/>
    <w:uiPriority w:val="11"/>
    <w:qFormat/>
    <w:rsid w:val="0058786E"/>
    <w:pPr>
      <w:numPr>
        <w:ilvl w:val="1"/>
      </w:numPr>
      <w:jc w:val="center"/>
    </w:pPr>
    <w:rPr>
      <w:rFonts w:ascii="Calibri Light" w:hAnsi="Calibri Light"/>
      <w:color w:val="595959"/>
      <w:spacing w:val="15"/>
      <w:sz w:val="28"/>
      <w:szCs w:val="28"/>
    </w:rPr>
  </w:style>
  <w:style w:type="character" w:customStyle="1" w:styleId="a6">
    <w:name w:val="副標題 字元"/>
    <w:link w:val="a5"/>
    <w:uiPriority w:val="11"/>
    <w:rsid w:val="0058786E"/>
    <w:rPr>
      <w:rFonts w:ascii="Calibri Light" w:eastAsia="新細明體" w:hAnsi="Calibri Light" w:cs="Times New Roman"/>
      <w:color w:val="595959"/>
      <w:spacing w:val="15"/>
      <w:sz w:val="28"/>
      <w:szCs w:val="28"/>
    </w:rPr>
  </w:style>
  <w:style w:type="paragraph" w:styleId="a7">
    <w:name w:val="Quote"/>
    <w:basedOn w:val="a"/>
    <w:next w:val="a"/>
    <w:link w:val="a8"/>
    <w:uiPriority w:val="29"/>
    <w:qFormat/>
    <w:rsid w:val="0058786E"/>
    <w:pPr>
      <w:spacing w:before="160"/>
      <w:jc w:val="center"/>
    </w:pPr>
    <w:rPr>
      <w:i/>
      <w:iCs/>
      <w:color w:val="404040"/>
    </w:rPr>
  </w:style>
  <w:style w:type="character" w:customStyle="1" w:styleId="a8">
    <w:name w:val="引文 字元"/>
    <w:link w:val="a7"/>
    <w:uiPriority w:val="29"/>
    <w:rsid w:val="0058786E"/>
    <w:rPr>
      <w:i/>
      <w:iCs/>
      <w:color w:val="404040"/>
    </w:rPr>
  </w:style>
  <w:style w:type="paragraph" w:styleId="a9">
    <w:name w:val="List Paragraph"/>
    <w:basedOn w:val="a"/>
    <w:uiPriority w:val="34"/>
    <w:qFormat/>
    <w:rsid w:val="0058786E"/>
    <w:pPr>
      <w:ind w:left="720"/>
      <w:contextualSpacing/>
    </w:pPr>
  </w:style>
  <w:style w:type="character" w:styleId="aa">
    <w:name w:val="Intense Emphasis"/>
    <w:uiPriority w:val="21"/>
    <w:qFormat/>
    <w:rsid w:val="0058786E"/>
    <w:rPr>
      <w:i/>
      <w:iCs/>
      <w:color w:val="2F5496"/>
    </w:rPr>
  </w:style>
  <w:style w:type="paragraph" w:styleId="ab">
    <w:name w:val="Intense Quote"/>
    <w:basedOn w:val="a"/>
    <w:next w:val="a"/>
    <w:link w:val="ac"/>
    <w:uiPriority w:val="30"/>
    <w:qFormat/>
    <w:rsid w:val="0058786E"/>
    <w:pPr>
      <w:pBdr>
        <w:top w:val="single" w:sz="4" w:space="10" w:color="2F5496"/>
        <w:bottom w:val="single" w:sz="4" w:space="10" w:color="2F5496"/>
      </w:pBdr>
      <w:spacing w:before="360" w:after="360"/>
      <w:ind w:left="864" w:right="864"/>
      <w:jc w:val="center"/>
    </w:pPr>
    <w:rPr>
      <w:i/>
      <w:iCs/>
      <w:color w:val="2F5496"/>
    </w:rPr>
  </w:style>
  <w:style w:type="character" w:customStyle="1" w:styleId="ac">
    <w:name w:val="鮮明引文 字元"/>
    <w:link w:val="ab"/>
    <w:uiPriority w:val="30"/>
    <w:rsid w:val="0058786E"/>
    <w:rPr>
      <w:i/>
      <w:iCs/>
      <w:color w:val="2F5496"/>
    </w:rPr>
  </w:style>
  <w:style w:type="character" w:styleId="ad">
    <w:name w:val="Intense Reference"/>
    <w:uiPriority w:val="32"/>
    <w:qFormat/>
    <w:rsid w:val="0058786E"/>
    <w:rPr>
      <w:b/>
      <w:bCs/>
      <w:smallCaps/>
      <w:color w:val="2F5496"/>
      <w:spacing w:val="5"/>
    </w:rPr>
  </w:style>
  <w:style w:type="paragraph" w:styleId="ae">
    <w:name w:val="header"/>
    <w:basedOn w:val="a"/>
    <w:link w:val="af"/>
    <w:uiPriority w:val="99"/>
    <w:unhideWhenUsed/>
    <w:rsid w:val="004C6A8A"/>
    <w:pPr>
      <w:tabs>
        <w:tab w:val="center" w:pos="4153"/>
        <w:tab w:val="right" w:pos="8306"/>
      </w:tabs>
      <w:snapToGrid w:val="0"/>
    </w:pPr>
    <w:rPr>
      <w:sz w:val="20"/>
      <w:szCs w:val="20"/>
    </w:rPr>
  </w:style>
  <w:style w:type="character" w:customStyle="1" w:styleId="af">
    <w:name w:val="頁首 字元"/>
    <w:basedOn w:val="a0"/>
    <w:link w:val="ae"/>
    <w:uiPriority w:val="99"/>
    <w:rsid w:val="004C6A8A"/>
    <w:rPr>
      <w:kern w:val="2"/>
    </w:rPr>
  </w:style>
  <w:style w:type="paragraph" w:styleId="af0">
    <w:name w:val="footer"/>
    <w:basedOn w:val="a"/>
    <w:link w:val="af1"/>
    <w:uiPriority w:val="99"/>
    <w:unhideWhenUsed/>
    <w:rsid w:val="004C6A8A"/>
    <w:pPr>
      <w:tabs>
        <w:tab w:val="center" w:pos="4153"/>
        <w:tab w:val="right" w:pos="8306"/>
      </w:tabs>
      <w:snapToGrid w:val="0"/>
    </w:pPr>
    <w:rPr>
      <w:sz w:val="20"/>
      <w:szCs w:val="20"/>
    </w:rPr>
  </w:style>
  <w:style w:type="character" w:customStyle="1" w:styleId="af1">
    <w:name w:val="頁尾 字元"/>
    <w:basedOn w:val="a0"/>
    <w:link w:val="af0"/>
    <w:uiPriority w:val="99"/>
    <w:rsid w:val="004C6A8A"/>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0826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www.connectbusan.com/" TargetMode="External"/><Relationship Id="rId26" Type="http://schemas.openxmlformats.org/officeDocument/2006/relationships/hyperlink" Target="http://www.hoteladela.com/" TargetMode="External"/><Relationship Id="rId3" Type="http://schemas.openxmlformats.org/officeDocument/2006/relationships/settings" Target="settings.xml"/><Relationship Id="rId21" Type="http://schemas.openxmlformats.org/officeDocument/2006/relationships/hyperlink" Target="http://arbancityhotelbusan.book.direct/zh-tw"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www.seattlebhotel.co.kr/" TargetMode="External"/><Relationship Id="rId25" Type="http://schemas.openxmlformats.org/officeDocument/2006/relationships/hyperlink" Target="http://www.thekinghotel.co.kr/main" TargetMode="External"/><Relationship Id="rId2" Type="http://schemas.openxmlformats.org/officeDocument/2006/relationships/styles" Target="styles.xml"/><Relationship Id="rId16" Type="http://schemas.openxmlformats.org/officeDocument/2006/relationships/hyperlink" Target="http://www.havenuesasang.com/" TargetMode="External"/><Relationship Id="rId20" Type="http://schemas.openxmlformats.org/officeDocument/2006/relationships/hyperlink" Target="http://www.xn--289au40blpdcpam3b08cd84amgd.com/contents/sub0801.php" TargetMode="External"/><Relationship Id="rId29" Type="http://schemas.openxmlformats.org/officeDocument/2006/relationships/hyperlink" Target="http://www.ramadaencorebusanstation.com/k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no25hotelgj.modoo.at/?link=72gdg89y"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arbancityhotelbusan.book.direct/zh-tw" TargetMode="External"/><Relationship Id="rId23" Type="http://schemas.openxmlformats.org/officeDocument/2006/relationships/hyperlink" Target="http://www.nottelamia.com/index.php" TargetMode="External"/><Relationship Id="rId28" Type="http://schemas.openxmlformats.org/officeDocument/2006/relationships/hyperlink" Target="http://www.isquare-hotel.com/" TargetMode="External"/><Relationship Id="rId10" Type="http://schemas.openxmlformats.org/officeDocument/2006/relationships/image" Target="media/image4.jpeg"/><Relationship Id="rId19" Type="http://schemas.openxmlformats.org/officeDocument/2006/relationships/hyperlink" Target="http://www.hwangnamguan.co.kr/"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www.nottelamia.com/index.php" TargetMode="External"/><Relationship Id="rId22" Type="http://schemas.openxmlformats.org/officeDocument/2006/relationships/hyperlink" Target="http://booking.naver.com/booking/3/bizes/941804?area=plt" TargetMode="External"/><Relationship Id="rId27" Type="http://schemas.openxmlformats.org/officeDocument/2006/relationships/hyperlink" Target="http://www.hyatt.com/hyatt-place/en-US/buszy-hyatt-place-busan-yeonsan" TargetMode="External"/><Relationship Id="rId30" Type="http://schemas.openxmlformats.org/officeDocument/2006/relationships/hyperlink" Target="http://www.crownharborhotel.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858</Words>
  <Characters>4895</Characters>
  <Application>Microsoft Office Word</Application>
  <DocSecurity>0</DocSecurity>
  <Lines>40</Lines>
  <Paragraphs>11</Paragraphs>
  <ScaleCrop>false</ScaleCrop>
  <Company/>
  <LinksUpToDate>false</LinksUpToDate>
  <CharactersWithSpaces>5742</CharactersWithSpaces>
  <SharedDoc>false</SharedDoc>
  <HLinks>
    <vt:vector size="102" baseType="variant">
      <vt:variant>
        <vt:i4>6029406</vt:i4>
      </vt:variant>
      <vt:variant>
        <vt:i4>48</vt:i4>
      </vt:variant>
      <vt:variant>
        <vt:i4>0</vt:i4>
      </vt:variant>
      <vt:variant>
        <vt:i4>5</vt:i4>
      </vt:variant>
      <vt:variant>
        <vt:lpwstr>http://www.crownharborhotel.com/</vt:lpwstr>
      </vt:variant>
      <vt:variant>
        <vt:lpwstr/>
      </vt:variant>
      <vt:variant>
        <vt:i4>3473457</vt:i4>
      </vt:variant>
      <vt:variant>
        <vt:i4>45</vt:i4>
      </vt:variant>
      <vt:variant>
        <vt:i4>0</vt:i4>
      </vt:variant>
      <vt:variant>
        <vt:i4>5</vt:i4>
      </vt:variant>
      <vt:variant>
        <vt:lpwstr>http://www.ramadaencorebusanstation.com/ko/</vt:lpwstr>
      </vt:variant>
      <vt:variant>
        <vt:lpwstr/>
      </vt:variant>
      <vt:variant>
        <vt:i4>4784194</vt:i4>
      </vt:variant>
      <vt:variant>
        <vt:i4>42</vt:i4>
      </vt:variant>
      <vt:variant>
        <vt:i4>0</vt:i4>
      </vt:variant>
      <vt:variant>
        <vt:i4>5</vt:i4>
      </vt:variant>
      <vt:variant>
        <vt:lpwstr>http://www.isquare-hotel.com/</vt:lpwstr>
      </vt:variant>
      <vt:variant>
        <vt:lpwstr/>
      </vt:variant>
      <vt:variant>
        <vt:i4>8323188</vt:i4>
      </vt:variant>
      <vt:variant>
        <vt:i4>39</vt:i4>
      </vt:variant>
      <vt:variant>
        <vt:i4>0</vt:i4>
      </vt:variant>
      <vt:variant>
        <vt:i4>5</vt:i4>
      </vt:variant>
      <vt:variant>
        <vt:lpwstr>http://www.hyatt.com/hyatt-place/en-US/buszy-hyatt-place-busan-yeonsan</vt:lpwstr>
      </vt:variant>
      <vt:variant>
        <vt:lpwstr/>
      </vt:variant>
      <vt:variant>
        <vt:i4>3997745</vt:i4>
      </vt:variant>
      <vt:variant>
        <vt:i4>36</vt:i4>
      </vt:variant>
      <vt:variant>
        <vt:i4>0</vt:i4>
      </vt:variant>
      <vt:variant>
        <vt:i4>5</vt:i4>
      </vt:variant>
      <vt:variant>
        <vt:lpwstr>http://www.hoteladela.com/</vt:lpwstr>
      </vt:variant>
      <vt:variant>
        <vt:lpwstr/>
      </vt:variant>
      <vt:variant>
        <vt:i4>3407990</vt:i4>
      </vt:variant>
      <vt:variant>
        <vt:i4>33</vt:i4>
      </vt:variant>
      <vt:variant>
        <vt:i4>0</vt:i4>
      </vt:variant>
      <vt:variant>
        <vt:i4>5</vt:i4>
      </vt:variant>
      <vt:variant>
        <vt:lpwstr>http://www.thekinghotel.co.kr/main</vt:lpwstr>
      </vt:variant>
      <vt:variant>
        <vt:lpwstr/>
      </vt:variant>
      <vt:variant>
        <vt:i4>7143545</vt:i4>
      </vt:variant>
      <vt:variant>
        <vt:i4>30</vt:i4>
      </vt:variant>
      <vt:variant>
        <vt:i4>0</vt:i4>
      </vt:variant>
      <vt:variant>
        <vt:i4>5</vt:i4>
      </vt:variant>
      <vt:variant>
        <vt:lpwstr>http://no25hotelgj.modoo.at/?link=72gdg89y</vt:lpwstr>
      </vt:variant>
      <vt:variant>
        <vt:lpwstr/>
      </vt:variant>
      <vt:variant>
        <vt:i4>8323104</vt:i4>
      </vt:variant>
      <vt:variant>
        <vt:i4>27</vt:i4>
      </vt:variant>
      <vt:variant>
        <vt:i4>0</vt:i4>
      </vt:variant>
      <vt:variant>
        <vt:i4>5</vt:i4>
      </vt:variant>
      <vt:variant>
        <vt:lpwstr>http://www.nottelamia.com/index.php</vt:lpwstr>
      </vt:variant>
      <vt:variant>
        <vt:lpwstr/>
      </vt:variant>
      <vt:variant>
        <vt:i4>458755</vt:i4>
      </vt:variant>
      <vt:variant>
        <vt:i4>24</vt:i4>
      </vt:variant>
      <vt:variant>
        <vt:i4>0</vt:i4>
      </vt:variant>
      <vt:variant>
        <vt:i4>5</vt:i4>
      </vt:variant>
      <vt:variant>
        <vt:lpwstr>http://booking.naver.com/booking/3/bizes/941804?area=plt</vt:lpwstr>
      </vt:variant>
      <vt:variant>
        <vt:lpwstr/>
      </vt:variant>
      <vt:variant>
        <vt:i4>5767173</vt:i4>
      </vt:variant>
      <vt:variant>
        <vt:i4>21</vt:i4>
      </vt:variant>
      <vt:variant>
        <vt:i4>0</vt:i4>
      </vt:variant>
      <vt:variant>
        <vt:i4>5</vt:i4>
      </vt:variant>
      <vt:variant>
        <vt:lpwstr>http://arbancityhotelbusan.book.direct/zh-tw</vt:lpwstr>
      </vt:variant>
      <vt:variant>
        <vt:lpwstr/>
      </vt:variant>
      <vt:variant>
        <vt:i4>1821313146</vt:i4>
      </vt:variant>
      <vt:variant>
        <vt:i4>18</vt:i4>
      </vt:variant>
      <vt:variant>
        <vt:i4>0</vt:i4>
      </vt:variant>
      <vt:variant>
        <vt:i4>5</vt:i4>
      </vt:variant>
      <vt:variant>
        <vt:lpwstr>http://www.경주용장한옥펜션.com/contents/sub0801.php</vt:lpwstr>
      </vt:variant>
      <vt:variant>
        <vt:lpwstr/>
      </vt:variant>
      <vt:variant>
        <vt:i4>2556014</vt:i4>
      </vt:variant>
      <vt:variant>
        <vt:i4>15</vt:i4>
      </vt:variant>
      <vt:variant>
        <vt:i4>0</vt:i4>
      </vt:variant>
      <vt:variant>
        <vt:i4>5</vt:i4>
      </vt:variant>
      <vt:variant>
        <vt:lpwstr>http://www.hwangnamguan.co.kr/</vt:lpwstr>
      </vt:variant>
      <vt:variant>
        <vt:lpwstr/>
      </vt:variant>
      <vt:variant>
        <vt:i4>5046339</vt:i4>
      </vt:variant>
      <vt:variant>
        <vt:i4>12</vt:i4>
      </vt:variant>
      <vt:variant>
        <vt:i4>0</vt:i4>
      </vt:variant>
      <vt:variant>
        <vt:i4>5</vt:i4>
      </vt:variant>
      <vt:variant>
        <vt:lpwstr>http://www.connectbusan.com/</vt:lpwstr>
      </vt:variant>
      <vt:variant>
        <vt:lpwstr/>
      </vt:variant>
      <vt:variant>
        <vt:i4>6750319</vt:i4>
      </vt:variant>
      <vt:variant>
        <vt:i4>9</vt:i4>
      </vt:variant>
      <vt:variant>
        <vt:i4>0</vt:i4>
      </vt:variant>
      <vt:variant>
        <vt:i4>5</vt:i4>
      </vt:variant>
      <vt:variant>
        <vt:lpwstr>http://www.seattlebhotel.co.kr/</vt:lpwstr>
      </vt:variant>
      <vt:variant>
        <vt:lpwstr/>
      </vt:variant>
      <vt:variant>
        <vt:i4>5701646</vt:i4>
      </vt:variant>
      <vt:variant>
        <vt:i4>6</vt:i4>
      </vt:variant>
      <vt:variant>
        <vt:i4>0</vt:i4>
      </vt:variant>
      <vt:variant>
        <vt:i4>5</vt:i4>
      </vt:variant>
      <vt:variant>
        <vt:lpwstr>http://www.havenuesasang.com/</vt:lpwstr>
      </vt:variant>
      <vt:variant>
        <vt:lpwstr/>
      </vt:variant>
      <vt:variant>
        <vt:i4>5767173</vt:i4>
      </vt:variant>
      <vt:variant>
        <vt:i4>3</vt:i4>
      </vt:variant>
      <vt:variant>
        <vt:i4>0</vt:i4>
      </vt:variant>
      <vt:variant>
        <vt:i4>5</vt:i4>
      </vt:variant>
      <vt:variant>
        <vt:lpwstr>http://arbancityhotelbusan.book.direct/zh-tw</vt:lpwstr>
      </vt:variant>
      <vt:variant>
        <vt:lpwstr/>
      </vt:variant>
      <vt:variant>
        <vt:i4>8323104</vt:i4>
      </vt:variant>
      <vt:variant>
        <vt:i4>0</vt:i4>
      </vt:variant>
      <vt:variant>
        <vt:i4>0</vt:i4>
      </vt:variant>
      <vt:variant>
        <vt:i4>5</vt:i4>
      </vt:variant>
      <vt:variant>
        <vt:lpwstr>http://www.nottelamia.com/index.php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陳小宣 聯翔國際旅行社</dc:creator>
  <cp:keywords/>
  <dc:description/>
  <cp:lastModifiedBy>A11</cp:lastModifiedBy>
  <cp:revision>4</cp:revision>
  <dcterms:created xsi:type="dcterms:W3CDTF">2026-04-07T07:47:00Z</dcterms:created>
  <dcterms:modified xsi:type="dcterms:W3CDTF">2026-04-15T09:01:00Z</dcterms:modified>
</cp:coreProperties>
</file>