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69013" w14:textId="77777777" w:rsidR="002046BA" w:rsidRPr="007E2DC4" w:rsidRDefault="002046BA" w:rsidP="002046BA">
      <w:pPr>
        <w:spacing w:line="560" w:lineRule="exac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10C22164" w14:textId="77777777" w:rsidR="002046BA" w:rsidRDefault="002046BA" w:rsidP="002046BA">
      <w:pPr>
        <w:jc w:val="center"/>
        <w:rPr>
          <w:rFonts w:ascii="微軟正黑體" w:eastAsia="微軟正黑體" w:hAnsi="微軟正黑體" w:cs="微軟正黑體" w:hint="eastAsia"/>
          <w:b/>
          <w:bCs/>
          <w:spacing w:val="-3"/>
          <w:position w:val="-3"/>
          <w:sz w:val="48"/>
          <w:szCs w:val="48"/>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0287AFCE" w14:textId="77777777" w:rsidR="00E54467" w:rsidRDefault="00A15AD7">
      <w:pPr>
        <w:rPr>
          <w:rFonts w:hint="eastAsia"/>
        </w:rPr>
      </w:pPr>
      <w:r w:rsidRPr="00471B22">
        <w:rPr>
          <w:rFonts w:ascii="微軟正黑體" w:eastAsia="微軟正黑體" w:hAnsi="微軟正黑體" w:cs="微軟正黑體" w:hint="eastAsia"/>
          <w:b/>
          <w:bCs/>
          <w:spacing w:val="-3"/>
          <w:position w:val="-3"/>
          <w:sz w:val="48"/>
          <w:szCs w:val="48"/>
        </w:rPr>
        <w:t>童話九寨溝</w:t>
      </w:r>
      <w:r>
        <w:rPr>
          <w:rFonts w:ascii="微軟正黑體" w:eastAsia="微軟正黑體" w:hAnsi="微軟正黑體" w:cs="微軟正黑體" w:hint="eastAsia"/>
          <w:b/>
          <w:bCs/>
          <w:spacing w:val="-3"/>
          <w:position w:val="-3"/>
          <w:sz w:val="48"/>
          <w:szCs w:val="48"/>
        </w:rPr>
        <w:t>~</w:t>
      </w:r>
      <w:r w:rsidRPr="00832A59">
        <w:rPr>
          <w:rFonts w:ascii="微軟正黑體" w:eastAsia="微軟正黑體" w:hAnsi="微軟正黑體" w:cs="微軟正黑體"/>
          <w:b/>
          <w:bCs/>
          <w:spacing w:val="-3"/>
          <w:position w:val="-3"/>
          <w:sz w:val="48"/>
          <w:szCs w:val="48"/>
        </w:rPr>
        <w:t>峨嵋山</w:t>
      </w:r>
      <w:r>
        <w:rPr>
          <w:rFonts w:ascii="微軟正黑體" w:eastAsia="微軟正黑體" w:hAnsi="微軟正黑體" w:cs="微軟正黑體" w:hint="eastAsia"/>
          <w:b/>
          <w:bCs/>
          <w:spacing w:val="-3"/>
          <w:position w:val="-3"/>
          <w:sz w:val="48"/>
          <w:szCs w:val="48"/>
        </w:rPr>
        <w:t>.黃龍.</w:t>
      </w:r>
      <w:r w:rsidRPr="00832A59">
        <w:rPr>
          <w:rFonts w:ascii="微軟正黑體" w:eastAsia="微軟正黑體" w:hAnsi="微軟正黑體" w:cs="微軟正黑體"/>
          <w:b/>
          <w:bCs/>
          <w:spacing w:val="-3"/>
          <w:position w:val="-3"/>
          <w:sz w:val="48"/>
          <w:szCs w:val="48"/>
        </w:rPr>
        <w:t>樂山大佛</w:t>
      </w:r>
      <w:r>
        <w:rPr>
          <w:rFonts w:ascii="微軟正黑體" w:eastAsia="微軟正黑體" w:hAnsi="微軟正黑體" w:cs="微軟正黑體" w:hint="eastAsia"/>
          <w:b/>
          <w:bCs/>
          <w:spacing w:val="-3"/>
          <w:position w:val="-3"/>
          <w:sz w:val="48"/>
          <w:szCs w:val="48"/>
        </w:rPr>
        <w:t>.</w:t>
      </w:r>
      <w:r w:rsidRPr="00832A59">
        <w:rPr>
          <w:rFonts w:ascii="微軟正黑體" w:eastAsia="微軟正黑體" w:hAnsi="微軟正黑體" w:cs="微軟正黑體"/>
          <w:b/>
          <w:bCs/>
          <w:spacing w:val="-3"/>
          <w:position w:val="-3"/>
          <w:sz w:val="48"/>
          <w:szCs w:val="48"/>
        </w:rPr>
        <w:t>熊貓基地</w:t>
      </w:r>
      <w:r>
        <w:rPr>
          <w:rFonts w:ascii="微軟正黑體" w:eastAsia="微軟正黑體" w:hAnsi="微軟正黑體" w:cs="微軟正黑體" w:hint="eastAsia"/>
          <w:b/>
          <w:bCs/>
          <w:spacing w:val="-3"/>
          <w:position w:val="-3"/>
          <w:sz w:val="48"/>
          <w:szCs w:val="48"/>
          <w:lang w:eastAsia="zh-CN"/>
        </w:rPr>
        <w:t>8天</w:t>
      </w:r>
      <w:r w:rsidR="00FC6B1A">
        <w:rPr>
          <w:noProof/>
        </w:rPr>
        <w:pict w14:anchorId="659FC7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27" type="#_x0000_t75" alt="" style="width:522pt;height:364.8pt;visibility:visible;mso-width-percent:0;mso-height-percent:0;mso-width-percent:0;mso-height-percent:0" wrapcoords="-31 0 -31 21531 21600 21531 21600 0 -31 0">
            <v:imagedata r:id="rId6" o:title="" cropbottom="18482f"/>
          </v:shape>
        </w:pict>
      </w:r>
    </w:p>
    <w:p w14:paraId="2A702756" w14:textId="77777777" w:rsidR="002046BA" w:rsidRDefault="00FC6B1A">
      <w:pPr>
        <w:rPr>
          <w:rFonts w:ascii="微軟正黑體" w:eastAsia="微軟正黑體" w:hAnsi="微軟正黑體" w:cs="微軟正黑體" w:hint="eastAsia"/>
          <w:b/>
          <w:bCs/>
          <w:spacing w:val="-3"/>
          <w:position w:val="-3"/>
          <w:sz w:val="48"/>
          <w:szCs w:val="48"/>
        </w:rPr>
      </w:pPr>
      <w:r>
        <w:rPr>
          <w:noProof/>
        </w:rPr>
        <w:pict w14:anchorId="4B28BF02">
          <v:shape id="圖片 2" o:spid="_x0000_i1026" type="#_x0000_t75" alt="" style="width:522pt;height:246pt;visibility:visible;mso-width-percent:0;mso-height-percent:0;mso-width-percent:0;mso-height-percent:0">
            <v:imagedata r:id="rId7" o:title=""/>
          </v:shape>
        </w:pict>
      </w:r>
    </w:p>
    <w:p w14:paraId="2BA1DC3F" w14:textId="77777777" w:rsidR="00A15AD7" w:rsidRDefault="00FC6B1A">
      <w:pPr>
        <w:rPr>
          <w:rFonts w:hint="eastAsia"/>
        </w:rPr>
      </w:pPr>
      <w:r w:rsidRPr="00A15AD7">
        <w:rPr>
          <w:rFonts w:ascii="微軟正黑體" w:eastAsia="微軟正黑體" w:hAnsi="微軟正黑體"/>
          <w:noProof/>
          <w:position w:val="-304"/>
        </w:rPr>
        <w:lastRenderedPageBreak/>
        <w:pict w14:anchorId="001E1297">
          <v:shape id="圖片 3" o:spid="_x0000_i1025" type="#_x0000_t75" alt="" style="width:523.2pt;height:754.8pt;visibility:visible;mso-width-percent:0;mso-height-percent:0;mso-width-percent:0;mso-height-percent:0">
            <v:imagedata r:id="rId8" o:title=""/>
          </v:shape>
        </w:pict>
      </w:r>
    </w:p>
    <w:p w14:paraId="7B8B2ABC" w14:textId="77777777" w:rsidR="00A15AD7" w:rsidRDefault="00FC6B1A">
      <w:pPr>
        <w:rPr>
          <w:rFonts w:hint="eastAsia"/>
        </w:rPr>
      </w:pPr>
      <w:r>
        <w:rPr>
          <w:noProof/>
        </w:rPr>
        <w:lastRenderedPageBreak/>
        <w:pict w14:anchorId="058A7419">
          <v:shape id="圖片 4" o:spid="_x0000_s2050" type="#_x0000_t75" alt="" style="position:absolute;margin-left:2.3pt;margin-top:1.65pt;width:518.2pt;height:516.55pt;z-index:251657728;visibility:visible;mso-wrap-edited:f;mso-width-percent:0;mso-height-percent:0;mso-position-horizontal-relative:margin;mso-position-vertical-relative:margin;mso-width-percent:0;mso-height-percent:0">
            <v:imagedata r:id="rId9" o:title="" cropbottom="21772f"/>
            <w10:wrap type="square" anchorx="margin" anchory="margin"/>
          </v:shape>
        </w:pict>
      </w:r>
    </w:p>
    <w:p w14:paraId="24F363F0" w14:textId="77777777" w:rsidR="00A15AD7" w:rsidRPr="007966BD" w:rsidRDefault="00A15AD7" w:rsidP="00A15AD7">
      <w:pPr>
        <w:spacing w:line="360" w:lineRule="exact"/>
        <w:rPr>
          <w:rFonts w:ascii="微軟正黑體" w:eastAsia="微軟正黑體" w:hAnsi="微軟正黑體" w:hint="eastAsia"/>
          <w:b/>
          <w:color w:val="0070C0"/>
        </w:rPr>
      </w:pPr>
      <w:r w:rsidRPr="007966BD">
        <w:rPr>
          <w:rFonts w:ascii="微軟正黑體" w:eastAsia="微軟正黑體" w:hAnsi="微軟正黑體" w:hint="eastAsia"/>
          <w:b/>
          <w:color w:val="0070C0"/>
        </w:rPr>
        <w:t>◎航班參考：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77"/>
        <w:gridCol w:w="1322"/>
        <w:gridCol w:w="1322"/>
        <w:gridCol w:w="1910"/>
        <w:gridCol w:w="1557"/>
        <w:gridCol w:w="1557"/>
        <w:gridCol w:w="1551"/>
      </w:tblGrid>
      <w:tr w:rsidR="0070449F" w:rsidRPr="003A6D00" w14:paraId="0FB4B16F" w14:textId="77777777" w:rsidTr="00682E3E">
        <w:trPr>
          <w:trHeight w:val="288"/>
          <w:jc w:val="center"/>
        </w:trPr>
        <w:tc>
          <w:tcPr>
            <w:tcW w:w="690"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284DA869" w14:textId="77777777" w:rsidR="00A15AD7" w:rsidRPr="007966BD"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0070C0"/>
                <w:szCs w:val="6"/>
              </w:rPr>
            </w:pPr>
            <w:r w:rsidRPr="007966BD">
              <w:rPr>
                <w:rFonts w:ascii="微軟正黑體" w:eastAsia="微軟正黑體" w:hAnsi="微軟正黑體" w:cs="微軟正黑體" w:hint="eastAsia"/>
                <w:b/>
                <w:color w:val="0070C0"/>
                <w:szCs w:val="28"/>
              </w:rPr>
              <w:t>天數</w:t>
            </w:r>
          </w:p>
        </w:tc>
        <w:tc>
          <w:tcPr>
            <w:tcW w:w="618"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46427CCA" w14:textId="77777777" w:rsidR="00A15AD7" w:rsidRPr="007966BD"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0070C0"/>
              </w:rPr>
            </w:pPr>
            <w:r w:rsidRPr="007966BD">
              <w:rPr>
                <w:rFonts w:ascii="微軟正黑體" w:eastAsia="微軟正黑體" w:hAnsi="微軟正黑體" w:cs="微軟正黑體" w:hint="eastAsia"/>
                <w:b/>
                <w:color w:val="0070C0"/>
                <w:szCs w:val="28"/>
              </w:rPr>
              <w:t>起飛地</w:t>
            </w:r>
          </w:p>
        </w:tc>
        <w:tc>
          <w:tcPr>
            <w:tcW w:w="618"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7FBA3782" w14:textId="77777777" w:rsidR="00A15AD7" w:rsidRPr="007966BD"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0070C0"/>
              </w:rPr>
            </w:pPr>
            <w:r w:rsidRPr="007966BD">
              <w:rPr>
                <w:rFonts w:ascii="微軟正黑體" w:eastAsia="微軟正黑體" w:hAnsi="微軟正黑體" w:cs="微軟正黑體" w:hint="eastAsia"/>
                <w:b/>
                <w:color w:val="0070C0"/>
                <w:szCs w:val="28"/>
              </w:rPr>
              <w:t>抵達地</w:t>
            </w:r>
          </w:p>
        </w:tc>
        <w:tc>
          <w:tcPr>
            <w:tcW w:w="893"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25F0662C" w14:textId="77777777" w:rsidR="00A15AD7" w:rsidRPr="007966BD"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0070C0"/>
              </w:rPr>
            </w:pPr>
            <w:r w:rsidRPr="007966BD">
              <w:rPr>
                <w:rFonts w:ascii="微軟正黑體" w:eastAsia="微軟正黑體" w:hAnsi="微軟正黑體" w:cs="微軟正黑體" w:hint="eastAsia"/>
                <w:b/>
                <w:color w:val="0070C0"/>
                <w:szCs w:val="28"/>
              </w:rPr>
              <w:t>航空公司</w:t>
            </w:r>
          </w:p>
        </w:tc>
        <w:tc>
          <w:tcPr>
            <w:tcW w:w="728"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128C67B3" w14:textId="77777777" w:rsidR="00A15AD7" w:rsidRPr="007966BD"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0070C0"/>
              </w:rPr>
            </w:pPr>
            <w:r w:rsidRPr="007966BD">
              <w:rPr>
                <w:rFonts w:ascii="微軟正黑體" w:eastAsia="微軟正黑體" w:hAnsi="微軟正黑體" w:cs="微軟正黑體" w:hint="eastAsia"/>
                <w:b/>
                <w:color w:val="0070C0"/>
                <w:szCs w:val="28"/>
              </w:rPr>
              <w:t>航班編號</w:t>
            </w:r>
          </w:p>
        </w:tc>
        <w:tc>
          <w:tcPr>
            <w:tcW w:w="728"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2F72FCF8" w14:textId="77777777" w:rsidR="00A15AD7" w:rsidRPr="007966BD"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0070C0"/>
              </w:rPr>
            </w:pPr>
            <w:r w:rsidRPr="007966BD">
              <w:rPr>
                <w:rFonts w:ascii="微軟正黑體" w:eastAsia="微軟正黑體" w:hAnsi="微軟正黑體" w:cs="微軟正黑體" w:hint="eastAsia"/>
                <w:b/>
                <w:color w:val="0070C0"/>
                <w:szCs w:val="28"/>
              </w:rPr>
              <w:t>起飛時間</w:t>
            </w:r>
          </w:p>
        </w:tc>
        <w:tc>
          <w:tcPr>
            <w:tcW w:w="725"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14:paraId="695F7FBF" w14:textId="77777777" w:rsidR="00A15AD7" w:rsidRPr="007966BD" w:rsidRDefault="00A15AD7" w:rsidP="00E54467">
            <w:pPr>
              <w:pBdr>
                <w:top w:val="nil"/>
                <w:left w:val="nil"/>
                <w:bottom w:val="nil"/>
                <w:right w:val="nil"/>
                <w:between w:val="nil"/>
              </w:pBdr>
              <w:spacing w:line="400" w:lineRule="exact"/>
              <w:jc w:val="center"/>
              <w:rPr>
                <w:rFonts w:ascii="微軟正黑體" w:eastAsia="微軟正黑體" w:hAnsi="微軟正黑體" w:cs="新細明體"/>
                <w:color w:val="0070C0"/>
              </w:rPr>
            </w:pPr>
            <w:r w:rsidRPr="007966BD">
              <w:rPr>
                <w:rFonts w:ascii="微軟正黑體" w:eastAsia="微軟正黑體" w:hAnsi="微軟正黑體" w:cs="微軟正黑體" w:hint="eastAsia"/>
                <w:b/>
                <w:color w:val="0070C0"/>
                <w:szCs w:val="28"/>
              </w:rPr>
              <w:t>抵達時間</w:t>
            </w:r>
          </w:p>
        </w:tc>
      </w:tr>
      <w:tr w:rsidR="00A15AD7" w:rsidRPr="003A6D00" w14:paraId="774DFDAF" w14:textId="77777777" w:rsidTr="00682E3E">
        <w:trPr>
          <w:trHeight w:val="53"/>
          <w:jc w:val="center"/>
        </w:trPr>
        <w:tc>
          <w:tcPr>
            <w:tcW w:w="690" w:type="pct"/>
            <w:vMerge w:val="restart"/>
            <w:tcBorders>
              <w:top w:val="single" w:sz="4" w:space="0" w:color="auto"/>
              <w:left w:val="single" w:sz="4" w:space="0" w:color="000000"/>
              <w:right w:val="single" w:sz="4" w:space="0" w:color="000000"/>
            </w:tcBorders>
            <w:tcMar>
              <w:top w:w="0" w:type="dxa"/>
              <w:left w:w="115" w:type="dxa"/>
              <w:bottom w:w="0" w:type="dxa"/>
              <w:right w:w="115" w:type="dxa"/>
            </w:tcMar>
            <w:vAlign w:val="center"/>
          </w:tcPr>
          <w:p w14:paraId="2207AA25"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hint="eastAsia"/>
                <w:b/>
                <w:color w:val="262626"/>
                <w:szCs w:val="28"/>
              </w:rPr>
              <w:t>第</w:t>
            </w:r>
            <w:r>
              <w:rPr>
                <w:rFonts w:ascii="微軟正黑體" w:eastAsia="微軟正黑體" w:hAnsi="微軟正黑體" w:cs="微軟正黑體" w:hint="eastAsia"/>
                <w:b/>
                <w:color w:val="262626"/>
                <w:szCs w:val="28"/>
              </w:rPr>
              <w:t>1</w:t>
            </w:r>
            <w:r w:rsidRPr="00D86CD6">
              <w:rPr>
                <w:rFonts w:ascii="微軟正黑體" w:eastAsia="微軟正黑體" w:hAnsi="微軟正黑體" w:cs="微軟正黑體" w:hint="eastAsia"/>
                <w:b/>
                <w:color w:val="262626"/>
                <w:szCs w:val="28"/>
              </w:rPr>
              <w:t>天</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1B171779"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台中</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5FEC421D"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hint="eastAsia"/>
                <w:b/>
                <w:color w:val="262626"/>
                <w:szCs w:val="28"/>
              </w:rPr>
              <w:t>澳門</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05B1457B"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7CC32538" w14:textId="77777777" w:rsidR="00A15AD7" w:rsidRPr="00D86CD6" w:rsidRDefault="00A15AD7" w:rsidP="009044DD">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b/>
                <w:color w:val="262626"/>
                <w:szCs w:val="28"/>
              </w:rPr>
              <w:t>NX</w:t>
            </w:r>
            <w:r w:rsidR="009044DD">
              <w:rPr>
                <w:rFonts w:ascii="微軟正黑體" w:eastAsia="微軟正黑體" w:hAnsi="微軟正黑體" w:cs="微軟正黑體" w:hint="eastAsia"/>
                <w:b/>
                <w:color w:val="262626"/>
                <w:szCs w:val="28"/>
              </w:rPr>
              <w:t>673</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6577D59E" w14:textId="77777777" w:rsidR="00A15AD7" w:rsidRPr="00D86CD6" w:rsidRDefault="00A15AD7" w:rsidP="009044DD">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b/>
                <w:color w:val="262626"/>
                <w:szCs w:val="28"/>
              </w:rPr>
              <w:t>09:1</w:t>
            </w:r>
            <w:r w:rsidR="009044DD">
              <w:rPr>
                <w:rFonts w:ascii="微軟正黑體" w:eastAsia="微軟正黑體" w:hAnsi="微軟正黑體" w:cs="微軟正黑體" w:hint="eastAsia"/>
                <w:b/>
                <w:color w:val="262626"/>
                <w:szCs w:val="28"/>
              </w:rPr>
              <w:t>0</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414B0D67" w14:textId="77777777" w:rsidR="00A15AD7" w:rsidRPr="00D86CD6" w:rsidRDefault="009044DD"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10:45</w:t>
            </w:r>
          </w:p>
        </w:tc>
      </w:tr>
      <w:tr w:rsidR="00A15AD7" w:rsidRPr="003A6D00" w14:paraId="3BE5DE6B" w14:textId="77777777" w:rsidTr="00682E3E">
        <w:trPr>
          <w:trHeight w:val="53"/>
          <w:jc w:val="center"/>
        </w:trPr>
        <w:tc>
          <w:tcPr>
            <w:tcW w:w="690" w:type="pct"/>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060A178B"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4C35D170" w14:textId="77777777" w:rsidR="00A15AD7"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47B09A64"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成都</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5D1FCCF6"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sidRPr="00D86CD6">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2806E305"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NX198</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2B3FEEA4" w14:textId="77777777" w:rsidR="00A15AD7"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12:20</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4EB2C96B" w14:textId="77777777" w:rsidR="00A15AD7"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14:50</w:t>
            </w:r>
          </w:p>
        </w:tc>
      </w:tr>
      <w:tr w:rsidR="00A15AD7" w:rsidRPr="003A6D00" w14:paraId="28D001DD" w14:textId="77777777" w:rsidTr="00682E3E">
        <w:trPr>
          <w:trHeight w:val="53"/>
          <w:jc w:val="center"/>
        </w:trPr>
        <w:tc>
          <w:tcPr>
            <w:tcW w:w="690" w:type="pct"/>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7C9292D2"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hint="eastAsia"/>
                <w:b/>
                <w:color w:val="262626"/>
                <w:szCs w:val="28"/>
              </w:rPr>
              <w:t>第</w:t>
            </w:r>
            <w:r>
              <w:rPr>
                <w:rFonts w:ascii="微軟正黑體" w:eastAsia="微軟正黑體" w:hAnsi="微軟正黑體" w:cs="微軟正黑體" w:hint="eastAsia"/>
                <w:b/>
                <w:color w:val="262626"/>
                <w:szCs w:val="28"/>
              </w:rPr>
              <w:t>8</w:t>
            </w:r>
            <w:r w:rsidRPr="00D86CD6">
              <w:rPr>
                <w:rFonts w:ascii="微軟正黑體" w:eastAsia="微軟正黑體" w:hAnsi="微軟正黑體" w:cs="微軟正黑體" w:hint="eastAsia"/>
                <w:b/>
                <w:color w:val="262626"/>
                <w:szCs w:val="28"/>
              </w:rPr>
              <w:t>天</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178E55"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成都</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BC1917"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w:t>
            </w:r>
          </w:p>
        </w:tc>
        <w:tc>
          <w:tcPr>
            <w:tcW w:w="8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1B4266"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sidRPr="00D86CD6">
              <w:rPr>
                <w:rFonts w:ascii="微軟正黑體" w:eastAsia="微軟正黑體" w:hAnsi="微軟正黑體" w:cs="微軟正黑體" w:hint="eastAsia"/>
                <w:b/>
                <w:color w:val="262626"/>
                <w:szCs w:val="28"/>
              </w:rPr>
              <w:t>澳門航空</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CF21FD" w14:textId="77777777" w:rsidR="00A15AD7" w:rsidRPr="007E7762"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7E7762">
              <w:rPr>
                <w:rFonts w:ascii="微軟正黑體" w:eastAsia="微軟正黑體" w:hAnsi="微軟正黑體" w:cs="微軟正黑體"/>
                <w:b/>
                <w:color w:val="000000"/>
                <w:szCs w:val="28"/>
              </w:rPr>
              <w:t>NX</w:t>
            </w:r>
            <w:r w:rsidR="00B13C1B" w:rsidRPr="007E7762">
              <w:rPr>
                <w:rFonts w:ascii="微軟正黑體" w:eastAsia="微軟正黑體" w:hAnsi="微軟正黑體" w:cs="微軟正黑體"/>
                <w:b/>
                <w:color w:val="000000"/>
                <w:szCs w:val="28"/>
              </w:rPr>
              <w:t>381</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57C612" w14:textId="77777777" w:rsidR="00A15AD7" w:rsidRPr="007E7762" w:rsidRDefault="00B13C1B"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000000"/>
                <w:szCs w:val="28"/>
              </w:rPr>
            </w:pPr>
            <w:r w:rsidRPr="007E7762">
              <w:rPr>
                <w:rFonts w:ascii="微軟正黑體" w:eastAsia="微軟正黑體" w:hAnsi="微軟正黑體" w:cs="微軟正黑體"/>
                <w:b/>
                <w:color w:val="000000"/>
                <w:szCs w:val="28"/>
              </w:rPr>
              <w:t>10:00</w:t>
            </w:r>
          </w:p>
        </w:tc>
        <w:tc>
          <w:tcPr>
            <w:tcW w:w="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566E3D" w14:textId="77777777" w:rsidR="00A15AD7" w:rsidRPr="007E7762" w:rsidRDefault="00B13C1B" w:rsidP="00E54467">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7E7762">
              <w:rPr>
                <w:rFonts w:ascii="微軟正黑體" w:eastAsia="微軟正黑體" w:hAnsi="微軟正黑體" w:cs="微軟正黑體"/>
                <w:b/>
                <w:color w:val="000000"/>
                <w:szCs w:val="28"/>
              </w:rPr>
              <w:t>12:30</w:t>
            </w:r>
          </w:p>
        </w:tc>
      </w:tr>
      <w:tr w:rsidR="00A15AD7" w:rsidRPr="003A6D00" w14:paraId="7DD54905" w14:textId="77777777" w:rsidTr="00682E3E">
        <w:trPr>
          <w:trHeight w:val="53"/>
          <w:jc w:val="center"/>
        </w:trPr>
        <w:tc>
          <w:tcPr>
            <w:tcW w:w="690" w:type="pct"/>
            <w:vMerge/>
            <w:tcBorders>
              <w:left w:val="single" w:sz="4" w:space="0" w:color="000000"/>
              <w:bottom w:val="single" w:sz="4" w:space="0" w:color="000000"/>
              <w:right w:val="single" w:sz="4" w:space="0" w:color="000000"/>
            </w:tcBorders>
            <w:tcMar>
              <w:top w:w="0" w:type="dxa"/>
              <w:left w:w="115" w:type="dxa"/>
              <w:bottom w:w="0" w:type="dxa"/>
              <w:right w:w="115" w:type="dxa"/>
            </w:tcMar>
          </w:tcPr>
          <w:p w14:paraId="4EE43DBF"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21A6A6"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02F51D" w14:textId="77777777" w:rsidR="00A15AD7"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台中</w:t>
            </w:r>
          </w:p>
        </w:tc>
        <w:tc>
          <w:tcPr>
            <w:tcW w:w="8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8225F6" w14:textId="77777777" w:rsidR="00A15AD7" w:rsidRPr="00D86CD6" w:rsidRDefault="00A15AD7" w:rsidP="00E54467">
            <w:pPr>
              <w:pBdr>
                <w:top w:val="nil"/>
                <w:left w:val="nil"/>
                <w:bottom w:val="nil"/>
                <w:right w:val="nil"/>
                <w:between w:val="nil"/>
              </w:pBdr>
              <w:spacing w:line="400" w:lineRule="exact"/>
              <w:jc w:val="center"/>
              <w:rPr>
                <w:rFonts w:ascii="微軟正黑體" w:eastAsia="微軟正黑體" w:hAnsi="微軟正黑體" w:cs="微軟正黑體" w:hint="eastAsia"/>
                <w:b/>
                <w:color w:val="262626"/>
                <w:szCs w:val="28"/>
              </w:rPr>
            </w:pPr>
            <w:r w:rsidRPr="00D86CD6">
              <w:rPr>
                <w:rFonts w:ascii="微軟正黑體" w:eastAsia="微軟正黑體" w:hAnsi="微軟正黑體" w:cs="微軟正黑體" w:hint="eastAsia"/>
                <w:b/>
                <w:color w:val="262626"/>
                <w:szCs w:val="28"/>
              </w:rPr>
              <w:t>澳門航空</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F732B3" w14:textId="77777777" w:rsidR="00A15AD7" w:rsidRPr="00D86CD6" w:rsidRDefault="00A15AD7" w:rsidP="009044DD">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NX</w:t>
            </w:r>
            <w:r w:rsidR="009044DD">
              <w:rPr>
                <w:rFonts w:ascii="微軟正黑體" w:eastAsia="微軟正黑體" w:hAnsi="微軟正黑體" w:cs="微軟正黑體" w:hint="eastAsia"/>
                <w:b/>
                <w:color w:val="262626"/>
                <w:szCs w:val="28"/>
              </w:rPr>
              <w:t>674</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60B8D2" w14:textId="77777777" w:rsidR="00A15AD7" w:rsidRDefault="003B2B8D"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18:35</w:t>
            </w:r>
          </w:p>
        </w:tc>
        <w:tc>
          <w:tcPr>
            <w:tcW w:w="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9F282F" w14:textId="77777777" w:rsidR="00A15AD7" w:rsidRDefault="003B2B8D" w:rsidP="00E54467">
            <w:pPr>
              <w:pBdr>
                <w:top w:val="nil"/>
                <w:left w:val="nil"/>
                <w:bottom w:val="nil"/>
                <w:right w:val="nil"/>
                <w:between w:val="nil"/>
              </w:pBd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20:10</w:t>
            </w:r>
          </w:p>
        </w:tc>
      </w:tr>
    </w:tbl>
    <w:p w14:paraId="7A5F3CA0" w14:textId="77777777" w:rsidR="00A15AD7" w:rsidRDefault="00A15AD7" w:rsidP="00591E7C">
      <w:pPr>
        <w:pStyle w:val="a5"/>
        <w:spacing w:after="0" w:line="320" w:lineRule="exact"/>
        <w:rPr>
          <w:rFonts w:ascii="微軟正黑體" w:eastAsia="微軟正黑體" w:hAnsi="微軟正黑體" w:hint="eastAsia"/>
          <w:b/>
          <w:bCs/>
          <w:color w:val="0000FF"/>
          <w:spacing w:val="-2"/>
          <w:sz w:val="28"/>
          <w:szCs w:val="28"/>
        </w:rPr>
      </w:pPr>
    </w:p>
    <w:p w14:paraId="32A5B10C" w14:textId="77777777" w:rsidR="00A15AD7" w:rsidRPr="00832A59" w:rsidRDefault="00A15AD7" w:rsidP="00A15AD7">
      <w:pPr>
        <w:pStyle w:val="a5"/>
        <w:spacing w:after="0" w:line="500" w:lineRule="exact"/>
        <w:rPr>
          <w:rFonts w:ascii="微軟正黑體" w:eastAsia="微軟正黑體" w:hAnsi="微軟正黑體"/>
          <w:sz w:val="28"/>
          <w:szCs w:val="28"/>
        </w:rPr>
      </w:pPr>
      <w:r w:rsidRPr="00832A59">
        <w:rPr>
          <w:rFonts w:ascii="微軟正黑體" w:eastAsia="微軟正黑體" w:hAnsi="微軟正黑體"/>
          <w:b/>
          <w:bCs/>
          <w:color w:val="0000FF"/>
          <w:spacing w:val="-2"/>
          <w:sz w:val="28"/>
          <w:szCs w:val="28"/>
        </w:rPr>
        <w:t>【貼心安排】</w:t>
      </w:r>
      <w:r w:rsidRPr="00832A59">
        <w:rPr>
          <w:rFonts w:ascii="微軟正黑體" w:eastAsia="微軟正黑體" w:hAnsi="微軟正黑體"/>
          <w:b/>
          <w:bCs/>
          <w:color w:val="FF0000"/>
          <w:spacing w:val="-1"/>
          <w:sz w:val="28"/>
          <w:szCs w:val="28"/>
        </w:rPr>
        <w:t>全程升等三排座遊覽車</w:t>
      </w:r>
    </w:p>
    <w:p w14:paraId="1985FAFE" w14:textId="77777777" w:rsidR="00A15AD7" w:rsidRPr="00B9160E" w:rsidRDefault="00A15AD7" w:rsidP="00A15AD7">
      <w:pPr>
        <w:pStyle w:val="a5"/>
        <w:spacing w:after="0" w:line="400" w:lineRule="exact"/>
        <w:rPr>
          <w:rFonts w:ascii="微軟正黑體" w:eastAsia="微軟正黑體" w:hAnsi="微軟正黑體" w:hint="eastAsia"/>
          <w:sz w:val="28"/>
          <w:szCs w:val="28"/>
        </w:rPr>
      </w:pPr>
      <w:r w:rsidRPr="00B9160E">
        <w:rPr>
          <w:rFonts w:ascii="微軟正黑體" w:eastAsia="微軟正黑體" w:hAnsi="微軟正黑體" w:hint="eastAsia"/>
          <w:sz w:val="28"/>
          <w:szCs w:val="28"/>
        </w:rPr>
        <w:t>【購物站】不進購物站、旅遊品質有保障。</w:t>
      </w:r>
    </w:p>
    <w:p w14:paraId="43FAAFC0" w14:textId="77777777" w:rsidR="00A15AD7" w:rsidRPr="00B9160E" w:rsidRDefault="00A15AD7" w:rsidP="00A15AD7">
      <w:pPr>
        <w:pStyle w:val="a5"/>
        <w:spacing w:after="0" w:line="400" w:lineRule="exact"/>
        <w:rPr>
          <w:rFonts w:ascii="微軟正黑體" w:eastAsia="微軟正黑體" w:hAnsi="微軟正黑體" w:hint="eastAsia"/>
          <w:sz w:val="28"/>
          <w:szCs w:val="28"/>
        </w:rPr>
      </w:pPr>
      <w:r w:rsidRPr="00B9160E">
        <w:rPr>
          <w:rFonts w:ascii="微軟正黑體" w:eastAsia="微軟正黑體" w:hAnsi="微軟正黑體" w:hint="eastAsia"/>
          <w:sz w:val="28"/>
          <w:szCs w:val="28"/>
        </w:rPr>
        <w:t>【自費】全程無自費</w:t>
      </w:r>
    </w:p>
    <w:p w14:paraId="03352B8D" w14:textId="77777777" w:rsidR="00A15AD7" w:rsidRPr="00B9160E" w:rsidRDefault="00A15AD7" w:rsidP="00A15AD7">
      <w:pPr>
        <w:pStyle w:val="a5"/>
        <w:spacing w:after="0" w:line="400" w:lineRule="exact"/>
        <w:rPr>
          <w:rFonts w:ascii="微軟正黑體" w:eastAsia="微軟正黑體" w:hAnsi="微軟正黑體" w:hint="eastAsia"/>
          <w:sz w:val="28"/>
          <w:szCs w:val="28"/>
        </w:rPr>
      </w:pPr>
      <w:r w:rsidRPr="00B9160E">
        <w:rPr>
          <w:rFonts w:ascii="微軟正黑體" w:eastAsia="微軟正黑體" w:hAnsi="微軟正黑體" w:hint="eastAsia"/>
          <w:sz w:val="28"/>
          <w:szCs w:val="28"/>
        </w:rPr>
        <w:t>【車購】導遊在遊覽車上會推薦當地土特產等小物，自由選購！</w:t>
      </w:r>
    </w:p>
    <w:p w14:paraId="29D468B0" w14:textId="77777777"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B4074C">
        <w:rPr>
          <w:rFonts w:ascii="微軟正黑體" w:eastAsia="微軟正黑體" w:hAnsi="微軟正黑體" w:hint="eastAsia"/>
          <w:b/>
          <w:color w:val="000000"/>
          <w:sz w:val="28"/>
          <w:szCs w:val="24"/>
          <w:shd w:val="clear" w:color="auto" w:fill="DAEEF3"/>
        </w:rPr>
        <w:t>【行程內容】</w:t>
      </w:r>
    </w:p>
    <w:p w14:paraId="54C0DEB6" w14:textId="77777777"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B4074C">
        <w:rPr>
          <w:rFonts w:ascii="微軟正黑體" w:eastAsia="微軟正黑體" w:hAnsi="微軟正黑體" w:hint="eastAsia"/>
          <w:b/>
          <w:color w:val="000000"/>
          <w:sz w:val="28"/>
          <w:szCs w:val="24"/>
          <w:shd w:val="clear" w:color="auto" w:fill="DAEEF3"/>
        </w:rPr>
        <w:t xml:space="preserve">第一天 台中/澳門/成都 </w:t>
      </w:r>
    </w:p>
    <w:p w14:paraId="062CD47F"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【成都】四川省會，位於四川省中部，川西平原腹地，轄區總面積 14335平方公里，成都市常住人口2126.8萬人，是中國西南地區最大的現代化都市。成都不僅地處全川中心，同時也是四川省政治、經濟、文化、旅遊的核心，成都不僅人文景觀豐富，自然風貌也獨具一格，早在1000多年前的唐代，詩人就唱出了「窗含西嶺千秋雪，門泊東吳萬裡船」的名句。</w:t>
      </w:r>
    </w:p>
    <w:p w14:paraId="00E0C097"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早餐：X</w:t>
      </w:r>
      <w:r w:rsidRPr="00B9160E">
        <w:rPr>
          <w:rFonts w:ascii="微軟正黑體" w:eastAsia="微軟正黑體" w:hAnsi="微軟正黑體" w:hint="eastAsia"/>
          <w:color w:val="000000"/>
          <w:szCs w:val="24"/>
        </w:rPr>
        <w:tab/>
      </w:r>
      <w:r>
        <w:rPr>
          <w:rFonts w:ascii="微軟正黑體" w:eastAsia="微軟正黑體" w:hAnsi="微軟正黑體" w:hint="eastAsia"/>
          <w:color w:val="000000"/>
          <w:szCs w:val="24"/>
        </w:rPr>
        <w:t xml:space="preserve">   </w:t>
      </w:r>
      <w:r w:rsidRPr="00B9160E">
        <w:rPr>
          <w:rFonts w:ascii="微軟正黑體" w:eastAsia="微軟正黑體" w:hAnsi="微軟正黑體" w:hint="eastAsia"/>
          <w:color w:val="000000"/>
          <w:szCs w:val="24"/>
        </w:rPr>
        <w:t>午餐：</w:t>
      </w:r>
      <w:r>
        <w:rPr>
          <w:rFonts w:ascii="微軟正黑體" w:eastAsia="微軟正黑體" w:hAnsi="微軟正黑體" w:hint="eastAsia"/>
          <w:color w:val="000000"/>
          <w:szCs w:val="24"/>
        </w:rPr>
        <w:t>機上</w:t>
      </w:r>
      <w:r w:rsidRPr="00B9160E">
        <w:rPr>
          <w:rFonts w:ascii="微軟正黑體" w:eastAsia="微軟正黑體" w:hAnsi="微軟正黑體" w:hint="eastAsia"/>
          <w:color w:val="000000"/>
          <w:szCs w:val="24"/>
        </w:rPr>
        <w:tab/>
      </w:r>
      <w:r>
        <w:rPr>
          <w:rFonts w:ascii="微軟正黑體" w:eastAsia="微軟正黑體" w:hAnsi="微軟正黑體" w:hint="eastAsia"/>
          <w:color w:val="000000"/>
          <w:szCs w:val="24"/>
        </w:rPr>
        <w:t xml:space="preserve">  </w:t>
      </w:r>
      <w:r w:rsidRPr="00B9160E">
        <w:rPr>
          <w:rFonts w:ascii="微軟正黑體" w:eastAsia="微軟正黑體" w:hAnsi="微軟正黑體" w:hint="eastAsia"/>
          <w:color w:val="000000"/>
          <w:szCs w:val="24"/>
        </w:rPr>
        <w:t>晚餐：中式合菜 50/人</w:t>
      </w:r>
    </w:p>
    <w:p w14:paraId="49491A07" w14:textId="77777777" w:rsidR="00A15AD7" w:rsidRDefault="00A15AD7" w:rsidP="00A15AD7">
      <w:pPr>
        <w:spacing w:line="360" w:lineRule="exact"/>
        <w:rPr>
          <w:rFonts w:ascii="微軟正黑體" w:eastAsia="微軟正黑體" w:hAnsi="微軟正黑體" w:hint="eastAsia"/>
          <w:color w:val="000000"/>
          <w:szCs w:val="24"/>
        </w:rPr>
      </w:pPr>
      <w:r>
        <w:rPr>
          <w:rFonts w:ascii="微軟正黑體" w:eastAsia="微軟正黑體" w:hAnsi="微軟正黑體" w:hint="eastAsia"/>
          <w:color w:val="000000"/>
          <w:szCs w:val="24"/>
        </w:rPr>
        <w:t>住宿</w:t>
      </w:r>
      <w:r w:rsidRPr="00B9160E">
        <w:rPr>
          <w:rFonts w:ascii="微軟正黑體" w:eastAsia="微軟正黑體" w:hAnsi="微軟正黑體" w:hint="eastAsia"/>
          <w:color w:val="000000"/>
          <w:szCs w:val="24"/>
        </w:rPr>
        <w:t xml:space="preserve">：★★★★★百悅希爾頓酒店  </w:t>
      </w:r>
      <w:r w:rsidR="0070449F">
        <w:rPr>
          <w:rFonts w:ascii="微軟正黑體" w:eastAsia="微軟正黑體" w:hAnsi="微軟正黑體" w:hint="eastAsia"/>
          <w:color w:val="000000"/>
          <w:szCs w:val="24"/>
        </w:rPr>
        <w:t>或同級</w:t>
      </w:r>
    </w:p>
    <w:p w14:paraId="147848BA" w14:textId="77777777" w:rsidR="00A15AD7" w:rsidRDefault="00A15AD7" w:rsidP="00A15AD7">
      <w:pPr>
        <w:spacing w:line="360" w:lineRule="exact"/>
        <w:rPr>
          <w:rFonts w:ascii="微軟正黑體" w:eastAsia="微軟正黑體" w:hAnsi="微軟正黑體" w:hint="eastAsia"/>
          <w:color w:val="000000"/>
          <w:szCs w:val="24"/>
        </w:rPr>
      </w:pPr>
    </w:p>
    <w:p w14:paraId="658ABFC4" w14:textId="77777777"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B4074C">
        <w:rPr>
          <w:rFonts w:ascii="微軟正黑體" w:eastAsia="微軟正黑體" w:hAnsi="微軟正黑體" w:hint="eastAsia"/>
          <w:b/>
          <w:color w:val="000000"/>
          <w:sz w:val="28"/>
          <w:szCs w:val="24"/>
          <w:shd w:val="clear" w:color="auto" w:fill="DAEEF3"/>
        </w:rPr>
        <w:t xml:space="preserve">第二天 成都-茂縣【疊溪海子風景區】-松潘縣【岷江源頭】-九寨溝   </w:t>
      </w:r>
    </w:p>
    <w:p w14:paraId="16EBA4E3" w14:textId="77777777" w:rsidR="00A15AD7" w:rsidRPr="00B9160E" w:rsidRDefault="00A15AD7" w:rsidP="00A15AD7">
      <w:pPr>
        <w:spacing w:line="360" w:lineRule="exact"/>
        <w:rPr>
          <w:rFonts w:ascii="微軟正黑體" w:eastAsia="微軟正黑體" w:hAnsi="微軟正黑體"/>
          <w:color w:val="000000"/>
          <w:szCs w:val="24"/>
        </w:rPr>
      </w:pPr>
      <w:r w:rsidRPr="00B9160E">
        <w:rPr>
          <w:rFonts w:ascii="微軟正黑體" w:eastAsia="微軟正黑體" w:hAnsi="微軟正黑體" w:hint="eastAsia"/>
          <w:color w:val="000000"/>
          <w:szCs w:val="24"/>
        </w:rPr>
        <w:t>【疊溪海子風景區】四川省級風景名勝區疊溪海子位於中國最大的羌族聚居地阿壩藏族羌族自治州茂縣境內，岷江上游岷山腳下，是世界自然遺產九寨溝、黃龍旅遊沿線一道獨特的風景線。疊溪海子湖面海拔2258米，原為疊溪城，為古代邊防重鎮。疊溪海子是岷江上游因地震形成的堰塞湖，(1933年8月25日15時50分，茂汶以北的疊溪鎮發生了強烈地震，震級7.5級，震源深度為6.1公里。)，湖面海拔2258米，湖面寬大約1公里，長10公里之多，海子由上下兩處接連而成，形如腸狀。</w:t>
      </w:r>
    </w:p>
    <w:p w14:paraId="69215468"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【岷江源頭】泯江源頭是川西北松潘縣和九寨溝縣的一個景點。岷江源頭位於川西北松潘縣和九寨溝縣交接的弓杠嶺，因其嶺如弓之杠得名。這裡埡口海拔 3690 米，藏語意思為“都喜歡山”。</w:t>
      </w:r>
    </w:p>
    <w:p w14:paraId="3EAFFF9C"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午餐：中式合菜 RMB50/人</w:t>
      </w:r>
      <w:r w:rsidRPr="00B9160E">
        <w:rPr>
          <w:rFonts w:ascii="微軟正黑體" w:eastAsia="微軟正黑體" w:hAnsi="微軟正黑體" w:hint="eastAsia"/>
          <w:color w:val="000000"/>
          <w:szCs w:val="24"/>
        </w:rPr>
        <w:tab/>
        <w:t>晚餐：九寨風味RMB80/人</w:t>
      </w:r>
    </w:p>
    <w:p w14:paraId="00EDD7BF" w14:textId="77777777" w:rsidR="00A15AD7"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 xml:space="preserve">住宿： ★★★★★希爾頓花園酒店  </w:t>
      </w:r>
      <w:r w:rsidR="0070449F">
        <w:rPr>
          <w:rFonts w:ascii="微軟正黑體" w:eastAsia="微軟正黑體" w:hAnsi="微軟正黑體" w:hint="eastAsia"/>
          <w:color w:val="000000"/>
          <w:szCs w:val="24"/>
        </w:rPr>
        <w:t>或同級</w:t>
      </w:r>
    </w:p>
    <w:p w14:paraId="3F7A6638" w14:textId="77777777" w:rsidR="0070449F" w:rsidRDefault="0070449F" w:rsidP="00A15AD7">
      <w:pPr>
        <w:spacing w:line="360" w:lineRule="exact"/>
        <w:rPr>
          <w:rFonts w:ascii="微軟正黑體" w:eastAsia="微軟正黑體" w:hAnsi="微軟正黑體" w:hint="eastAsia"/>
          <w:color w:val="000000"/>
          <w:szCs w:val="24"/>
        </w:rPr>
      </w:pPr>
    </w:p>
    <w:p w14:paraId="55B05626" w14:textId="77777777"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B4074C">
        <w:rPr>
          <w:rFonts w:ascii="微軟正黑體" w:eastAsia="微軟正黑體" w:hAnsi="微軟正黑體" w:hint="eastAsia"/>
          <w:b/>
          <w:color w:val="000000"/>
          <w:sz w:val="28"/>
          <w:szCs w:val="24"/>
          <w:shd w:val="clear" w:color="auto" w:fill="DAEEF3"/>
        </w:rPr>
        <w:t>第三天 九寨溝風景區含</w:t>
      </w:r>
      <w:r>
        <w:rPr>
          <w:rFonts w:ascii="微軟正黑體" w:eastAsia="微軟正黑體" w:hAnsi="微軟正黑體" w:hint="eastAsia"/>
          <w:b/>
          <w:color w:val="000000"/>
          <w:sz w:val="28"/>
          <w:szCs w:val="24"/>
          <w:shd w:val="clear" w:color="auto" w:fill="DAEEF3"/>
        </w:rPr>
        <w:t>公共</w:t>
      </w:r>
      <w:r w:rsidRPr="00B4074C">
        <w:rPr>
          <w:rFonts w:ascii="微軟正黑體" w:eastAsia="微軟正黑體" w:hAnsi="微軟正黑體" w:hint="eastAsia"/>
          <w:b/>
          <w:color w:val="000000"/>
          <w:sz w:val="28"/>
          <w:szCs w:val="24"/>
          <w:shd w:val="clear" w:color="auto" w:fill="DAEEF3"/>
        </w:rPr>
        <w:t>環保車【寶鏡岩、盆景灘、蘆葦海、五彩池、珍珠灘、鏡海、犀牛海、諾日朗瀑布、五花海、樹正海和長海】</w:t>
      </w:r>
    </w:p>
    <w:p w14:paraId="68E5D302"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【九寨溝景區】九寨溝國家級自然保護區，位於四川省西北部岷山山脈南段的阿壩藏族羌族自治州九寨</w:t>
      </w:r>
      <w:r w:rsidRPr="00B9160E">
        <w:rPr>
          <w:rFonts w:ascii="微軟正黑體" w:eastAsia="微軟正黑體" w:hAnsi="微軟正黑體"/>
          <w:color w:val="000000"/>
          <w:szCs w:val="24"/>
        </w:rPr>
        <w:t xml:space="preserve">  </w:t>
      </w:r>
      <w:r w:rsidRPr="00B9160E">
        <w:rPr>
          <w:rFonts w:ascii="微軟正黑體" w:eastAsia="微軟正黑體" w:hAnsi="微軟正黑體" w:hint="eastAsia"/>
          <w:color w:val="000000"/>
          <w:szCs w:val="24"/>
        </w:rPr>
        <w:t>溝縣漳紮鎮境內，地處岷山南段弓杆嶺的東北側，地理座標為東經</w:t>
      </w:r>
      <w:r w:rsidRPr="00B9160E">
        <w:rPr>
          <w:rFonts w:ascii="微軟正黑體" w:eastAsia="微軟正黑體" w:hAnsi="微軟正黑體"/>
          <w:color w:val="000000"/>
          <w:szCs w:val="24"/>
        </w:rPr>
        <w:t xml:space="preserve"> 103°46 </w:t>
      </w:r>
      <w:r w:rsidRPr="00B9160E">
        <w:rPr>
          <w:rFonts w:ascii="微軟正黑體" w:eastAsia="微軟正黑體" w:hAnsi="微軟正黑體" w:hint="eastAsia"/>
          <w:color w:val="000000"/>
          <w:szCs w:val="24"/>
        </w:rPr>
        <w:t>′</w:t>
      </w:r>
      <w:r w:rsidRPr="00B9160E">
        <w:rPr>
          <w:rFonts w:ascii="微軟正黑體" w:eastAsia="微軟正黑體" w:hAnsi="微軟正黑體"/>
          <w:color w:val="000000"/>
          <w:szCs w:val="24"/>
        </w:rPr>
        <w:t xml:space="preserve">14 </w:t>
      </w:r>
      <w:r w:rsidRPr="00B9160E">
        <w:rPr>
          <w:rFonts w:ascii="微軟正黑體" w:eastAsia="微軟正黑體" w:hAnsi="微軟正黑體" w:hint="eastAsia"/>
          <w:color w:val="000000"/>
          <w:szCs w:val="24"/>
        </w:rPr>
        <w:t>″—</w:t>
      </w:r>
      <w:r w:rsidRPr="00B9160E">
        <w:rPr>
          <w:rFonts w:ascii="微軟正黑體" w:eastAsia="微軟正黑體" w:hAnsi="微軟正黑體"/>
          <w:color w:val="000000"/>
          <w:szCs w:val="24"/>
        </w:rPr>
        <w:t>104°5</w:t>
      </w:r>
      <w:r w:rsidRPr="00B9160E">
        <w:rPr>
          <w:rFonts w:ascii="微軟正黑體" w:eastAsia="微軟正黑體" w:hAnsi="微軟正黑體" w:hint="eastAsia"/>
          <w:color w:val="000000"/>
          <w:szCs w:val="24"/>
        </w:rPr>
        <w:t>′</w:t>
      </w:r>
      <w:r w:rsidRPr="00B9160E">
        <w:rPr>
          <w:rFonts w:ascii="微軟正黑體" w:eastAsia="微軟正黑體" w:hAnsi="微軟正黑體"/>
          <w:color w:val="000000"/>
          <w:szCs w:val="24"/>
        </w:rPr>
        <w:t xml:space="preserve"> 3</w:t>
      </w:r>
      <w:r w:rsidRPr="00B9160E">
        <w:rPr>
          <w:rFonts w:ascii="微軟正黑體" w:eastAsia="微軟正黑體" w:hAnsi="微軟正黑體" w:hint="eastAsia"/>
          <w:color w:val="000000"/>
          <w:szCs w:val="24"/>
        </w:rPr>
        <w:t>″、北緯</w:t>
      </w:r>
      <w:r w:rsidRPr="00B9160E">
        <w:rPr>
          <w:rFonts w:ascii="微軟正黑體" w:eastAsia="微軟正黑體" w:hAnsi="微軟正黑體"/>
          <w:color w:val="000000"/>
          <w:szCs w:val="24"/>
        </w:rPr>
        <w:t xml:space="preserve"> 32°54 </w:t>
      </w:r>
      <w:r w:rsidRPr="00B9160E">
        <w:rPr>
          <w:rFonts w:ascii="微軟正黑體" w:eastAsia="微軟正黑體" w:hAnsi="微軟正黑體" w:hint="eastAsia"/>
          <w:color w:val="000000"/>
          <w:szCs w:val="24"/>
        </w:rPr>
        <w:t>′</w:t>
      </w:r>
      <w:r w:rsidRPr="00B9160E">
        <w:rPr>
          <w:rFonts w:ascii="微軟正黑體" w:eastAsia="微軟正黑體" w:hAnsi="微軟正黑體"/>
          <w:color w:val="000000"/>
          <w:szCs w:val="24"/>
        </w:rPr>
        <w:t xml:space="preserve">13 </w:t>
      </w:r>
      <w:r w:rsidRPr="00B9160E">
        <w:rPr>
          <w:rFonts w:ascii="微軟正黑體" w:eastAsia="微軟正黑體" w:hAnsi="微軟正黑體" w:hint="eastAsia"/>
          <w:color w:val="000000"/>
          <w:szCs w:val="24"/>
        </w:rPr>
        <w:t>″—</w:t>
      </w:r>
      <w:r w:rsidRPr="00B9160E">
        <w:rPr>
          <w:rFonts w:ascii="微軟正黑體" w:eastAsia="微軟正黑體" w:hAnsi="微軟正黑體"/>
          <w:color w:val="000000"/>
          <w:szCs w:val="24"/>
        </w:rPr>
        <w:t>33°19</w:t>
      </w:r>
      <w:r w:rsidRPr="00B9160E">
        <w:rPr>
          <w:rFonts w:ascii="微軟正黑體" w:eastAsia="微軟正黑體" w:hAnsi="微軟正黑體" w:hint="eastAsia"/>
          <w:color w:val="000000"/>
          <w:szCs w:val="24"/>
        </w:rPr>
        <w:t>′</w:t>
      </w:r>
      <w:r w:rsidRPr="00B9160E">
        <w:rPr>
          <w:rFonts w:ascii="微軟正黑體" w:eastAsia="微軟正黑體" w:hAnsi="微軟正黑體"/>
          <w:color w:val="000000"/>
          <w:szCs w:val="24"/>
        </w:rPr>
        <w:t>57</w:t>
      </w:r>
      <w:r w:rsidRPr="00B9160E">
        <w:rPr>
          <w:rFonts w:ascii="微軟正黑體" w:eastAsia="微軟正黑體" w:hAnsi="微軟正黑體" w:hint="eastAsia"/>
          <w:color w:val="000000"/>
          <w:szCs w:val="24"/>
        </w:rPr>
        <w:t>″。距離成都市</w:t>
      </w:r>
      <w:r w:rsidRPr="00B9160E">
        <w:rPr>
          <w:rFonts w:ascii="微軟正黑體" w:eastAsia="微軟正黑體" w:hAnsi="微軟正黑體"/>
          <w:color w:val="000000"/>
          <w:szCs w:val="24"/>
        </w:rPr>
        <w:t xml:space="preserve"> 400 </w:t>
      </w:r>
      <w:r w:rsidRPr="00B9160E">
        <w:rPr>
          <w:rFonts w:ascii="微軟正黑體" w:eastAsia="微軟正黑體" w:hAnsi="微軟正黑體" w:hint="eastAsia"/>
          <w:color w:val="000000"/>
          <w:szCs w:val="24"/>
        </w:rPr>
        <w:t>多千米，系長江水系嘉陵江上游白水江源頭的一條大支溝，總面積</w:t>
      </w:r>
      <w:r w:rsidRPr="00B9160E">
        <w:rPr>
          <w:rFonts w:ascii="微軟正黑體" w:eastAsia="微軟正黑體" w:hAnsi="微軟正黑體"/>
          <w:color w:val="000000"/>
          <w:szCs w:val="24"/>
        </w:rPr>
        <w:t>65074.7</w:t>
      </w:r>
      <w:r w:rsidRPr="00B9160E">
        <w:rPr>
          <w:rFonts w:ascii="微軟正黑體" w:eastAsia="微軟正黑體" w:hAnsi="微軟正黑體" w:hint="eastAsia"/>
          <w:color w:val="000000"/>
          <w:szCs w:val="24"/>
        </w:rPr>
        <w:t>公頃。九寨溝國家級自然保護區內有樹正溝、則查窪溝、日則溝、紮如溝四個景點，其中又分為多個大大小小的景點，以高原鈣華湖群、鈣華瀑群和鈣華灘流等水景為主體，其水景規模巨，景型多，數量眾，形態美，表局精和環境佳。九寨溝國家級自然保護區森林覆蓋率超過80%，藤本植物有38種，有74種國家保護珍稀植物。有陸棲脊椎動物 122 種，其中獸類21種，鳥類93種，爬行類4種，兩棲類4種。九寨溝國家自然保護區是岷山山系大熊貓 A 種群的核心地和走廊帶，具有典型的自然生態系統，為全國生物多樣性保護的核心之一。動 植物資源豐富，具有較高的生態保護、科學研究和美學旅遊價值。九寨溝是以地質遺跡鈣化湖泊、灘流、瀑布景觀、岩溶水系統和森林生態系統為主要保護物件的國家地質公園，具有較高的科研價值。九寨溝是世界自然遺產、國家重點風景名勝區、國家AAAAA級旅遊景區、國家級自然保護區、國家地質公園、世界生物圈保護區網路，也是中國第一個以保護自然風景為主要目的的自然保護區。</w:t>
      </w:r>
    </w:p>
    <w:p w14:paraId="53DCE072" w14:textId="77777777" w:rsidR="00A15AD7" w:rsidRPr="00E54467" w:rsidRDefault="00A15AD7" w:rsidP="00A15AD7">
      <w:pPr>
        <w:spacing w:line="360" w:lineRule="exact"/>
        <w:rPr>
          <w:rFonts w:ascii="微軟正黑體" w:eastAsia="微軟正黑體" w:hAnsi="微軟正黑體" w:hint="eastAsia"/>
          <w:color w:val="E36C0A"/>
          <w:sz w:val="22"/>
          <w:szCs w:val="24"/>
        </w:rPr>
      </w:pPr>
      <w:r w:rsidRPr="00E54467">
        <w:rPr>
          <w:rFonts w:ascii="微軟正黑體" w:eastAsia="微軟正黑體" w:hAnsi="微軟正黑體" w:hint="eastAsia"/>
          <w:color w:val="E36C0A"/>
          <w:sz w:val="22"/>
          <w:szCs w:val="24"/>
        </w:rPr>
        <w:t>★貼心提醒：</w:t>
      </w:r>
    </w:p>
    <w:p w14:paraId="5B9B64C2" w14:textId="77777777" w:rsidR="00A15AD7" w:rsidRPr="00E54467" w:rsidRDefault="00A15AD7" w:rsidP="00A15AD7">
      <w:pPr>
        <w:spacing w:line="360" w:lineRule="exact"/>
        <w:rPr>
          <w:rFonts w:ascii="微軟正黑體" w:eastAsia="微軟正黑體" w:hAnsi="微軟正黑體" w:hint="eastAsia"/>
          <w:color w:val="E36C0A"/>
          <w:sz w:val="22"/>
          <w:szCs w:val="24"/>
        </w:rPr>
      </w:pPr>
      <w:r w:rsidRPr="00E54467">
        <w:rPr>
          <w:rFonts w:ascii="微軟正黑體" w:eastAsia="微軟正黑體" w:hAnsi="微軟正黑體" w:hint="eastAsia"/>
          <w:color w:val="E36C0A"/>
          <w:sz w:val="22"/>
          <w:szCs w:val="24"/>
        </w:rPr>
        <w:t>1.此地區屬於高海拔地區，在2000米至3500米之間，不宜劇烈運動，宜少飲酒，多食蔬菜、水果，以防高山反應，年老體弱或平日有服藥者，請備好常用藥品。</w:t>
      </w:r>
    </w:p>
    <w:p w14:paraId="73753D2A" w14:textId="77777777" w:rsidR="00A15AD7" w:rsidRPr="00E54467" w:rsidRDefault="00A15AD7" w:rsidP="00A15AD7">
      <w:pPr>
        <w:spacing w:line="360" w:lineRule="exact"/>
        <w:rPr>
          <w:rFonts w:ascii="微軟正黑體" w:eastAsia="微軟正黑體" w:hAnsi="微軟正黑體" w:hint="eastAsia"/>
          <w:color w:val="E36C0A"/>
          <w:sz w:val="22"/>
          <w:szCs w:val="24"/>
        </w:rPr>
      </w:pPr>
      <w:r w:rsidRPr="00E54467">
        <w:rPr>
          <w:rFonts w:ascii="微軟正黑體" w:eastAsia="微軟正黑體" w:hAnsi="微軟正黑體" w:hint="eastAsia"/>
          <w:color w:val="E36C0A"/>
          <w:sz w:val="22"/>
          <w:szCs w:val="24"/>
        </w:rPr>
        <w:t>2.景</w:t>
      </w:r>
      <w:r w:rsidR="00591E7C" w:rsidRPr="00E54467">
        <w:rPr>
          <w:rFonts w:ascii="微軟正黑體" w:eastAsia="微軟正黑體" w:hAnsi="微軟正黑體" w:hint="eastAsia"/>
          <w:color w:val="E36C0A"/>
          <w:sz w:val="22"/>
          <w:szCs w:val="24"/>
        </w:rPr>
        <w:t>區日照強，紫外線高，戶外活動可以</w:t>
      </w:r>
      <w:r w:rsidRPr="00E54467">
        <w:rPr>
          <w:rFonts w:ascii="微軟正黑體" w:eastAsia="微軟正黑體" w:hAnsi="微軟正黑體" w:hint="eastAsia"/>
          <w:color w:val="E36C0A"/>
          <w:sz w:val="22"/>
          <w:szCs w:val="24"/>
        </w:rPr>
        <w:t>戴上太陽眼鏡，</w:t>
      </w:r>
      <w:r w:rsidR="00591E7C" w:rsidRPr="00E54467">
        <w:rPr>
          <w:rFonts w:ascii="微軟正黑體" w:eastAsia="微軟正黑體" w:hAnsi="微軟正黑體" w:hint="eastAsia"/>
          <w:color w:val="E36C0A"/>
          <w:sz w:val="22"/>
          <w:szCs w:val="24"/>
        </w:rPr>
        <w:t>擦</w:t>
      </w:r>
      <w:r w:rsidRPr="00E54467">
        <w:rPr>
          <w:rFonts w:ascii="微軟正黑體" w:eastAsia="微軟正黑體" w:hAnsi="微軟正黑體" w:hint="eastAsia"/>
          <w:color w:val="E36C0A"/>
          <w:sz w:val="22"/>
          <w:szCs w:val="24"/>
        </w:rPr>
        <w:t>防曬油以保護皮膚。另因海拔高，溫差大</w:t>
      </w:r>
      <w:r w:rsidR="00591E7C" w:rsidRPr="00591E7C">
        <w:rPr>
          <w:rFonts w:ascii="微軟正黑體" w:eastAsia="微軟正黑體" w:hAnsi="微軟正黑體" w:hint="eastAsia"/>
          <w:color w:val="E36C0A"/>
          <w:sz w:val="22"/>
          <w:szCs w:val="24"/>
        </w:rPr>
        <w:t>，</w:t>
      </w:r>
      <w:r w:rsidRPr="00E54467">
        <w:rPr>
          <w:rFonts w:ascii="微軟正黑體" w:eastAsia="微軟正黑體" w:hAnsi="微軟正黑體" w:hint="eastAsia"/>
          <w:color w:val="E36C0A"/>
          <w:sz w:val="22"/>
          <w:szCs w:val="24"/>
        </w:rPr>
        <w:t>請帶好禦寒藥物。</w:t>
      </w:r>
    </w:p>
    <w:p w14:paraId="73B87A87" w14:textId="77777777" w:rsidR="00A15AD7" w:rsidRPr="00E54467" w:rsidRDefault="00A15AD7" w:rsidP="00A15AD7">
      <w:pPr>
        <w:spacing w:line="360" w:lineRule="exact"/>
        <w:rPr>
          <w:rFonts w:ascii="微軟正黑體" w:eastAsia="微軟正黑體" w:hAnsi="微軟正黑體" w:hint="eastAsia"/>
          <w:color w:val="E36C0A"/>
          <w:sz w:val="22"/>
          <w:szCs w:val="24"/>
        </w:rPr>
      </w:pPr>
      <w:r w:rsidRPr="00E54467">
        <w:rPr>
          <w:rFonts w:ascii="微軟正黑體" w:eastAsia="微軟正黑體" w:hAnsi="微軟正黑體" w:hint="eastAsia"/>
          <w:color w:val="E36C0A"/>
          <w:sz w:val="22"/>
          <w:szCs w:val="24"/>
        </w:rPr>
        <w:t>3.九寨溝海拔約3000米，屬高原濕潤氣候，山頂終年積雪。春天氣溫較低且變化較大，平均氣溫多在9℃至18℃之間，4月前有凍土及殘雪，建議不論何時前往都需備厚外套和防滑鞋；夏天氣溫回升較快且穩定，平均氣溫在19℃至 22℃ ,夜晚較涼，宜備薄毛衣；秋季天高氣爽、氣候宜人，氣溫多在7℃至18℃ ,晝夜溫差較大，到了夜晚就得穿毛衣甚至防寒服了，冬季較寒冷，氣溫多在0℃以下。</w:t>
      </w:r>
    </w:p>
    <w:p w14:paraId="07417A11"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午餐：景區自助餐  RMB60/人</w:t>
      </w:r>
      <w:r w:rsidRPr="00B9160E">
        <w:rPr>
          <w:rFonts w:ascii="微軟正黑體" w:eastAsia="微軟正黑體" w:hAnsi="微軟正黑體" w:hint="eastAsia"/>
          <w:color w:val="000000"/>
          <w:szCs w:val="24"/>
        </w:rPr>
        <w:tab/>
      </w:r>
      <w:r>
        <w:rPr>
          <w:rFonts w:ascii="微軟正黑體" w:eastAsia="微軟正黑體" w:hAnsi="微軟正黑體" w:hint="eastAsia"/>
          <w:color w:val="000000"/>
          <w:szCs w:val="24"/>
        </w:rPr>
        <w:t xml:space="preserve">   </w:t>
      </w:r>
      <w:r w:rsidRPr="00B9160E">
        <w:rPr>
          <w:rFonts w:ascii="微軟正黑體" w:eastAsia="微軟正黑體" w:hAnsi="微軟正黑體" w:hint="eastAsia"/>
          <w:color w:val="000000"/>
          <w:szCs w:val="24"/>
        </w:rPr>
        <w:t>晚餐：藏式風味  RMB80/人</w:t>
      </w:r>
    </w:p>
    <w:p w14:paraId="75F49CBD" w14:textId="77777777" w:rsidR="00A15AD7"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住宿： ★★★★★希爾頓花園酒店</w:t>
      </w:r>
      <w:r w:rsidR="0070449F">
        <w:rPr>
          <w:rFonts w:ascii="微軟正黑體" w:eastAsia="微軟正黑體" w:hAnsi="微軟正黑體" w:hint="eastAsia"/>
          <w:color w:val="000000"/>
          <w:szCs w:val="24"/>
        </w:rPr>
        <w:t xml:space="preserve"> 或同級</w:t>
      </w:r>
    </w:p>
    <w:p w14:paraId="442DF233" w14:textId="77777777" w:rsidR="00A15AD7" w:rsidRPr="00B9160E" w:rsidRDefault="00A15AD7" w:rsidP="00A15AD7">
      <w:pPr>
        <w:spacing w:line="360" w:lineRule="exact"/>
        <w:rPr>
          <w:rFonts w:ascii="微軟正黑體" w:eastAsia="微軟正黑體" w:hAnsi="微軟正黑體" w:hint="eastAsia"/>
          <w:color w:val="000000"/>
          <w:szCs w:val="24"/>
        </w:rPr>
      </w:pPr>
    </w:p>
    <w:p w14:paraId="31B16BD0" w14:textId="77777777" w:rsidR="00A15AD7" w:rsidRPr="00B9160E" w:rsidRDefault="00A15AD7" w:rsidP="00A15AD7">
      <w:pPr>
        <w:spacing w:line="360" w:lineRule="exact"/>
        <w:rPr>
          <w:rFonts w:ascii="微軟正黑體" w:eastAsia="微軟正黑體" w:hAnsi="微軟正黑體" w:hint="eastAsia"/>
          <w:color w:val="000000"/>
          <w:szCs w:val="24"/>
        </w:rPr>
      </w:pPr>
      <w:r w:rsidRPr="00B4074C">
        <w:rPr>
          <w:rFonts w:ascii="微軟正黑體" w:eastAsia="微軟正黑體" w:hAnsi="微軟正黑體" w:hint="eastAsia"/>
          <w:b/>
          <w:color w:val="000000"/>
          <w:sz w:val="28"/>
          <w:szCs w:val="24"/>
          <w:shd w:val="clear" w:color="auto" w:fill="DAEEF3"/>
        </w:rPr>
        <w:t xml:space="preserve">第四天  九寨溝-【黃龍風景區（含上行纜車+電瓶車）】-茂縣    </w:t>
      </w:r>
      <w:r w:rsidRPr="00B9160E">
        <w:rPr>
          <w:rFonts w:ascii="微軟正黑體" w:eastAsia="微軟正黑體" w:hAnsi="微軟正黑體" w:hint="eastAsia"/>
          <w:color w:val="000000"/>
          <w:szCs w:val="24"/>
        </w:rPr>
        <w:t xml:space="preserve">                 </w:t>
      </w:r>
    </w:p>
    <w:p w14:paraId="7E81E9DE" w14:textId="77777777" w:rsidR="00A15AD7"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黃龍風景區】如一條金色的巨龍自蒼蒼莽莽的原始森林中奔騰而出，在鈣化體上，數千個大小不等的鈣化彩池：洗花池群、流輝池群、盆景池群、明鏡池群、爭艷池群、流芳池群、欲玉池群等幾組巧妙分佈其中，絢麗無比。黃龍是一條由南向北，逐漸隆起的鈣華體山脊，地勢極像一條昂首騰躍的巨龍，歇息在雪峰冰川晶瑩的懷抱中。朵朵浮雲飄蕩在湛藍的天空中，艷陽之下的五彩池，晶瑩剔透，璀璨無比，其令人心驚的顏色，絕非人間所有！黃龍是一個以彩池、雪山、峽谷、森林《四絕》著稱於世。壯觀地表鈣華流蜿蜒于原始林海，酷似一條金色巨龍，騰遊天地，故名《黃龍》。美國國家公園高級官員歐伯特贊嘆道：這裡有似加拿大的大雪山、懷俄明州的峽穀、科羅拉多的原始森林、黃石公園的鈣華彩池，多類景觀，集中一地，世所罕見。黃龍不僅是中國人民的財富，也是全人類的寶貴財富。</w:t>
      </w:r>
    </w:p>
    <w:p w14:paraId="58F5EBA6" w14:textId="77777777" w:rsidR="00591E7C" w:rsidRPr="00B9160E" w:rsidRDefault="00591E7C" w:rsidP="00A15AD7">
      <w:pPr>
        <w:spacing w:line="360" w:lineRule="exact"/>
        <w:rPr>
          <w:rFonts w:ascii="微軟正黑體" w:eastAsia="微軟正黑體" w:hAnsi="微軟正黑體" w:hint="eastAsia"/>
          <w:color w:val="000000"/>
          <w:szCs w:val="24"/>
        </w:rPr>
      </w:pPr>
      <w:r w:rsidRPr="00591E7C">
        <w:rPr>
          <w:rFonts w:ascii="微軟正黑體" w:eastAsia="微軟正黑體" w:hAnsi="微軟正黑體" w:hint="eastAsia"/>
          <w:color w:val="E36C0A"/>
          <w:sz w:val="22"/>
          <w:szCs w:val="24"/>
        </w:rPr>
        <w:t>★</w:t>
      </w:r>
      <w:r>
        <w:rPr>
          <w:rFonts w:ascii="微軟正黑體" w:eastAsia="微軟正黑體" w:hAnsi="微軟正黑體" w:hint="eastAsia"/>
          <w:color w:val="E36C0A"/>
          <w:sz w:val="22"/>
          <w:szCs w:val="24"/>
        </w:rPr>
        <w:t>如遇景區設備維修或停駛，將由景區安排遊覽方式，如有不便，敬請見諒。</w:t>
      </w:r>
    </w:p>
    <w:p w14:paraId="6D5E1ED6"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午餐：景區餐廳 RMB50/人</w:t>
      </w:r>
      <w:r w:rsidRPr="00B9160E">
        <w:rPr>
          <w:rFonts w:ascii="微軟正黑體" w:eastAsia="微軟正黑體" w:hAnsi="微軟正黑體" w:hint="eastAsia"/>
          <w:color w:val="000000"/>
          <w:szCs w:val="24"/>
        </w:rPr>
        <w:tab/>
        <w:t>晚餐：茂縣風味 RMB50/人</w:t>
      </w:r>
    </w:p>
    <w:p w14:paraId="4ED1E849" w14:textId="77777777" w:rsidR="00A15AD7"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 xml:space="preserve">住宿：★★★★茂縣國際酒店  </w:t>
      </w:r>
      <w:r w:rsidR="0070449F">
        <w:rPr>
          <w:rFonts w:ascii="微軟正黑體" w:eastAsia="微軟正黑體" w:hAnsi="微軟正黑體" w:hint="eastAsia"/>
          <w:color w:val="000000"/>
          <w:szCs w:val="24"/>
        </w:rPr>
        <w:t>或同級</w:t>
      </w:r>
    </w:p>
    <w:p w14:paraId="65C90B9D" w14:textId="77777777" w:rsidR="00A15AD7" w:rsidRDefault="00A15AD7" w:rsidP="00A15AD7">
      <w:pPr>
        <w:spacing w:line="360" w:lineRule="exact"/>
        <w:rPr>
          <w:rFonts w:ascii="微軟正黑體" w:eastAsia="微軟正黑體" w:hAnsi="微軟正黑體" w:hint="eastAsia"/>
          <w:color w:val="000000"/>
          <w:szCs w:val="24"/>
        </w:rPr>
      </w:pPr>
    </w:p>
    <w:p w14:paraId="6CCF70BB" w14:textId="77777777"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B4074C">
        <w:rPr>
          <w:rFonts w:ascii="微軟正黑體" w:eastAsia="微軟正黑體" w:hAnsi="微軟正黑體" w:hint="eastAsia"/>
          <w:b/>
          <w:color w:val="000000"/>
          <w:sz w:val="28"/>
          <w:szCs w:val="24"/>
          <w:shd w:val="clear" w:color="auto" w:fill="DAEEF3"/>
        </w:rPr>
        <w:t>第五天 茂縣-都江堰【打卡仰天窩網紅自拍熊貓、網紅都江堰鐘書閣、都江堰南橋風光】-峨眉山</w:t>
      </w:r>
    </w:p>
    <w:p w14:paraId="6D24A8F2"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打卡仰天窩網紅自拍熊貓】在熊貓的老家都江堰有一隻130噸、長26米、寬11米、高12米的大熊貓，它正躺在仰天窩廣場安逸的自拍，這個熊貓的狀態大概就是都江堰這座城市給大家的第一印象安逸、躺平、休閒、好看來這裡享受慢生活。</w:t>
      </w:r>
    </w:p>
    <w:p w14:paraId="32724539"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【網紅都江堰鐘書閣】位於四川省成都市都江堰市，是首個文旅主題的書店，其靈感來自宏偉的都江堰水利工程。</w:t>
      </w:r>
    </w:p>
    <w:p w14:paraId="64D6788B"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【都江堰南橋風光】都江堰南橋位於都江堰寶瓶口下側的岷江內江上，是南街與復興街之間的一座雄偉壯麗的廊式古橋。原名為"普濟橋"，橋長約133 米，4排5孔，曾多次損毀，南橋的最後一次改修，仍為5孔，橋長45米，寬10米，各種彩繪、雕樑畫棟、民間彩塑、書畫楹聯溶為一體，被譽為"水上畫樓"、"雄居江源第一橋"、"覽勝台" 。</w:t>
      </w:r>
    </w:p>
    <w:p w14:paraId="12DB485C"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午餐：青城</w:t>
      </w:r>
      <w:r>
        <w:rPr>
          <w:rFonts w:ascii="微軟正黑體" w:eastAsia="微軟正黑體" w:hAnsi="微軟正黑體" w:hint="eastAsia"/>
          <w:color w:val="000000"/>
          <w:szCs w:val="24"/>
        </w:rPr>
        <w:t>風味</w:t>
      </w:r>
      <w:r w:rsidRPr="00B9160E">
        <w:rPr>
          <w:rFonts w:ascii="微軟正黑體" w:eastAsia="微軟正黑體" w:hAnsi="微軟正黑體" w:hint="eastAsia"/>
          <w:color w:val="000000"/>
          <w:szCs w:val="24"/>
        </w:rPr>
        <w:t xml:space="preserve"> RMB50/人</w:t>
      </w:r>
      <w:r w:rsidRPr="00B9160E">
        <w:rPr>
          <w:rFonts w:ascii="微軟正黑體" w:eastAsia="微軟正黑體" w:hAnsi="微軟正黑體" w:hint="eastAsia"/>
          <w:color w:val="000000"/>
          <w:szCs w:val="24"/>
        </w:rPr>
        <w:tab/>
        <w:t>晚餐：</w:t>
      </w:r>
      <w:r w:rsidR="002046BA">
        <w:rPr>
          <w:rFonts w:ascii="微軟正黑體" w:eastAsia="微軟正黑體" w:hAnsi="微軟正黑體" w:hint="eastAsia"/>
          <w:color w:val="000000"/>
          <w:szCs w:val="24"/>
        </w:rPr>
        <w:t>中式合菜</w:t>
      </w:r>
      <w:r w:rsidRPr="00B9160E">
        <w:rPr>
          <w:rFonts w:ascii="微軟正黑體" w:eastAsia="微軟正黑體" w:hAnsi="微軟正黑體" w:hint="eastAsia"/>
          <w:color w:val="000000"/>
          <w:szCs w:val="24"/>
        </w:rPr>
        <w:t xml:space="preserve"> RMB50/人</w:t>
      </w:r>
    </w:p>
    <w:p w14:paraId="0173BF6D"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 xml:space="preserve">住宿：準★★★★★恒邁酒店  </w:t>
      </w:r>
      <w:r w:rsidR="0070449F">
        <w:rPr>
          <w:rFonts w:ascii="微軟正黑體" w:eastAsia="微軟正黑體" w:hAnsi="微軟正黑體" w:hint="eastAsia"/>
          <w:color w:val="000000"/>
          <w:szCs w:val="24"/>
        </w:rPr>
        <w:t>或同級</w:t>
      </w:r>
    </w:p>
    <w:p w14:paraId="50836F72" w14:textId="77777777" w:rsidR="00A15AD7" w:rsidRDefault="00A15AD7" w:rsidP="00A15AD7">
      <w:pPr>
        <w:spacing w:line="360" w:lineRule="exact"/>
        <w:rPr>
          <w:rFonts w:ascii="微軟正黑體" w:eastAsia="微軟正黑體" w:hAnsi="微軟正黑體" w:hint="eastAsia"/>
          <w:color w:val="000000"/>
          <w:szCs w:val="24"/>
        </w:rPr>
      </w:pPr>
    </w:p>
    <w:p w14:paraId="5D5740C1" w14:textId="77777777"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B4074C">
        <w:rPr>
          <w:rFonts w:ascii="微軟正黑體" w:eastAsia="微軟正黑體" w:hAnsi="微軟正黑體" w:hint="eastAsia"/>
          <w:b/>
          <w:color w:val="000000"/>
          <w:sz w:val="28"/>
          <w:szCs w:val="24"/>
          <w:shd w:val="clear" w:color="auto" w:fill="DAEEF3"/>
        </w:rPr>
        <w:t>第六天 峨眉山-樂山【船遊樂山大佛】-峨眉山【報國寺、伏虎寺</w:t>
      </w:r>
      <w:r w:rsidR="00BF6981">
        <w:rPr>
          <w:rFonts w:ascii="微軟正黑體" w:eastAsia="微軟正黑體" w:hAnsi="微軟正黑體" w:hint="eastAsia"/>
          <w:b/>
          <w:color w:val="000000"/>
          <w:sz w:val="28"/>
          <w:szCs w:val="24"/>
          <w:shd w:val="clear" w:color="auto" w:fill="DAEEF3"/>
        </w:rPr>
        <w:t>(</w:t>
      </w:r>
      <w:r w:rsidRPr="00B4074C">
        <w:rPr>
          <w:rFonts w:ascii="微軟正黑體" w:eastAsia="微軟正黑體" w:hAnsi="微軟正黑體" w:hint="eastAsia"/>
          <w:b/>
          <w:color w:val="000000"/>
          <w:sz w:val="28"/>
          <w:szCs w:val="24"/>
          <w:shd w:val="clear" w:color="auto" w:fill="DAEEF3"/>
        </w:rPr>
        <w:t>含電瓶車</w:t>
      </w:r>
      <w:r w:rsidR="00BF6981">
        <w:rPr>
          <w:rFonts w:ascii="微軟正黑體" w:eastAsia="微軟正黑體" w:hAnsi="微軟正黑體" w:hint="eastAsia"/>
          <w:b/>
          <w:color w:val="000000"/>
          <w:sz w:val="28"/>
          <w:szCs w:val="24"/>
          <w:shd w:val="clear" w:color="auto" w:fill="DAEEF3"/>
        </w:rPr>
        <w:t>)</w:t>
      </w:r>
      <w:r w:rsidRPr="00B4074C">
        <w:rPr>
          <w:rFonts w:ascii="微軟正黑體" w:eastAsia="微軟正黑體" w:hAnsi="微軟正黑體" w:hint="eastAsia"/>
          <w:b/>
          <w:color w:val="000000"/>
          <w:sz w:val="28"/>
          <w:szCs w:val="24"/>
          <w:shd w:val="clear" w:color="auto" w:fill="DAEEF3"/>
        </w:rPr>
        <w:t>、蘇稽古鎮】</w:t>
      </w:r>
    </w:p>
    <w:p w14:paraId="775C1755"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船遊樂山大佛】欣賞大佛依淩雲山棲霞峰臨江峭壁鑿造而成，又名淩雲大佛，為彌勒佛坐像，佛高71米，世界最高之大佛。素有「佛是一座山，山是一尊佛之稱」。是樂山最著名的景觀。樂山大佛雖經千年風霜，至今仍安坐於岷江之畔，原因是大佛具有一套設計巧妙、隱而不見的排水系統，對保護大佛起到了重要的作用。這些水溝和洞穴，組成了排水、隔溼和通風系統，防止了大佛的侵蝕性風化。</w:t>
      </w:r>
    </w:p>
    <w:p w14:paraId="22F81550"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報國寺】是位於峨眉山腳，是入山的門戶，遊峨眉山的起點。還是峨眉山第一大寺，峨眉山佛教活動的中心。寺內建築古樸典雅，綠林環繞，山門懸有康熙皇帝親手所書“報國寺”三個大字，還能欣賞到峨眉十景中唯一一個人文景觀“聖積晚鐘”。</w:t>
      </w:r>
    </w:p>
    <w:p w14:paraId="22565417"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【伏虎寺】在報國寺南邊1公里處，是一處清幽乾淨的尼姑庵，也算是峨眉山寺院規模最大的一座。寺內最高處的的殿堂內供奉有五百羅漢。寺內有華嚴塔亭，中置明代鑄造的紫銅華嚴塔一座，塔高</w:t>
      </w:r>
      <w:r w:rsidR="00BF6981">
        <w:rPr>
          <w:rFonts w:ascii="微軟正黑體" w:eastAsia="微軟正黑體" w:hAnsi="微軟正黑體" w:hint="eastAsia"/>
          <w:color w:val="000000"/>
          <w:szCs w:val="24"/>
        </w:rPr>
        <w:t>5.8</w:t>
      </w:r>
      <w:r w:rsidRPr="00B9160E">
        <w:rPr>
          <w:rFonts w:ascii="微軟正黑體" w:eastAsia="微軟正黑體" w:hAnsi="微軟正黑體" w:hint="eastAsia"/>
          <w:color w:val="000000"/>
          <w:szCs w:val="24"/>
        </w:rPr>
        <w:t>米，共14層，塔身鑄有4700餘尊小佛像，塔體鐫刻《華嚴經》文。華嚴銅塔以其時代久遠、體形高大和鑄造精良而居中國銅塔之最。</w:t>
      </w:r>
    </w:p>
    <w:p w14:paraId="64E4A868"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蘇稽古鎮】位於樂山與峨眉間，有峨眉河流經。據史料載，蘇稽古鎮大約形成于隋朝，始稱“桂花場”。其後幾代沿革，唐改蘇稽戍，宋置蘇稽鎮，清設蘇稽鋪、蘇稽鄉。蘇稽歷史文化傳說典故盛多，素有“龍燈之鄉”、“書畫之鄉”美稱。距今約有1400多年的悠久歷史。傳說是一姓蘇名稽的隱士居於此而得名，還有“蘇東坡到此稽查過”之說。蘇稽，山清水秀，物埠民豐，古代曾是佛教徒朝拜峨眉山的起點。歷史文化傳說掌故盛多，素有“龍燈之鄉、“書畫之鄉”的美稱。蘇稽的峨眉河上連接兩岸的漫水石橋是清文宗鹹豐八年(1858)的古建築。至今蘇稽仍保留著許多古色古香的建築，還有眾多地方特色美食，美味又實惠，馳名各地。</w:t>
      </w:r>
    </w:p>
    <w:p w14:paraId="331D8482"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w:t>
      </w:r>
      <w:r>
        <w:rPr>
          <w:rFonts w:ascii="微軟正黑體" w:eastAsia="微軟正黑體" w:hAnsi="微軟正黑體" w:hint="eastAsia"/>
          <w:color w:val="000000"/>
          <w:szCs w:val="24"/>
        </w:rPr>
        <w:t>中式合菜</w:t>
      </w:r>
      <w:r w:rsidRPr="00B9160E">
        <w:rPr>
          <w:rFonts w:ascii="微軟正黑體" w:eastAsia="微軟正黑體" w:hAnsi="微軟正黑體" w:hint="eastAsia"/>
          <w:color w:val="000000"/>
          <w:szCs w:val="24"/>
        </w:rPr>
        <w:t xml:space="preserve"> RMB50/人</w:t>
      </w:r>
      <w:r w:rsidRPr="00B9160E">
        <w:rPr>
          <w:rFonts w:ascii="微軟正黑體" w:eastAsia="微軟正黑體" w:hAnsi="微軟正黑體" w:hint="eastAsia"/>
          <w:color w:val="000000"/>
          <w:szCs w:val="24"/>
        </w:rPr>
        <w:tab/>
      </w:r>
      <w:r>
        <w:rPr>
          <w:rFonts w:ascii="微軟正黑體" w:eastAsia="微軟正黑體" w:hAnsi="微軟正黑體" w:hint="eastAsia"/>
          <w:color w:val="000000"/>
          <w:szCs w:val="24"/>
        </w:rPr>
        <w:t xml:space="preserve"> </w:t>
      </w:r>
      <w:r w:rsidRPr="00B9160E">
        <w:rPr>
          <w:rFonts w:ascii="微軟正黑體" w:eastAsia="微軟正黑體" w:hAnsi="微軟正黑體" w:hint="eastAsia"/>
          <w:color w:val="000000"/>
          <w:szCs w:val="24"/>
        </w:rPr>
        <w:t>晚餐：</w:t>
      </w:r>
      <w:r>
        <w:rPr>
          <w:rFonts w:ascii="微軟正黑體" w:eastAsia="微軟正黑體" w:hAnsi="微軟正黑體" w:hint="eastAsia"/>
          <w:color w:val="000000"/>
          <w:szCs w:val="24"/>
        </w:rPr>
        <w:t>峨嵋風味</w:t>
      </w:r>
      <w:r w:rsidRPr="00B9160E">
        <w:rPr>
          <w:rFonts w:ascii="微軟正黑體" w:eastAsia="微軟正黑體" w:hAnsi="微軟正黑體" w:hint="eastAsia"/>
          <w:color w:val="000000"/>
          <w:szCs w:val="24"/>
        </w:rPr>
        <w:t xml:space="preserve"> RMB50/人</w:t>
      </w:r>
    </w:p>
    <w:p w14:paraId="0E714A31"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 xml:space="preserve">住宿：準★★★★★恒邁酒店  </w:t>
      </w:r>
      <w:r w:rsidR="0070449F">
        <w:rPr>
          <w:rFonts w:ascii="微軟正黑體" w:eastAsia="微軟正黑體" w:hAnsi="微軟正黑體" w:hint="eastAsia"/>
          <w:color w:val="000000"/>
          <w:szCs w:val="24"/>
        </w:rPr>
        <w:t>或同級</w:t>
      </w:r>
    </w:p>
    <w:p w14:paraId="2B3800E9" w14:textId="77777777" w:rsidR="00A15AD7" w:rsidRDefault="00A15AD7" w:rsidP="00A15AD7">
      <w:pPr>
        <w:spacing w:line="360" w:lineRule="exact"/>
        <w:rPr>
          <w:rFonts w:ascii="微軟正黑體" w:eastAsia="微軟正黑體" w:hAnsi="微軟正黑體" w:hint="eastAsia"/>
          <w:color w:val="000000"/>
          <w:szCs w:val="24"/>
        </w:rPr>
      </w:pPr>
    </w:p>
    <w:p w14:paraId="1E87AC95" w14:textId="77777777" w:rsidR="00A15AD7" w:rsidRPr="00B4074C" w:rsidRDefault="00A15AD7" w:rsidP="00A15AD7">
      <w:pPr>
        <w:spacing w:line="360" w:lineRule="exact"/>
        <w:rPr>
          <w:rFonts w:ascii="微軟正黑體" w:eastAsia="微軟正黑體" w:hAnsi="微軟正黑體" w:hint="eastAsia"/>
          <w:b/>
          <w:color w:val="000000"/>
          <w:sz w:val="28"/>
          <w:szCs w:val="24"/>
          <w:shd w:val="clear" w:color="auto" w:fill="DAEEF3"/>
        </w:rPr>
      </w:pPr>
      <w:r w:rsidRPr="00B4074C">
        <w:rPr>
          <w:rFonts w:ascii="微軟正黑體" w:eastAsia="微軟正黑體" w:hAnsi="微軟正黑體" w:hint="eastAsia"/>
          <w:b/>
          <w:color w:val="000000"/>
          <w:sz w:val="28"/>
          <w:szCs w:val="24"/>
          <w:shd w:val="clear" w:color="auto" w:fill="DAEEF3"/>
        </w:rPr>
        <w:t>第七天 峨眉山-成都【黃龍溪古鎮、</w:t>
      </w:r>
      <w:r w:rsidR="00BF6981" w:rsidRPr="00B4074C">
        <w:rPr>
          <w:rFonts w:ascii="微軟正黑體" w:eastAsia="微軟正黑體" w:hAnsi="微軟正黑體" w:hint="eastAsia"/>
          <w:b/>
          <w:color w:val="000000"/>
          <w:sz w:val="28"/>
          <w:szCs w:val="24"/>
          <w:shd w:val="clear" w:color="auto" w:fill="DAEEF3"/>
        </w:rPr>
        <w:t>熊貓基地(含電瓶車)、</w:t>
      </w:r>
      <w:r w:rsidRPr="00B4074C">
        <w:rPr>
          <w:rFonts w:ascii="微軟正黑體" w:eastAsia="微軟正黑體" w:hAnsi="微軟正黑體" w:hint="eastAsia"/>
          <w:b/>
          <w:color w:val="000000"/>
          <w:sz w:val="28"/>
          <w:szCs w:val="24"/>
          <w:shd w:val="clear" w:color="auto" w:fill="DAEEF3"/>
        </w:rPr>
        <w:t>錦裡古街、SKP購物中心】</w:t>
      </w:r>
    </w:p>
    <w:p w14:paraId="55F4A3F9"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【黃龍溪古鎮】古稱赤水，地處四川省成都市雙流區西南，總面積 50.4平方千米。黃龍溪古鎮核心區由一湖兩河三寺七街九巷組成，有保存完好的民居七十六座，大院三座；有金華庵、三縣衙門和古戲臺等重點文物保護單位；有火龍、府河船工號子、漂河燈、打更等民間風俗文化。鎮內尚保存有傳統建築面積共3.12萬平方米，其中較具保護價值，特徵鮮明，結構良好的清代穿逗式木結構傳統建築1.37萬平方米。黃龍溪古鎮有保存完好的明、清民居建築群和深厚的民俗文化。黃龍溪古鎮先後被評為“四川省省級風景名勝區”、“中國民間文化遺產旅遊示範區”。2005年9月，黃龍溪古鎮被列為成都市旅遊發展重點鎮。2007年5月31日，第三批中國歷史文化名鎮名單公佈，黃龍溪古鎮入選。同年，黃龍溪古鎮被授予國家 AAAA 級旅遊景區。2011年3月，黃龍溪古鎮憑藉悠久的水文化入選“成都新十景”，成為成都旅遊新地標。</w:t>
      </w:r>
    </w:p>
    <w:p w14:paraId="25436B1D" w14:textId="77777777" w:rsidR="00BF6981" w:rsidRPr="00B9160E" w:rsidRDefault="00BF6981" w:rsidP="00BF6981">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熊貓基地】是世界著名的大熊貓遷地保護基地、科研繁育基地、公眾教育基地和教育旅遊基地。基地占地面積1500畝。作為“大熊貓遷地保護生態示範工程”，以保護和繁育大熊貓、小熊貓等中國特有瀕危野生動物而聞名於世。這裏山巒含黛，碧水如鏡，林濤陣陣，百鳥諧鳴，被譽為“國寶的自然天堂， 我們的世外桃源”。</w:t>
      </w:r>
    </w:p>
    <w:p w14:paraId="26710157"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錦裡古街】位於四川省成都市武侯區武侯祠大街。傳說中錦裡曾是西蜀歷史上最古老、最具有商業氣息的街道之一，早在秦漢、三國時期便聞名全國。現在，錦裡占地30000餘平方米，建築面積約14000平方米，街道全長550米，以明末清初川西民居作外衣，三國文化與成都民俗作內涵，集旅遊購物、休閒娛樂為一體。</w:t>
      </w:r>
    </w:p>
    <w:p w14:paraId="584D3D39"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午餐：中式合菜 RMB50/人</w:t>
      </w:r>
      <w:r w:rsidRPr="00B9160E">
        <w:rPr>
          <w:rFonts w:ascii="微軟正黑體" w:eastAsia="微軟正黑體" w:hAnsi="微軟正黑體" w:hint="eastAsia"/>
          <w:color w:val="000000"/>
          <w:szCs w:val="24"/>
        </w:rPr>
        <w:tab/>
        <w:t>晚餐：中式合菜 RMB50/人</w:t>
      </w:r>
    </w:p>
    <w:p w14:paraId="26328CA6"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 xml:space="preserve">住宿：★★★★★百悅希爾頓酒店  </w:t>
      </w:r>
      <w:r w:rsidR="0070449F">
        <w:rPr>
          <w:rFonts w:ascii="微軟正黑體" w:eastAsia="微軟正黑體" w:hAnsi="微軟正黑體" w:hint="eastAsia"/>
          <w:color w:val="000000"/>
          <w:szCs w:val="24"/>
        </w:rPr>
        <w:t>或同級</w:t>
      </w:r>
    </w:p>
    <w:p w14:paraId="7C4A8714" w14:textId="77777777" w:rsidR="00A15AD7" w:rsidRPr="00B9160E" w:rsidRDefault="00A15AD7" w:rsidP="00A15AD7">
      <w:pPr>
        <w:spacing w:line="360" w:lineRule="exact"/>
        <w:rPr>
          <w:rFonts w:ascii="微軟正黑體" w:eastAsia="微軟正黑體" w:hAnsi="微軟正黑體"/>
          <w:color w:val="000000"/>
          <w:szCs w:val="24"/>
        </w:rPr>
      </w:pPr>
      <w:r w:rsidRPr="00B9160E">
        <w:rPr>
          <w:rFonts w:ascii="微軟正黑體" w:eastAsia="微軟正黑體" w:hAnsi="微軟正黑體"/>
          <w:color w:val="000000"/>
          <w:szCs w:val="24"/>
        </w:rPr>
        <w:t xml:space="preserve"> </w:t>
      </w:r>
    </w:p>
    <w:p w14:paraId="522D151B" w14:textId="77777777" w:rsidR="00A15AD7" w:rsidRPr="00B4074C" w:rsidRDefault="00A15AD7" w:rsidP="00A15AD7">
      <w:pPr>
        <w:spacing w:line="360" w:lineRule="exact"/>
        <w:rPr>
          <w:rFonts w:ascii="微軟正黑體" w:eastAsia="微軟正黑體" w:hAnsi="微軟正黑體"/>
          <w:b/>
          <w:color w:val="000000"/>
          <w:sz w:val="28"/>
          <w:szCs w:val="24"/>
          <w:shd w:val="clear" w:color="auto" w:fill="DAEEF3"/>
        </w:rPr>
      </w:pPr>
      <w:r w:rsidRPr="00B4074C">
        <w:rPr>
          <w:rFonts w:ascii="微軟正黑體" w:eastAsia="微軟正黑體" w:hAnsi="微軟正黑體" w:hint="eastAsia"/>
          <w:b/>
          <w:color w:val="000000"/>
          <w:sz w:val="28"/>
          <w:szCs w:val="24"/>
          <w:shd w:val="clear" w:color="auto" w:fill="DAEEF3"/>
        </w:rPr>
        <w:t>第八天 成都</w:t>
      </w:r>
      <w:r w:rsidRPr="00B4074C">
        <w:rPr>
          <w:rFonts w:ascii="微軟正黑體" w:eastAsia="微軟正黑體" w:hAnsi="微軟正黑體"/>
          <w:b/>
          <w:color w:val="000000"/>
          <w:sz w:val="28"/>
          <w:szCs w:val="24"/>
          <w:shd w:val="clear" w:color="auto" w:fill="DAEEF3"/>
        </w:rPr>
        <w:t>/澳門/</w:t>
      </w:r>
      <w:r w:rsidRPr="00C67C35">
        <w:rPr>
          <w:rFonts w:ascii="微軟正黑體" w:eastAsia="微軟正黑體" w:hAnsi="微軟正黑體" w:hint="eastAsia"/>
          <w:b/>
          <w:color w:val="000000"/>
          <w:sz w:val="28"/>
          <w:szCs w:val="24"/>
          <w:shd w:val="clear" w:color="auto" w:fill="DAEEF3"/>
        </w:rPr>
        <w:t>台中</w:t>
      </w:r>
    </w:p>
    <w:p w14:paraId="268F9CFA" w14:textId="77777777" w:rsidR="00A15AD7" w:rsidRPr="00C67C35"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早餐：酒店內早餐</w:t>
      </w:r>
      <w:r w:rsidRPr="00B9160E">
        <w:rPr>
          <w:rFonts w:ascii="微軟正黑體" w:eastAsia="微軟正黑體" w:hAnsi="微軟正黑體" w:hint="eastAsia"/>
          <w:color w:val="000000"/>
          <w:szCs w:val="24"/>
        </w:rPr>
        <w:tab/>
        <w:t>午餐：</w:t>
      </w:r>
      <w:r>
        <w:rPr>
          <w:rFonts w:ascii="微軟正黑體" w:eastAsia="微軟正黑體" w:hAnsi="微軟正黑體" w:hint="eastAsia"/>
          <w:color w:val="000000"/>
          <w:szCs w:val="24"/>
        </w:rPr>
        <w:t>機上</w:t>
      </w:r>
      <w:r w:rsidRPr="00B9160E">
        <w:rPr>
          <w:rFonts w:ascii="微軟正黑體" w:eastAsia="微軟正黑體" w:hAnsi="微軟正黑體" w:hint="eastAsia"/>
          <w:color w:val="000000"/>
          <w:szCs w:val="24"/>
        </w:rPr>
        <w:tab/>
      </w:r>
      <w:r>
        <w:rPr>
          <w:rFonts w:ascii="微軟正黑體" w:eastAsia="微軟正黑體" w:hAnsi="微軟正黑體" w:hint="eastAsia"/>
          <w:color w:val="000000"/>
          <w:szCs w:val="24"/>
        </w:rPr>
        <w:t xml:space="preserve">  </w:t>
      </w:r>
      <w:r w:rsidRPr="00B9160E">
        <w:rPr>
          <w:rFonts w:ascii="微軟正黑體" w:eastAsia="微軟正黑體" w:hAnsi="微軟正黑體" w:hint="eastAsia"/>
          <w:color w:val="000000"/>
          <w:szCs w:val="24"/>
        </w:rPr>
        <w:t>晚餐：</w:t>
      </w:r>
      <w:r w:rsidRPr="00C67C35">
        <w:rPr>
          <w:rFonts w:ascii="微軟正黑體" w:eastAsia="微軟正黑體" w:hAnsi="微軟正黑體" w:hint="eastAsia"/>
          <w:color w:val="000000"/>
          <w:szCs w:val="24"/>
        </w:rPr>
        <w:t>X</w:t>
      </w:r>
    </w:p>
    <w:p w14:paraId="6E85F96F" w14:textId="77777777" w:rsidR="00A15AD7"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住宿：溫暖的家</w:t>
      </w:r>
    </w:p>
    <w:p w14:paraId="24BF16A1" w14:textId="77777777" w:rsidR="00A15AD7" w:rsidRDefault="00A15AD7" w:rsidP="00A15AD7">
      <w:pPr>
        <w:spacing w:line="360" w:lineRule="exact"/>
        <w:rPr>
          <w:rFonts w:ascii="微軟正黑體" w:eastAsia="微軟正黑體" w:hAnsi="微軟正黑體" w:hint="eastAsia"/>
          <w:color w:val="000000"/>
          <w:szCs w:val="24"/>
        </w:rPr>
      </w:pPr>
    </w:p>
    <w:p w14:paraId="51D3E957"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#以上行程順序僅供參考，實際行程順序以當地旅行社為準#</w:t>
      </w:r>
    </w:p>
    <w:p w14:paraId="49AB9A0D" w14:textId="77777777" w:rsidR="00A15AD7" w:rsidRPr="00B9160E" w:rsidRDefault="00A15AD7" w:rsidP="00A15AD7">
      <w:pPr>
        <w:spacing w:line="360" w:lineRule="exact"/>
        <w:rPr>
          <w:rFonts w:ascii="微軟正黑體" w:eastAsia="微軟正黑體" w:hAnsi="微軟正黑體" w:hint="eastAsia"/>
          <w:color w:val="000000"/>
          <w:szCs w:val="24"/>
        </w:rPr>
      </w:pPr>
      <w:r w:rsidRPr="00B9160E">
        <w:rPr>
          <w:rFonts w:ascii="微軟正黑體" w:eastAsia="微軟正黑體" w:hAnsi="微軟正黑體" w:hint="eastAsia"/>
          <w:color w:val="000000"/>
          <w:szCs w:val="24"/>
        </w:rPr>
        <w:t>#本行程團費所含景點門票均已分攤老人/小孩等優待票差價，亦不另行退還差價，敬請見諒!#</w:t>
      </w:r>
    </w:p>
    <w:p w14:paraId="5741D0B1" w14:textId="77777777" w:rsidR="00A15AD7" w:rsidRDefault="00A15AD7" w:rsidP="00A15AD7">
      <w:pPr>
        <w:spacing w:line="400" w:lineRule="exact"/>
        <w:rPr>
          <w:rFonts w:ascii="微軟正黑體" w:eastAsia="微軟正黑體" w:hAnsi="微軟正黑體" w:hint="eastAsia"/>
          <w:color w:val="000000"/>
          <w:sz w:val="28"/>
          <w:u w:val="single"/>
        </w:rPr>
      </w:pPr>
    </w:p>
    <w:p w14:paraId="12F00CB1" w14:textId="77777777" w:rsidR="00A15AD7" w:rsidRPr="00832A59" w:rsidRDefault="00A15AD7" w:rsidP="00A15AD7">
      <w:pPr>
        <w:spacing w:line="400" w:lineRule="exact"/>
        <w:rPr>
          <w:rFonts w:ascii="微軟正黑體" w:eastAsia="微軟正黑體" w:hAnsi="微軟正黑體"/>
          <w:color w:val="000000"/>
          <w:sz w:val="28"/>
          <w:u w:val="single"/>
        </w:rPr>
      </w:pPr>
      <w:r w:rsidRPr="00832A59">
        <w:rPr>
          <w:rFonts w:ascii="微軟正黑體" w:eastAsia="微軟正黑體" w:hAnsi="微軟正黑體" w:hint="eastAsia"/>
          <w:color w:val="000000"/>
          <w:sz w:val="28"/>
          <w:u w:val="single"/>
        </w:rPr>
        <w:t>※團費包含：</w:t>
      </w:r>
    </w:p>
    <w:p w14:paraId="1E23957B" w14:textId="77777777" w:rsidR="00A15AD7" w:rsidRPr="00832A59" w:rsidRDefault="00A15AD7" w:rsidP="00A15AD7">
      <w:pPr>
        <w:spacing w:line="320" w:lineRule="exact"/>
        <w:ind w:left="1012" w:hangingChars="460" w:hanging="1012"/>
        <w:rPr>
          <w:rFonts w:ascii="微軟正黑體" w:eastAsia="微軟正黑體" w:hAnsi="微軟正黑體"/>
          <w:color w:val="000000"/>
          <w:sz w:val="22"/>
        </w:rPr>
      </w:pPr>
      <w:r w:rsidRPr="00832A59">
        <w:rPr>
          <w:rFonts w:ascii="微軟正黑體" w:eastAsia="微軟正黑體" w:hAnsi="微軟正黑體" w:hint="eastAsia"/>
          <w:sz w:val="22"/>
        </w:rPr>
        <w:t>★</w:t>
      </w:r>
      <w:r w:rsidRPr="00832A59">
        <w:rPr>
          <w:rFonts w:ascii="微軟正黑體" w:eastAsia="微軟正黑體" w:hAnsi="微軟正黑體" w:hint="eastAsia"/>
          <w:color w:val="000000"/>
          <w:sz w:val="22"/>
        </w:rPr>
        <w:t>兩地機場稅及燃油附加稅</w:t>
      </w:r>
      <w:r w:rsidRPr="00832A59">
        <w:rPr>
          <w:rFonts w:ascii="微軟正黑體" w:eastAsia="微軟正黑體" w:hAnsi="微軟正黑體"/>
          <w:color w:val="000000"/>
          <w:sz w:val="22"/>
        </w:rPr>
        <w:t>，行程所列之航班、門票、餐食</w:t>
      </w:r>
      <w:r w:rsidRPr="00832A59">
        <w:rPr>
          <w:rFonts w:ascii="微軟正黑體" w:eastAsia="微軟正黑體" w:hAnsi="微軟正黑體" w:hint="eastAsia"/>
          <w:color w:val="000000"/>
          <w:sz w:val="22"/>
        </w:rPr>
        <w:t>、交通。</w:t>
      </w:r>
    </w:p>
    <w:p w14:paraId="562A457B" w14:textId="77777777" w:rsidR="00A15AD7" w:rsidRPr="00832A59" w:rsidRDefault="00A15AD7" w:rsidP="00A15AD7">
      <w:pPr>
        <w:spacing w:line="320" w:lineRule="exact"/>
        <w:rPr>
          <w:rFonts w:ascii="微軟正黑體" w:eastAsia="微軟正黑體" w:hAnsi="微軟正黑體"/>
          <w:sz w:val="22"/>
        </w:rPr>
      </w:pPr>
      <w:r w:rsidRPr="00832A59">
        <w:rPr>
          <w:rFonts w:ascii="微軟正黑體" w:eastAsia="微軟正黑體" w:hAnsi="微軟正黑體" w:hint="eastAsia"/>
          <w:sz w:val="22"/>
        </w:rPr>
        <w:t>★</w:t>
      </w:r>
      <w:r w:rsidRPr="00832A59">
        <w:rPr>
          <w:rFonts w:ascii="微軟正黑體" w:eastAsia="微軟正黑體" w:hAnsi="微軟正黑體" w:hint="eastAsia"/>
          <w:color w:val="000000"/>
          <w:sz w:val="22"/>
        </w:rPr>
        <w:t>保險：每人投保觀光局規定之旅責險金額。</w:t>
      </w:r>
    </w:p>
    <w:p w14:paraId="2EB8698F" w14:textId="77777777" w:rsidR="00A15AD7" w:rsidRPr="00832A59" w:rsidRDefault="00A15AD7" w:rsidP="00A15AD7">
      <w:pPr>
        <w:tabs>
          <w:tab w:val="left" w:pos="6585"/>
        </w:tabs>
        <w:spacing w:line="320" w:lineRule="exact"/>
        <w:rPr>
          <w:rFonts w:ascii="微軟正黑體" w:eastAsia="微軟正黑體" w:hAnsi="微軟正黑體" w:hint="eastAsia"/>
          <w:bCs/>
          <w:sz w:val="22"/>
        </w:rPr>
      </w:pPr>
      <w:r w:rsidRPr="00832A59">
        <w:rPr>
          <w:rFonts w:ascii="微軟正黑體" w:eastAsia="微軟正黑體" w:hAnsi="微軟正黑體" w:hint="eastAsia"/>
          <w:sz w:val="22"/>
        </w:rPr>
        <w:t>★</w:t>
      </w:r>
      <w:r w:rsidRPr="00832A59">
        <w:rPr>
          <w:rFonts w:ascii="微軟正黑體" w:eastAsia="微軟正黑體" w:hAnsi="微軟正黑體" w:hint="eastAsia"/>
          <w:color w:val="000000"/>
          <w:sz w:val="22"/>
        </w:rPr>
        <w:t>住宿：舒適雅潔飯店，兩人一房雙標房為原則。（指定單人房或大床房或套房另計）</w:t>
      </w:r>
      <w:r w:rsidRPr="00832A59">
        <w:rPr>
          <w:rFonts w:ascii="微軟正黑體" w:eastAsia="微軟正黑體" w:hAnsi="微軟正黑體"/>
          <w:bCs/>
          <w:sz w:val="22"/>
        </w:rPr>
        <w:tab/>
      </w:r>
    </w:p>
    <w:p w14:paraId="73B65FAC" w14:textId="77777777" w:rsidR="00A15AD7" w:rsidRPr="00832A59" w:rsidRDefault="00A15AD7" w:rsidP="00A15AD7">
      <w:pPr>
        <w:spacing w:line="320" w:lineRule="exact"/>
        <w:rPr>
          <w:rFonts w:ascii="微軟正黑體" w:eastAsia="微軟正黑體" w:hAnsi="微軟正黑體"/>
          <w:bCs/>
          <w:sz w:val="22"/>
        </w:rPr>
      </w:pPr>
    </w:p>
    <w:p w14:paraId="368149B0" w14:textId="77777777" w:rsidR="00A15AD7" w:rsidRPr="00832A59" w:rsidRDefault="00A15AD7" w:rsidP="00A15AD7">
      <w:pPr>
        <w:spacing w:line="400" w:lineRule="exact"/>
        <w:rPr>
          <w:rFonts w:ascii="微軟正黑體" w:eastAsia="微軟正黑體" w:hAnsi="微軟正黑體"/>
          <w:color w:val="000000"/>
          <w:sz w:val="28"/>
          <w:u w:val="single"/>
        </w:rPr>
      </w:pPr>
      <w:r w:rsidRPr="00832A59">
        <w:rPr>
          <w:rFonts w:ascii="微軟正黑體" w:eastAsia="微軟正黑體" w:hAnsi="微軟正黑體" w:hint="eastAsia"/>
          <w:color w:val="000000"/>
          <w:sz w:val="28"/>
          <w:u w:val="single"/>
        </w:rPr>
        <w:t>※團費不包含：</w:t>
      </w:r>
    </w:p>
    <w:p w14:paraId="18F4B6B0" w14:textId="77777777" w:rsidR="00A15AD7" w:rsidRPr="00832A59" w:rsidRDefault="00A15AD7" w:rsidP="00A15AD7">
      <w:pPr>
        <w:spacing w:line="320" w:lineRule="exact"/>
        <w:rPr>
          <w:rFonts w:ascii="微軟正黑體" w:eastAsia="微軟正黑體" w:hAnsi="微軟正黑體"/>
          <w:color w:val="000000"/>
          <w:sz w:val="22"/>
        </w:rPr>
      </w:pPr>
      <w:r w:rsidRPr="00832A59">
        <w:rPr>
          <w:rFonts w:ascii="微軟正黑體" w:eastAsia="微軟正黑體" w:hAnsi="微軟正黑體" w:hint="eastAsia"/>
          <w:color w:val="000000"/>
          <w:sz w:val="22"/>
        </w:rPr>
        <w:t>★證件申辦費用：護照、台胞</w:t>
      </w:r>
      <w:r w:rsidRPr="00832A59">
        <w:rPr>
          <w:rFonts w:ascii="微軟正黑體" w:eastAsia="微軟正黑體" w:hAnsi="微軟正黑體"/>
          <w:color w:val="000000"/>
          <w:sz w:val="22"/>
        </w:rPr>
        <w:t xml:space="preserve"> </w:t>
      </w:r>
    </w:p>
    <w:p w14:paraId="7F1137EE" w14:textId="77777777" w:rsidR="00A15AD7" w:rsidRPr="00832A59" w:rsidRDefault="00A15AD7" w:rsidP="00A15AD7">
      <w:pPr>
        <w:spacing w:line="320" w:lineRule="exact"/>
        <w:rPr>
          <w:rFonts w:ascii="微軟正黑體" w:eastAsia="微軟正黑體" w:hAnsi="微軟正黑體"/>
          <w:color w:val="FF0000"/>
          <w:sz w:val="22"/>
        </w:rPr>
      </w:pPr>
      <w:r w:rsidRPr="00832A59">
        <w:rPr>
          <w:rFonts w:ascii="微軟正黑體" w:eastAsia="微軟正黑體" w:hAnsi="微軟正黑體" w:hint="eastAsia"/>
          <w:color w:val="FF0000"/>
          <w:sz w:val="22"/>
        </w:rPr>
        <w:t>★小費：N</w:t>
      </w:r>
      <w:r w:rsidRPr="00832A59">
        <w:rPr>
          <w:rFonts w:ascii="微軟正黑體" w:eastAsia="微軟正黑體" w:hAnsi="微軟正黑體"/>
          <w:color w:val="FF0000"/>
          <w:sz w:val="22"/>
        </w:rPr>
        <w:t>T300x天數</w:t>
      </w:r>
    </w:p>
    <w:p w14:paraId="529B95ED" w14:textId="77777777" w:rsidR="00A15AD7" w:rsidRPr="00832A59" w:rsidRDefault="00A15AD7" w:rsidP="00A15AD7">
      <w:pPr>
        <w:spacing w:line="320" w:lineRule="exact"/>
        <w:rPr>
          <w:rFonts w:ascii="微軟正黑體" w:eastAsia="微軟正黑體" w:hAnsi="微軟正黑體"/>
          <w:sz w:val="22"/>
        </w:rPr>
      </w:pPr>
      <w:r w:rsidRPr="00832A59">
        <w:rPr>
          <w:rFonts w:ascii="微軟正黑體" w:eastAsia="微軟正黑體" w:hAnsi="微軟正黑體" w:hint="eastAsia"/>
          <w:sz w:val="22"/>
        </w:rPr>
        <w:t>★</w:t>
      </w:r>
      <w:r w:rsidRPr="00832A59">
        <w:rPr>
          <w:rFonts w:ascii="微軟正黑體" w:eastAsia="微軟正黑體" w:hAnsi="微軟正黑體" w:hint="eastAsia"/>
          <w:color w:val="000000"/>
          <w:sz w:val="22"/>
        </w:rPr>
        <w:t>私人消費：行李小費及房間小費、行李超重費、飲料及酒類、洗衣、電話、電報及私人交通費。</w:t>
      </w:r>
    </w:p>
    <w:p w14:paraId="35D397AA" w14:textId="77777777" w:rsidR="00A15AD7" w:rsidRDefault="00A15AD7" w:rsidP="00BF6981">
      <w:pPr>
        <w:spacing w:line="320" w:lineRule="exact"/>
        <w:rPr>
          <w:rFonts w:ascii="微軟正黑體" w:eastAsia="微軟正黑體" w:hAnsi="微軟正黑體" w:hint="eastAsia"/>
          <w:b/>
          <w:iCs/>
          <w:sz w:val="36"/>
          <w:u w:val="thick" w:color="4F6228"/>
        </w:rPr>
      </w:pPr>
    </w:p>
    <w:p w14:paraId="116E242F" w14:textId="77777777" w:rsidR="00A15AD7" w:rsidRPr="00832A59" w:rsidRDefault="00A15AD7" w:rsidP="00A15AD7">
      <w:pPr>
        <w:tabs>
          <w:tab w:val="left" w:pos="1440"/>
          <w:tab w:val="left" w:pos="1980"/>
          <w:tab w:val="left" w:pos="4860"/>
        </w:tabs>
        <w:snapToGrid w:val="0"/>
        <w:spacing w:beforeLines="50" w:before="180" w:line="360" w:lineRule="exact"/>
        <w:rPr>
          <w:rFonts w:ascii="微軟正黑體" w:eastAsia="微軟正黑體" w:hAnsi="微軟正黑體"/>
          <w:b/>
          <w:iCs/>
          <w:sz w:val="36"/>
          <w:u w:val="thick" w:color="4F6228"/>
        </w:rPr>
      </w:pPr>
      <w:r w:rsidRPr="00832A59">
        <w:rPr>
          <w:rFonts w:ascii="微軟正黑體" w:eastAsia="微軟正黑體" w:hAnsi="微軟正黑體" w:hint="eastAsia"/>
          <w:b/>
          <w:iCs/>
          <w:sz w:val="36"/>
          <w:u w:val="thick" w:color="4F6228"/>
        </w:rPr>
        <w:t xml:space="preserve">其他注意事項                                                    </w:t>
      </w:r>
    </w:p>
    <w:p w14:paraId="496EE73B" w14:textId="77777777" w:rsidR="002046BA" w:rsidRPr="002046BA" w:rsidRDefault="002046BA" w:rsidP="002046BA">
      <w:pPr>
        <w:spacing w:line="360" w:lineRule="exact"/>
        <w:rPr>
          <w:rFonts w:ascii="微軟正黑體" w:eastAsia="微軟正黑體" w:hAnsi="微軟正黑體" w:hint="eastAsia"/>
          <w:color w:val="000000"/>
          <w:sz w:val="32"/>
          <w:szCs w:val="24"/>
        </w:rPr>
      </w:pPr>
      <w:r w:rsidRPr="002046BA">
        <w:rPr>
          <w:rFonts w:ascii="微軟正黑體" w:eastAsia="微軟正黑體" w:hAnsi="微軟正黑體" w:hint="eastAsia"/>
          <w:color w:val="E36C0A"/>
          <w:sz w:val="28"/>
          <w:szCs w:val="24"/>
        </w:rPr>
        <w:t>★如遇景區設備維修或停駛，將由景區安排遊覽方式，如有不便，敬請見諒。</w:t>
      </w:r>
    </w:p>
    <w:p w14:paraId="3EA99933" w14:textId="77777777" w:rsidR="002046BA" w:rsidRPr="002046BA" w:rsidRDefault="002046BA" w:rsidP="002046BA">
      <w:pPr>
        <w:spacing w:line="200" w:lineRule="exact"/>
        <w:ind w:left="284" w:hangingChars="129" w:hanging="284"/>
        <w:rPr>
          <w:rFonts w:ascii="微軟正黑體" w:eastAsia="微軟正黑體" w:hAnsi="微軟正黑體" w:hint="eastAsia"/>
          <w:color w:val="FF0000"/>
          <w:sz w:val="22"/>
          <w:highlight w:val="yellow"/>
        </w:rPr>
      </w:pPr>
    </w:p>
    <w:p w14:paraId="0B672068" w14:textId="77777777" w:rsidR="00A15AD7" w:rsidRPr="00832A59" w:rsidRDefault="00A15AD7" w:rsidP="00A15AD7">
      <w:pPr>
        <w:spacing w:line="300" w:lineRule="exact"/>
        <w:ind w:left="284" w:hangingChars="129" w:hanging="284"/>
        <w:rPr>
          <w:rFonts w:ascii="微軟正黑體" w:eastAsia="微軟正黑體" w:hAnsi="微軟正黑體" w:hint="eastAsia"/>
          <w:color w:val="000000"/>
          <w:sz w:val="22"/>
        </w:rPr>
      </w:pPr>
      <w:r w:rsidRPr="00832A59">
        <w:rPr>
          <w:rFonts w:ascii="微軟正黑體" w:eastAsia="微軟正黑體" w:hAnsi="微軟正黑體" w:hint="eastAsia"/>
          <w:color w:val="FF0000"/>
          <w:sz w:val="22"/>
          <w:highlight w:val="yellow"/>
        </w:rPr>
        <w:t>※</w:t>
      </w:r>
      <w:r w:rsidRPr="00832A59">
        <w:rPr>
          <w:rFonts w:ascii="微軟正黑體" w:eastAsia="微軟正黑體" w:hAnsi="微軟正黑體" w:hint="eastAsia"/>
          <w:color w:val="000000"/>
          <w:sz w:val="22"/>
        </w:rPr>
        <w:t>行程內容順序僅參考，依當地旅行社做最後確定，</w:t>
      </w:r>
      <w:r w:rsidRPr="00832A59">
        <w:rPr>
          <w:rFonts w:ascii="微軟正黑體" w:eastAsia="微軟正黑體" w:hAnsi="微軟正黑體" w:cs="Courier New" w:hint="eastAsia"/>
          <w:sz w:val="22"/>
        </w:rPr>
        <w:t>若遇不可抗拒之情況，</w:t>
      </w:r>
      <w:r w:rsidRPr="00832A59">
        <w:rPr>
          <w:rFonts w:ascii="微軟正黑體" w:eastAsia="微軟正黑體" w:hAnsi="微軟正黑體" w:hint="eastAsia"/>
          <w:color w:val="000000"/>
          <w:sz w:val="22"/>
        </w:rPr>
        <w:t>本公司保留調整之權利，敬請見諒。</w:t>
      </w:r>
    </w:p>
    <w:p w14:paraId="0E52F852" w14:textId="77777777" w:rsidR="00A15AD7" w:rsidRPr="00832A59" w:rsidRDefault="00A15AD7" w:rsidP="00A15AD7">
      <w:pPr>
        <w:spacing w:line="300" w:lineRule="exact"/>
        <w:ind w:left="284" w:hangingChars="129" w:hanging="284"/>
        <w:rPr>
          <w:rFonts w:ascii="微軟正黑體" w:eastAsia="微軟正黑體" w:hAnsi="微軟正黑體" w:hint="eastAsia"/>
          <w:color w:val="000000"/>
          <w:sz w:val="22"/>
        </w:rPr>
      </w:pPr>
      <w:r w:rsidRPr="00832A59">
        <w:rPr>
          <w:rFonts w:ascii="微軟正黑體" w:eastAsia="微軟正黑體" w:hAnsi="微軟正黑體" w:hint="eastAsia"/>
          <w:color w:val="FF0000"/>
          <w:sz w:val="22"/>
          <w:highlight w:val="yellow"/>
        </w:rPr>
        <w:t>※</w:t>
      </w:r>
      <w:r w:rsidRPr="00832A59">
        <w:rPr>
          <w:rFonts w:ascii="微軟正黑體" w:eastAsia="微軟正黑體" w:hAnsi="微軟正黑體" w:hint="eastAsia"/>
          <w:color w:val="000000"/>
          <w:sz w:val="22"/>
        </w:rPr>
        <w:t>旅遊巴士，私人物品請務必自行保管並隨身攜帶，勿放車上。</w:t>
      </w:r>
    </w:p>
    <w:p w14:paraId="200D20A8" w14:textId="77777777" w:rsidR="00A15AD7" w:rsidRPr="00832A59" w:rsidRDefault="00A15AD7" w:rsidP="00A15AD7">
      <w:pPr>
        <w:spacing w:line="300" w:lineRule="exact"/>
        <w:ind w:left="284" w:hangingChars="129" w:hanging="284"/>
        <w:rPr>
          <w:rFonts w:ascii="微軟正黑體" w:eastAsia="微軟正黑體" w:hAnsi="微軟正黑體" w:hint="eastAsia"/>
          <w:color w:val="000000"/>
          <w:sz w:val="22"/>
        </w:rPr>
      </w:pPr>
      <w:r w:rsidRPr="00832A59">
        <w:rPr>
          <w:rFonts w:ascii="微軟正黑體" w:eastAsia="微軟正黑體" w:hAnsi="微軟正黑體" w:hint="eastAsia"/>
          <w:color w:val="FF0000"/>
          <w:sz w:val="22"/>
          <w:highlight w:val="yellow"/>
        </w:rPr>
        <w:t>※</w:t>
      </w:r>
      <w:r w:rsidRPr="00832A59">
        <w:rPr>
          <w:rFonts w:ascii="微軟正黑體" w:eastAsia="微軟正黑體" w:hAnsi="微軟正黑體" w:hint="eastAsia"/>
          <w:color w:val="000000"/>
          <w:sz w:val="22"/>
        </w:rPr>
        <w:t>旺季人潮多景點易有排隊情況，請貴賓耐心等候，如排隊情況已嚴重影響整體行程及食宿安排時，為維護旅遊品質及貴賓權益，行程將會斟酌調整並妥善安排，敬請見諒。</w:t>
      </w:r>
    </w:p>
    <w:p w14:paraId="32AA8FB8" w14:textId="77777777"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cs="Courier New" w:hint="eastAsia"/>
          <w:sz w:val="22"/>
        </w:rPr>
        <w:t>1</w:t>
      </w:r>
      <w:r w:rsidRPr="00832A59">
        <w:rPr>
          <w:rFonts w:ascii="微軟正黑體" w:eastAsia="微軟正黑體" w:hAnsi="微軟正黑體" w:hint="eastAsia"/>
          <w:sz w:val="22"/>
          <w:lang w:val="sq-AL"/>
        </w:rPr>
        <w:t>、</w:t>
      </w:r>
      <w:r w:rsidRPr="00832A59">
        <w:rPr>
          <w:rFonts w:ascii="微軟正黑體" w:eastAsia="微軟正黑體" w:hAnsi="微軟正黑體" w:cs="Courier New" w:hint="eastAsia"/>
          <w:sz w:val="22"/>
        </w:rPr>
        <w:t xml:space="preserve">行程內容因國際或國內班機變動而有所調整。 </w:t>
      </w:r>
    </w:p>
    <w:p w14:paraId="545852A5" w14:textId="77777777"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cs="Courier New" w:hint="eastAsia"/>
          <w:sz w:val="22"/>
        </w:rPr>
        <w:t>2</w:t>
      </w:r>
      <w:r w:rsidRPr="00832A59">
        <w:rPr>
          <w:rFonts w:ascii="微軟正黑體" w:eastAsia="微軟正黑體" w:hAnsi="微軟正黑體" w:hint="eastAsia"/>
          <w:sz w:val="22"/>
          <w:lang w:val="sq-AL"/>
        </w:rPr>
        <w:t>、</w:t>
      </w:r>
      <w:r w:rsidRPr="00832A59">
        <w:rPr>
          <w:rFonts w:ascii="微軟正黑體" w:eastAsia="微軟正黑體" w:hAnsi="微軟正黑體" w:cs="Courier New" w:hint="eastAsia"/>
          <w:sz w:val="22"/>
        </w:rPr>
        <w:t>按摩等自費行程,請貴賓視服務人員狀況酌給小費以示鼓勵及獎勵辛勞。</w:t>
      </w:r>
    </w:p>
    <w:p w14:paraId="5B6764BF" w14:textId="77777777"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hint="eastAsia"/>
          <w:sz w:val="22"/>
          <w:lang w:val="sq-AL"/>
        </w:rPr>
        <w:t>3、</w:t>
      </w:r>
      <w:r w:rsidRPr="00832A59">
        <w:rPr>
          <w:rFonts w:ascii="微軟正黑體" w:eastAsia="微軟正黑體" w:hAnsi="微軟正黑體" w:cs="Courier New" w:hint="eastAsia"/>
          <w:sz w:val="22"/>
        </w:rPr>
        <w:t>因綠色環保各地酒店取消一次性用品，請自行攜帶牙膏、牙刷及洗漱用品。</w:t>
      </w:r>
    </w:p>
    <w:p w14:paraId="2890E74D" w14:textId="77777777"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hint="eastAsia"/>
          <w:sz w:val="22"/>
          <w:lang w:val="sq-AL"/>
        </w:rPr>
        <w:t>4、</w:t>
      </w:r>
      <w:r w:rsidRPr="00832A59">
        <w:rPr>
          <w:rFonts w:ascii="微軟正黑體" w:eastAsia="微軟正黑體" w:hAnsi="微軟正黑體" w:cs="Courier New" w:hint="eastAsia"/>
          <w:sz w:val="22"/>
        </w:rPr>
        <w:t>以上報價已分攤60歲以上的老人及小童優惠門票價格，如產生優惠票，恕不退回。</w:t>
      </w:r>
    </w:p>
    <w:p w14:paraId="5A064EBC" w14:textId="77777777"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hint="eastAsia"/>
          <w:sz w:val="22"/>
          <w:lang w:val="sq-AL"/>
        </w:rPr>
        <w:t>5、</w:t>
      </w:r>
      <w:r w:rsidRPr="00832A59">
        <w:rPr>
          <w:rFonts w:ascii="微軟正黑體" w:eastAsia="微軟正黑體" w:hAnsi="微軟正黑體" w:cs="Courier New" w:hint="eastAsia"/>
          <w:sz w:val="22"/>
        </w:rPr>
        <w:t>為維護旅客當地安全與旅遊權益，本行程全程不得脫隊或擅自離隊，如旅客脫隊或離隊者，則視同終止旅遊契約。</w:t>
      </w:r>
    </w:p>
    <w:p w14:paraId="3F07735D" w14:textId="77777777"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hint="eastAsia"/>
          <w:sz w:val="22"/>
          <w:lang w:val="sq-AL"/>
        </w:rPr>
        <w:t>6、</w:t>
      </w:r>
      <w:r w:rsidRPr="00832A59">
        <w:rPr>
          <w:rFonts w:ascii="微軟正黑體" w:eastAsia="微軟正黑體" w:hAnsi="微軟正黑體" w:cs="Courier New" w:hint="eastAsia"/>
          <w:sz w:val="22"/>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14:paraId="1BE1944C" w14:textId="77777777"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hint="eastAsia"/>
          <w:sz w:val="22"/>
          <w:lang w:val="sq-AL"/>
        </w:rPr>
        <w:t>7、</w:t>
      </w:r>
      <w:r w:rsidRPr="00832A59">
        <w:rPr>
          <w:rFonts w:ascii="微軟正黑體" w:eastAsia="微軟正黑體" w:hAnsi="微軟正黑體" w:cs="Courier New" w:hint="eastAsia"/>
          <w:sz w:val="22"/>
        </w:rPr>
        <w:t>根據《中華人民共和國道路交通安全法》，第五十一條規定：車輛行駛時，駕駛人、乘坐人員應當按規定全程使用安全帶，請務必提醒注意。</w:t>
      </w:r>
    </w:p>
    <w:p w14:paraId="3802F576" w14:textId="77777777" w:rsidR="00A15AD7" w:rsidRPr="00832A59" w:rsidRDefault="00A15AD7" w:rsidP="00A15AD7">
      <w:pPr>
        <w:spacing w:line="300" w:lineRule="exact"/>
        <w:ind w:left="284" w:hangingChars="129" w:hanging="284"/>
        <w:rPr>
          <w:rFonts w:ascii="微軟正黑體" w:eastAsia="微軟正黑體" w:hAnsi="微軟正黑體" w:cs="Arial" w:hint="eastAsia"/>
          <w:color w:val="FF0000"/>
          <w:sz w:val="22"/>
        </w:rPr>
      </w:pPr>
      <w:r w:rsidRPr="00832A59">
        <w:rPr>
          <w:rFonts w:ascii="微軟正黑體" w:eastAsia="微軟正黑體" w:hAnsi="微軟正黑體" w:cs="Arial" w:hint="eastAsia"/>
          <w:color w:val="FF0000"/>
          <w:sz w:val="22"/>
        </w:rPr>
        <w:t>8</w:t>
      </w:r>
      <w:r w:rsidRPr="00832A59">
        <w:rPr>
          <w:rFonts w:ascii="微軟正黑體" w:eastAsia="微軟正黑體" w:hAnsi="微軟正黑體" w:hint="eastAsia"/>
          <w:color w:val="FF0000"/>
          <w:sz w:val="22"/>
          <w:lang w:val="sq-AL"/>
        </w:rPr>
        <w:t>、</w:t>
      </w:r>
      <w:r w:rsidRPr="00832A59">
        <w:rPr>
          <w:rFonts w:ascii="微軟正黑體" w:eastAsia="微軟正黑體" w:hAnsi="微軟正黑體" w:cs="Arial" w:hint="eastAsia"/>
          <w:color w:val="FF0000"/>
          <w:sz w:val="22"/>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832A59">
        <w:rPr>
          <w:rFonts w:ascii="微軟正黑體" w:eastAsia="微軟正黑體" w:hAnsi="微軟正黑體" w:cs="Arial"/>
          <w:color w:val="FF0000"/>
          <w:sz w:val="22"/>
        </w:rPr>
        <w:t>5000</w:t>
      </w:r>
      <w:r w:rsidRPr="00832A59">
        <w:rPr>
          <w:rFonts w:ascii="微軟正黑體" w:eastAsia="微軟正黑體" w:hAnsi="微軟正黑體" w:cs="Arial" w:hint="eastAsia"/>
          <w:color w:val="FF0000"/>
          <w:sz w:val="22"/>
        </w:rPr>
        <w:t>元人民幣以下罰款、拘留等行政處罰</w:t>
      </w:r>
    </w:p>
    <w:p w14:paraId="648F7F24" w14:textId="77777777" w:rsidR="00A15AD7" w:rsidRPr="00832A59" w:rsidRDefault="00A15AD7" w:rsidP="00A15AD7">
      <w:pPr>
        <w:spacing w:line="300" w:lineRule="exact"/>
        <w:ind w:left="284" w:hangingChars="129" w:hanging="284"/>
        <w:rPr>
          <w:rFonts w:ascii="微軟正黑體" w:eastAsia="微軟正黑體" w:hAnsi="微軟正黑體" w:cs="Courier New"/>
          <w:sz w:val="22"/>
        </w:rPr>
      </w:pPr>
      <w:r w:rsidRPr="00832A59">
        <w:rPr>
          <w:rFonts w:ascii="微軟正黑體" w:eastAsia="微軟正黑體" w:hAnsi="微軟正黑體" w:cs="Courier New" w:hint="eastAsia"/>
          <w:sz w:val="22"/>
        </w:rPr>
        <w:t>9</w:t>
      </w:r>
      <w:r w:rsidRPr="00832A59">
        <w:rPr>
          <w:rFonts w:ascii="微軟正黑體" w:eastAsia="微軟正黑體" w:hAnsi="微軟正黑體" w:hint="eastAsia"/>
          <w:sz w:val="22"/>
          <w:lang w:val="sq-AL"/>
        </w:rPr>
        <w:t>、</w:t>
      </w:r>
      <w:r w:rsidRPr="00832A59">
        <w:rPr>
          <w:rFonts w:ascii="微軟正黑體" w:eastAsia="微軟正黑體" w:hAnsi="微軟正黑體" w:cs="Courier New" w:hint="eastAsia"/>
          <w:sz w:val="22"/>
        </w:rPr>
        <w:t>自2007年3月起，旅客隨身手提行李，攜帶液體.膠類.噴霧罐..每個容器不得超過100cc(100g)，(P.S建議:液態.膏狀物品或剪刀或尖銳物品, 若有攜帶,請勿放在隨身行李,請放至在拖運行李內)</w:t>
      </w:r>
    </w:p>
    <w:p w14:paraId="700D68A8" w14:textId="77777777" w:rsidR="00A15AD7" w:rsidRPr="00832A59" w:rsidRDefault="00A15AD7" w:rsidP="00A15AD7">
      <w:pPr>
        <w:tabs>
          <w:tab w:val="left" w:pos="1440"/>
          <w:tab w:val="left" w:pos="1980"/>
          <w:tab w:val="left" w:pos="4860"/>
        </w:tabs>
        <w:spacing w:line="300" w:lineRule="exact"/>
        <w:ind w:left="284" w:hangingChars="129" w:hanging="284"/>
        <w:rPr>
          <w:rFonts w:ascii="微軟正黑體" w:eastAsia="微軟正黑體" w:hAnsi="微軟正黑體"/>
          <w:sz w:val="22"/>
          <w:lang w:val="sq-AL"/>
        </w:rPr>
      </w:pPr>
      <w:r w:rsidRPr="00832A59">
        <w:rPr>
          <w:rFonts w:ascii="微軟正黑體" w:eastAsia="微軟正黑體" w:hAnsi="微軟正黑體" w:hint="eastAsia"/>
          <w:sz w:val="22"/>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14:paraId="4D74FA67" w14:textId="77777777" w:rsidR="00A15AD7" w:rsidRPr="00832A59" w:rsidRDefault="00A15AD7" w:rsidP="00A15AD7">
      <w:pPr>
        <w:spacing w:line="300" w:lineRule="exact"/>
        <w:ind w:left="284" w:hangingChars="129" w:hanging="284"/>
        <w:rPr>
          <w:rFonts w:ascii="微軟正黑體" w:eastAsia="微軟正黑體" w:hAnsi="微軟正黑體" w:cs="Arial"/>
          <w:sz w:val="22"/>
        </w:rPr>
      </w:pPr>
      <w:r w:rsidRPr="00832A59">
        <w:rPr>
          <w:rFonts w:ascii="微軟正黑體" w:eastAsia="微軟正黑體" w:hAnsi="微軟正黑體" w:hint="eastAsia"/>
          <w:sz w:val="22"/>
          <w:lang w:val="sq-AL"/>
        </w:rPr>
        <w:t>11、</w:t>
      </w:r>
      <w:r w:rsidRPr="00832A59">
        <w:rPr>
          <w:rFonts w:ascii="微軟正黑體" w:eastAsia="微軟正黑體" w:hAnsi="微軟正黑體" w:cs="Arial" w:hint="eastAsia"/>
          <w:sz w:val="22"/>
        </w:rPr>
        <w:t>行程須同進同出，不可延回，若脫隊者行程中所載明之餐食，旅遊，住宿，機位等團體行程，將視同為個人放棄行為，恕不退費，敬請見諒。</w:t>
      </w:r>
    </w:p>
    <w:p w14:paraId="1BB7278C" w14:textId="77777777" w:rsidR="00A15AD7" w:rsidRPr="00832A59" w:rsidRDefault="00A15AD7" w:rsidP="00A15AD7">
      <w:pPr>
        <w:spacing w:line="300" w:lineRule="exact"/>
        <w:ind w:left="284" w:hangingChars="129" w:hanging="284"/>
        <w:rPr>
          <w:rFonts w:ascii="微軟正黑體" w:eastAsia="微軟正黑體" w:hAnsi="微軟正黑體" w:cs="Arial"/>
          <w:sz w:val="22"/>
        </w:rPr>
      </w:pPr>
      <w:r w:rsidRPr="00832A59">
        <w:rPr>
          <w:rFonts w:ascii="微軟正黑體" w:eastAsia="微軟正黑體" w:hAnsi="微軟正黑體" w:cs="Arial" w:hint="eastAsia"/>
          <w:sz w:val="22"/>
        </w:rPr>
        <w:t>12</w:t>
      </w:r>
      <w:r w:rsidRPr="00832A59">
        <w:rPr>
          <w:rFonts w:ascii="微軟正黑體" w:eastAsia="微軟正黑體" w:hAnsi="微軟正黑體" w:hint="eastAsia"/>
          <w:sz w:val="22"/>
          <w:lang w:val="sq-AL"/>
        </w:rPr>
        <w:t>、</w:t>
      </w:r>
      <w:r w:rsidRPr="00832A59">
        <w:rPr>
          <w:rFonts w:ascii="微軟正黑體" w:eastAsia="微軟正黑體" w:hAnsi="微軟正黑體" w:cs="Arial" w:hint="eastAsia"/>
          <w:sz w:val="22"/>
        </w:rPr>
        <w:t>近年來中國地區逐步發展迅速，飯店如雨後春筍中增加，故會有一種【準星級】名詞出現，針對此現象提出說明如下：</w:t>
      </w:r>
    </w:p>
    <w:p w14:paraId="5C74EF70" w14:textId="77777777" w:rsidR="00A15AD7" w:rsidRPr="00832A59" w:rsidRDefault="00A15AD7" w:rsidP="00A15AD7">
      <w:pPr>
        <w:spacing w:line="300" w:lineRule="exact"/>
        <w:ind w:left="284" w:hangingChars="129" w:hanging="284"/>
        <w:rPr>
          <w:rFonts w:ascii="微軟正黑體" w:eastAsia="微軟正黑體" w:hAnsi="微軟正黑體" w:cs="Arial"/>
          <w:sz w:val="22"/>
        </w:rPr>
      </w:pPr>
      <w:r w:rsidRPr="00832A59">
        <w:rPr>
          <w:rFonts w:ascii="微軟正黑體" w:eastAsia="微軟正黑體" w:hAnsi="微軟正黑體" w:cs="Arial" w:hint="eastAsia"/>
          <w:sz w:val="22"/>
        </w:rPr>
        <w:t xml:space="preserve">   A. 新酒店成立需經試營業一年後才能進行星級評等，但各酒店在建立時會依各星級之規格建造設定，故會有此【準5, 4】名詞產生。</w:t>
      </w:r>
    </w:p>
    <w:p w14:paraId="0D1283C4" w14:textId="77777777" w:rsidR="00A15AD7" w:rsidRPr="00832A59" w:rsidRDefault="00A15AD7" w:rsidP="00A15AD7">
      <w:pPr>
        <w:spacing w:line="300" w:lineRule="exact"/>
        <w:ind w:left="284" w:hangingChars="129" w:hanging="284"/>
        <w:rPr>
          <w:rFonts w:ascii="微軟正黑體" w:eastAsia="微軟正黑體" w:hAnsi="微軟正黑體" w:cs="Arial" w:hint="eastAsia"/>
          <w:sz w:val="22"/>
        </w:rPr>
      </w:pPr>
      <w:r w:rsidRPr="00832A59">
        <w:rPr>
          <w:rFonts w:ascii="微軟正黑體" w:eastAsia="微軟正黑體" w:hAnsi="微軟正黑體" w:cs="Arial" w:hint="eastAsia"/>
          <w:sz w:val="22"/>
        </w:rPr>
        <w:t xml:space="preserve">   B.有些酒店未參與星級評等，但酒店在建立時會依各星級之規格建造設定，故會有此【準5, 4】 名詞產生。</w:t>
      </w:r>
    </w:p>
    <w:sectPr w:rsidR="00A15AD7" w:rsidRPr="00832A59" w:rsidSect="00A15AD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FBDDE" w14:textId="77777777" w:rsidR="00FC6B1A" w:rsidRDefault="00FC6B1A" w:rsidP="002046BA">
      <w:r>
        <w:separator/>
      </w:r>
    </w:p>
  </w:endnote>
  <w:endnote w:type="continuationSeparator" w:id="0">
    <w:p w14:paraId="62464F3B" w14:textId="77777777" w:rsidR="00FC6B1A" w:rsidRDefault="00FC6B1A" w:rsidP="00204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E4765" w14:textId="77777777" w:rsidR="00FC6B1A" w:rsidRDefault="00FC6B1A" w:rsidP="002046BA">
      <w:r>
        <w:separator/>
      </w:r>
    </w:p>
  </w:footnote>
  <w:footnote w:type="continuationSeparator" w:id="0">
    <w:p w14:paraId="2FAB0CF8" w14:textId="77777777" w:rsidR="00FC6B1A" w:rsidRDefault="00FC6B1A" w:rsidP="002046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5AD7"/>
    <w:rsid w:val="002046BA"/>
    <w:rsid w:val="003B2B8D"/>
    <w:rsid w:val="00467384"/>
    <w:rsid w:val="00591E7C"/>
    <w:rsid w:val="00655E3F"/>
    <w:rsid w:val="00682E3E"/>
    <w:rsid w:val="0070449F"/>
    <w:rsid w:val="007E7762"/>
    <w:rsid w:val="008740E4"/>
    <w:rsid w:val="009044DD"/>
    <w:rsid w:val="00A063C3"/>
    <w:rsid w:val="00A1194D"/>
    <w:rsid w:val="00A15AD7"/>
    <w:rsid w:val="00AE5FF9"/>
    <w:rsid w:val="00B13C1B"/>
    <w:rsid w:val="00BF6981"/>
    <w:rsid w:val="00CE431A"/>
    <w:rsid w:val="00D27D68"/>
    <w:rsid w:val="00D84EB7"/>
    <w:rsid w:val="00E54467"/>
    <w:rsid w:val="00F26A44"/>
    <w:rsid w:val="00F3034E"/>
    <w:rsid w:val="00F84AFA"/>
    <w:rsid w:val="00FB6C5C"/>
    <w:rsid w:val="00FC6B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133825C"/>
  <w15:chartTrackingRefBased/>
  <w15:docId w15:val="{3DEC000F-5274-D24B-9912-6520EAC31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15AD7"/>
    <w:rPr>
      <w:rFonts w:ascii="Cambria" w:hAnsi="Cambria"/>
      <w:sz w:val="18"/>
      <w:szCs w:val="18"/>
    </w:rPr>
  </w:style>
  <w:style w:type="character" w:customStyle="1" w:styleId="a4">
    <w:name w:val="註解方塊文字 字元"/>
    <w:link w:val="a3"/>
    <w:uiPriority w:val="99"/>
    <w:semiHidden/>
    <w:rsid w:val="00A15AD7"/>
    <w:rPr>
      <w:rFonts w:ascii="Cambria" w:eastAsia="新細明體" w:hAnsi="Cambria" w:cs="Times New Roman"/>
      <w:sz w:val="18"/>
      <w:szCs w:val="18"/>
    </w:rPr>
  </w:style>
  <w:style w:type="paragraph" w:styleId="a5">
    <w:name w:val="Body Text"/>
    <w:basedOn w:val="a"/>
    <w:link w:val="a6"/>
    <w:rsid w:val="00A15AD7"/>
    <w:pPr>
      <w:spacing w:after="120"/>
    </w:pPr>
    <w:rPr>
      <w:rFonts w:ascii="Times New Roman" w:hAnsi="Times New Roman"/>
      <w:szCs w:val="20"/>
    </w:rPr>
  </w:style>
  <w:style w:type="character" w:customStyle="1" w:styleId="a6">
    <w:name w:val="本文 字元"/>
    <w:link w:val="a5"/>
    <w:rsid w:val="00A15AD7"/>
    <w:rPr>
      <w:rFonts w:ascii="Times New Roman" w:eastAsia="新細明體" w:hAnsi="Times New Roman" w:cs="Times New Roman"/>
      <w:szCs w:val="20"/>
    </w:rPr>
  </w:style>
  <w:style w:type="paragraph" w:customStyle="1" w:styleId="a7">
    <w:name w:val="行程特色"/>
    <w:basedOn w:val="a"/>
    <w:rsid w:val="00A15AD7"/>
    <w:pPr>
      <w:snapToGrid w:val="0"/>
      <w:spacing w:line="0" w:lineRule="atLeast"/>
      <w:jc w:val="both"/>
    </w:pPr>
    <w:rPr>
      <w:rFonts w:ascii="Times New Roman" w:eastAsia="標楷體" w:hAnsi="Times New Roman"/>
      <w:bCs/>
      <w:color w:val="FF0000"/>
      <w:spacing w:val="20"/>
      <w:kern w:val="0"/>
      <w:sz w:val="22"/>
    </w:rPr>
  </w:style>
  <w:style w:type="paragraph" w:styleId="a8">
    <w:name w:val="header"/>
    <w:basedOn w:val="a"/>
    <w:link w:val="a9"/>
    <w:uiPriority w:val="99"/>
    <w:unhideWhenUsed/>
    <w:rsid w:val="002046BA"/>
    <w:pPr>
      <w:tabs>
        <w:tab w:val="center" w:pos="4153"/>
        <w:tab w:val="right" w:pos="8306"/>
      </w:tabs>
      <w:snapToGrid w:val="0"/>
    </w:pPr>
    <w:rPr>
      <w:sz w:val="20"/>
      <w:szCs w:val="20"/>
    </w:rPr>
  </w:style>
  <w:style w:type="character" w:customStyle="1" w:styleId="a9">
    <w:name w:val="頁首 字元"/>
    <w:link w:val="a8"/>
    <w:uiPriority w:val="99"/>
    <w:rsid w:val="002046BA"/>
    <w:rPr>
      <w:kern w:val="2"/>
    </w:rPr>
  </w:style>
  <w:style w:type="paragraph" w:styleId="aa">
    <w:name w:val="footer"/>
    <w:basedOn w:val="a"/>
    <w:link w:val="ab"/>
    <w:uiPriority w:val="99"/>
    <w:unhideWhenUsed/>
    <w:rsid w:val="002046BA"/>
    <w:pPr>
      <w:tabs>
        <w:tab w:val="center" w:pos="4153"/>
        <w:tab w:val="right" w:pos="8306"/>
      </w:tabs>
      <w:snapToGrid w:val="0"/>
    </w:pPr>
    <w:rPr>
      <w:sz w:val="20"/>
      <w:szCs w:val="20"/>
    </w:rPr>
  </w:style>
  <w:style w:type="character" w:customStyle="1" w:styleId="ab">
    <w:name w:val="頁尾 字元"/>
    <w:link w:val="aa"/>
    <w:uiPriority w:val="99"/>
    <w:rsid w:val="002046BA"/>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910</Words>
  <Characters>5189</Characters>
  <Application>Microsoft Office Word</Application>
  <DocSecurity>0</DocSecurity>
  <Lines>43</Lines>
  <Paragraphs>12</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R5</dc:creator>
  <cp:keywords/>
  <cp:lastModifiedBy>百百 世興</cp:lastModifiedBy>
  <cp:revision>2</cp:revision>
  <cp:lastPrinted>2026-01-20T08:53:00Z</cp:lastPrinted>
  <dcterms:created xsi:type="dcterms:W3CDTF">2026-05-25T18:01:00Z</dcterms:created>
  <dcterms:modified xsi:type="dcterms:W3CDTF">2026-05-25T18:01:00Z</dcterms:modified>
</cp:coreProperties>
</file>