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9AE8" w14:textId="77777777" w:rsidR="00666ADE" w:rsidRPr="005E2299" w:rsidRDefault="009660DF" w:rsidP="0028181C">
      <w:pPr>
        <w:spacing w:line="0" w:lineRule="atLeast"/>
        <w:jc w:val="center"/>
        <w:outlineLvl w:val="0"/>
        <w:rPr>
          <w:rFonts w:ascii="標楷體" w:eastAsia="標楷體" w:hAnsi="標楷體" w:hint="eastAsia"/>
          <w:b/>
          <w:color w:val="000000"/>
          <w:w w:val="80"/>
          <w:sz w:val="52"/>
          <w:szCs w:val="52"/>
        </w:rPr>
      </w:pPr>
      <w:r w:rsidRPr="00DA00AF">
        <w:rPr>
          <w:rFonts w:ascii="標楷體" w:eastAsia="標楷體" w:hAnsi="標楷體" w:hint="eastAsia"/>
          <w:b/>
          <w:color w:val="000000"/>
          <w:w w:val="80"/>
          <w:sz w:val="52"/>
          <w:szCs w:val="52"/>
        </w:rPr>
        <w:t>北疆</w:t>
      </w:r>
      <w:r>
        <w:rPr>
          <w:rFonts w:ascii="標楷體" w:eastAsia="標楷體" w:hAnsi="標楷體"/>
          <w:b/>
          <w:color w:val="000000"/>
          <w:w w:val="80"/>
          <w:sz w:val="52"/>
          <w:szCs w:val="52"/>
        </w:rPr>
        <w:t>~</w:t>
      </w:r>
      <w:r w:rsidRPr="00DA00AF">
        <w:rPr>
          <w:rFonts w:ascii="標楷體" w:eastAsia="標楷體" w:hAnsi="標楷體" w:hint="eastAsia"/>
          <w:b/>
          <w:color w:val="000000"/>
          <w:w w:val="80"/>
          <w:sz w:val="52"/>
          <w:szCs w:val="52"/>
        </w:rPr>
        <w:t>禾木村</w:t>
      </w:r>
      <w:r>
        <w:rPr>
          <w:rFonts w:ascii="標楷體" w:eastAsia="標楷體" w:hAnsi="標楷體"/>
          <w:b/>
          <w:color w:val="000000"/>
          <w:w w:val="80"/>
          <w:sz w:val="52"/>
          <w:szCs w:val="52"/>
        </w:rPr>
        <w:t>.</w:t>
      </w:r>
      <w:r w:rsidRPr="00DA00AF">
        <w:rPr>
          <w:rFonts w:ascii="標楷體" w:eastAsia="標楷體" w:hAnsi="標楷體" w:hint="eastAsia"/>
          <w:b/>
          <w:color w:val="000000"/>
          <w:w w:val="80"/>
          <w:sz w:val="52"/>
          <w:szCs w:val="52"/>
        </w:rPr>
        <w:t>喀納斯湖</w:t>
      </w:r>
      <w:r>
        <w:rPr>
          <w:rFonts w:ascii="標楷體" w:eastAsia="標楷體" w:hAnsi="標楷體"/>
          <w:b/>
          <w:color w:val="000000"/>
          <w:w w:val="80"/>
          <w:sz w:val="52"/>
          <w:szCs w:val="52"/>
        </w:rPr>
        <w:t>.</w:t>
      </w:r>
      <w:r w:rsidRPr="00DA00AF">
        <w:rPr>
          <w:rFonts w:ascii="標楷體" w:eastAsia="標楷體" w:hAnsi="標楷體" w:hint="eastAsia"/>
          <w:b/>
          <w:color w:val="000000"/>
          <w:w w:val="80"/>
          <w:sz w:val="52"/>
          <w:szCs w:val="52"/>
        </w:rPr>
        <w:t>巴音布魯克草原</w:t>
      </w:r>
      <w:r>
        <w:rPr>
          <w:rFonts w:ascii="標楷體" w:eastAsia="標楷體" w:hAnsi="標楷體"/>
          <w:b/>
          <w:color w:val="000000"/>
          <w:w w:val="80"/>
          <w:sz w:val="52"/>
          <w:szCs w:val="52"/>
        </w:rPr>
        <w:t>+</w:t>
      </w:r>
      <w:r>
        <w:rPr>
          <w:rFonts w:ascii="標楷體" w:eastAsia="標楷體" w:hAnsi="標楷體" w:hint="eastAsia"/>
          <w:b/>
          <w:color w:val="000000"/>
          <w:w w:val="80"/>
          <w:sz w:val="52"/>
          <w:szCs w:val="52"/>
        </w:rPr>
        <w:t>北京</w:t>
      </w:r>
      <w:r w:rsidRPr="00DA00AF">
        <w:rPr>
          <w:rFonts w:ascii="標楷體" w:eastAsia="標楷體" w:hAnsi="標楷體"/>
          <w:b/>
          <w:color w:val="000000"/>
          <w:w w:val="80"/>
          <w:sz w:val="52"/>
          <w:szCs w:val="52"/>
        </w:rPr>
        <w:t>1</w:t>
      </w:r>
      <w:r>
        <w:rPr>
          <w:rFonts w:ascii="標楷體" w:eastAsia="標楷體" w:hAnsi="標楷體"/>
          <w:b/>
          <w:color w:val="000000"/>
          <w:w w:val="80"/>
          <w:sz w:val="52"/>
          <w:szCs w:val="52"/>
        </w:rPr>
        <w:t>3</w:t>
      </w:r>
      <w:r w:rsidRPr="00DA00AF">
        <w:rPr>
          <w:rFonts w:ascii="標楷體" w:eastAsia="標楷體" w:hAnsi="標楷體" w:hint="eastAsia"/>
          <w:b/>
          <w:color w:val="000000"/>
          <w:w w:val="80"/>
          <w:sz w:val="52"/>
          <w:szCs w:val="52"/>
        </w:rPr>
        <w:t>天</w:t>
      </w:r>
    </w:p>
    <w:p w14:paraId="55C1797E" w14:textId="77777777" w:rsidR="00666ADE" w:rsidRPr="0028181C" w:rsidRDefault="009660DF" w:rsidP="0028181C">
      <w:pPr>
        <w:shd w:val="clear" w:color="auto" w:fill="FFFFFF"/>
        <w:spacing w:line="0" w:lineRule="atLeast"/>
        <w:jc w:val="center"/>
        <w:rPr>
          <w:rFonts w:ascii="標楷體" w:eastAsia="標楷體" w:hAnsi="標楷體" w:cs="新細明體" w:hint="eastAsia"/>
          <w:bCs/>
          <w:color w:val="000000"/>
          <w:kern w:val="0"/>
          <w:sz w:val="40"/>
          <w:szCs w:val="40"/>
        </w:rPr>
      </w:pPr>
      <w:r w:rsidRPr="0028181C">
        <w:rPr>
          <w:rFonts w:ascii="標楷體" w:eastAsia="標楷體" w:hAnsi="標楷體" w:cs="新細明體" w:hint="eastAsia"/>
          <w:bCs/>
          <w:color w:val="000000"/>
          <w:kern w:val="0"/>
          <w:sz w:val="40"/>
          <w:szCs w:val="40"/>
          <w:highlight w:val="yellow"/>
        </w:rPr>
        <w:t>北疆是您一生之中，必定要造訪的旅遊勝地！</w:t>
      </w:r>
    </w:p>
    <w:p w14:paraId="7A5EADFD" w14:textId="77777777" w:rsidR="00666ADE" w:rsidRPr="003978C7" w:rsidRDefault="009660DF" w:rsidP="0028181C">
      <w:pPr>
        <w:shd w:val="clear" w:color="auto" w:fill="FFFFFF"/>
        <w:tabs>
          <w:tab w:val="left" w:pos="4928"/>
        </w:tabs>
        <w:spacing w:line="0" w:lineRule="atLeast"/>
        <w:rPr>
          <w:rFonts w:ascii="標楷體" w:eastAsia="標楷體" w:hAnsi="標楷體" w:cs="新細明體" w:hint="eastAsia"/>
          <w:bCs/>
          <w:color w:val="000000"/>
          <w:kern w:val="0"/>
          <w:sz w:val="4"/>
          <w:szCs w:val="22"/>
        </w:rPr>
      </w:pPr>
      <w:r w:rsidRPr="003978C7">
        <w:rPr>
          <w:rFonts w:ascii="標楷體" w:eastAsia="標楷體" w:hAnsi="標楷體" w:cs="新細明體"/>
          <w:bCs/>
          <w:color w:val="000000"/>
          <w:kern w:val="0"/>
          <w:sz w:val="4"/>
          <w:szCs w:val="22"/>
        </w:rPr>
        <w:tab/>
      </w:r>
    </w:p>
    <w:p w14:paraId="1D45AD3C" w14:textId="77777777" w:rsidR="0081420F" w:rsidRPr="0081420F" w:rsidRDefault="009660DF" w:rsidP="0028181C">
      <w:pPr>
        <w:spacing w:line="0" w:lineRule="atLeast"/>
        <w:rPr>
          <w:rFonts w:ascii="標楷體" w:eastAsia="標楷體" w:hAnsi="標楷體" w:hint="eastAsia"/>
          <w:b/>
          <w:color w:val="FF0000"/>
          <w:sz w:val="32"/>
          <w:szCs w:val="28"/>
        </w:rPr>
      </w:pPr>
      <w:r w:rsidRPr="007E0FFB">
        <w:rPr>
          <w:rFonts w:ascii="標楷體" w:eastAsia="標楷體" w:hAnsi="標楷體" w:hint="eastAsia"/>
          <w:b/>
          <w:color w:val="000000"/>
          <w:sz w:val="32"/>
          <w:szCs w:val="28"/>
        </w:rPr>
        <w:t>■新疆用車：</w:t>
      </w:r>
      <w:r w:rsidRPr="005E4746">
        <w:rPr>
          <w:rFonts w:ascii="標楷體" w:eastAsia="標楷體" w:hAnsi="標楷體" w:hint="eastAsia"/>
          <w:b/>
          <w:color w:val="FF0000"/>
          <w:sz w:val="32"/>
          <w:szCs w:val="28"/>
        </w:rPr>
        <w:t>全面升級</w:t>
      </w:r>
      <w:r w:rsidRPr="005E4746">
        <w:rPr>
          <w:rFonts w:ascii="標楷體" w:eastAsia="標楷體" w:hAnsi="標楷體"/>
          <w:b/>
          <w:color w:val="FF0000"/>
          <w:sz w:val="32"/>
          <w:szCs w:val="28"/>
        </w:rPr>
        <w:t>1+1</w:t>
      </w:r>
      <w:r w:rsidRPr="005E4746">
        <w:rPr>
          <w:rFonts w:ascii="標楷體" w:eastAsia="標楷體" w:hAnsi="標楷體" w:hint="eastAsia"/>
          <w:b/>
          <w:color w:val="FF0000"/>
          <w:sz w:val="32"/>
          <w:szCs w:val="28"/>
        </w:rPr>
        <w:t>超級</w:t>
      </w:r>
      <w:r w:rsidRPr="005E4746">
        <w:rPr>
          <w:rFonts w:ascii="標楷體" w:eastAsia="標楷體" w:hAnsi="標楷體"/>
          <w:b/>
          <w:color w:val="FF0000"/>
          <w:sz w:val="32"/>
          <w:szCs w:val="28"/>
        </w:rPr>
        <w:t>VVIP</w:t>
      </w:r>
      <w:r w:rsidRPr="005E4746">
        <w:rPr>
          <w:rFonts w:ascii="標楷體" w:eastAsia="標楷體" w:hAnsi="標楷體" w:hint="eastAsia"/>
          <w:b/>
          <w:color w:val="FF0000"/>
          <w:sz w:val="32"/>
          <w:szCs w:val="28"/>
        </w:rPr>
        <w:t>豪華遊覽車。</w:t>
      </w:r>
    </w:p>
    <w:p w14:paraId="1513A70C" w14:textId="77777777" w:rsidR="00666ADE" w:rsidRPr="005E2299" w:rsidRDefault="009660D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■購物安排：全程不進購物站</w:t>
      </w:r>
      <w:r w:rsidRPr="00AF6E59">
        <w:rPr>
          <w:rFonts w:ascii="標楷體" w:eastAsia="標楷體" w:hAnsi="標楷體" w:hint="eastAsia"/>
          <w:b/>
          <w:sz w:val="28"/>
          <w:szCs w:val="28"/>
        </w:rPr>
        <w:t>，遊覽車上會販售當地特產，可依需求購買。</w:t>
      </w:r>
    </w:p>
    <w:p w14:paraId="2DFC3F71" w14:textId="77777777" w:rsidR="00666ADE" w:rsidRPr="005E2299" w:rsidRDefault="009660D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■貼心安排：每人每天提供礦泉水。</w:t>
      </w:r>
    </w:p>
    <w:p w14:paraId="411AA1DA" w14:textId="77777777" w:rsidR="00666ADE" w:rsidRDefault="009660D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■自費推薦：無自費。</w:t>
      </w:r>
      <w:r w:rsidRPr="005E2299">
        <w:rPr>
          <w:rFonts w:ascii="標楷體" w:eastAsia="標楷體" w:hAnsi="標楷體"/>
          <w:b/>
          <w:sz w:val="28"/>
          <w:szCs w:val="28"/>
        </w:rPr>
        <w:t>(</w:t>
      </w:r>
      <w:r w:rsidRPr="005E2299">
        <w:rPr>
          <w:rFonts w:ascii="標楷體" w:eastAsia="標楷體" w:hAnsi="標楷體" w:hint="eastAsia"/>
          <w:b/>
          <w:sz w:val="28"/>
          <w:szCs w:val="28"/>
        </w:rPr>
        <w:t>按摩</w:t>
      </w:r>
      <w:r>
        <w:rPr>
          <w:rFonts w:ascii="標楷體" w:eastAsia="標楷體" w:hAnsi="標楷體" w:hint="eastAsia"/>
          <w:b/>
          <w:sz w:val="28"/>
          <w:szCs w:val="28"/>
        </w:rPr>
        <w:t>、騎馬</w:t>
      </w:r>
      <w:r>
        <w:rPr>
          <w:rFonts w:ascii="標楷體" w:eastAsia="標楷體" w:hAnsi="標楷體"/>
          <w:b/>
          <w:sz w:val="28"/>
          <w:szCs w:val="28"/>
        </w:rPr>
        <w:t xml:space="preserve"> </w:t>
      </w:r>
      <w:r w:rsidRPr="005E2299">
        <w:rPr>
          <w:rFonts w:ascii="標楷體" w:eastAsia="標楷體" w:hAnsi="標楷體" w:hint="eastAsia"/>
          <w:b/>
          <w:sz w:val="28"/>
          <w:szCs w:val="28"/>
        </w:rPr>
        <w:t>除外</w:t>
      </w:r>
      <w:r w:rsidRPr="005E2299">
        <w:rPr>
          <w:rFonts w:ascii="標楷體" w:eastAsia="標楷體" w:hAnsi="標楷體"/>
          <w:b/>
          <w:sz w:val="28"/>
          <w:szCs w:val="28"/>
        </w:rPr>
        <w:t>)</w:t>
      </w:r>
    </w:p>
    <w:p w14:paraId="35BFECD5" w14:textId="77777777" w:rsidR="00666ADE" w:rsidRPr="00686D84" w:rsidRDefault="009660DF" w:rsidP="0028181C">
      <w:pPr>
        <w:spacing w:line="0" w:lineRule="atLeast"/>
        <w:rPr>
          <w:rFonts w:ascii="標楷體" w:eastAsia="標楷體" w:hAnsi="標楷體" w:hint="eastAsia"/>
          <w:b/>
          <w:sz w:val="28"/>
          <w:szCs w:val="28"/>
        </w:rPr>
      </w:pPr>
      <w:r w:rsidRPr="00BC0403">
        <w:rPr>
          <w:rFonts w:ascii="標楷體" w:eastAsia="標楷體" w:hAnsi="標楷體" w:hint="eastAsia"/>
          <w:b/>
          <w:sz w:val="28"/>
          <w:szCs w:val="28"/>
        </w:rPr>
        <w:t>■不含當地導遊，司機及領隊之小費；建議小費每人每天</w:t>
      </w:r>
      <w:r w:rsidRPr="00BC0403">
        <w:rPr>
          <w:rFonts w:ascii="標楷體" w:eastAsia="標楷體" w:hAnsi="標楷體"/>
          <w:b/>
          <w:sz w:val="28"/>
          <w:szCs w:val="28"/>
        </w:rPr>
        <w:t>NT</w:t>
      </w:r>
      <w:r w:rsidRPr="00BC0403">
        <w:rPr>
          <w:rFonts w:ascii="標楷體" w:eastAsia="標楷體" w:hAnsi="標楷體" w:hint="eastAsia"/>
          <w:b/>
          <w:sz w:val="28"/>
          <w:szCs w:val="28"/>
        </w:rPr>
        <w:t>＄</w:t>
      </w:r>
      <w:r w:rsidRPr="00BC0403">
        <w:rPr>
          <w:rFonts w:ascii="標楷體" w:eastAsia="標楷體" w:hAnsi="標楷體"/>
          <w:b/>
          <w:sz w:val="28"/>
          <w:szCs w:val="28"/>
        </w:rPr>
        <w:t>300</w:t>
      </w:r>
      <w:r w:rsidRPr="00BC0403">
        <w:rPr>
          <w:rFonts w:ascii="標楷體" w:eastAsia="標楷體" w:hAnsi="標楷體" w:hint="eastAsia"/>
          <w:b/>
          <w:sz w:val="28"/>
          <w:szCs w:val="28"/>
        </w:rPr>
        <w:t>元</w:t>
      </w:r>
      <w:r w:rsidRPr="00BC0403">
        <w:rPr>
          <w:rFonts w:ascii="標楷體" w:eastAsia="標楷體" w:hAnsi="標楷體"/>
          <w:b/>
          <w:sz w:val="28"/>
          <w:szCs w:val="28"/>
        </w:rPr>
        <w:t>/</w:t>
      </w:r>
      <w:r w:rsidRPr="00BC0403">
        <w:rPr>
          <w:rFonts w:ascii="標楷體" w:eastAsia="標楷體" w:hAnsi="標楷體" w:hint="eastAsia"/>
          <w:b/>
          <w:sz w:val="28"/>
          <w:szCs w:val="28"/>
        </w:rPr>
        <w:t>天。</w:t>
      </w:r>
    </w:p>
    <w:p w14:paraId="1EED698B" w14:textId="77777777" w:rsidR="00BE7B90" w:rsidRPr="00686D84" w:rsidRDefault="009660DF" w:rsidP="0028181C">
      <w:pPr>
        <w:spacing w:line="0" w:lineRule="atLeast"/>
        <w:rPr>
          <w:rFonts w:ascii="標楷體" w:eastAsia="標楷體" w:hAnsi="標楷體" w:hint="eastAsia"/>
          <w:b/>
          <w:sz w:val="28"/>
          <w:szCs w:val="28"/>
        </w:rPr>
      </w:pPr>
      <w:r>
        <w:rPr>
          <w:rFonts w:ascii="標楷體" w:eastAsia="標楷體" w:hAnsi="標楷體" w:hint="eastAsia"/>
          <w:b/>
          <w:sz w:val="28"/>
          <w:szCs w:val="28"/>
        </w:rPr>
        <w:t>航班僅供</w:t>
      </w:r>
      <w:r w:rsidRPr="00686D84">
        <w:rPr>
          <w:rFonts w:ascii="標楷體" w:eastAsia="標楷體" w:hAnsi="標楷體" w:hint="eastAsia"/>
          <w:b/>
          <w:sz w:val="28"/>
          <w:szCs w:val="28"/>
        </w:rPr>
        <w:t>參考</w:t>
      </w:r>
      <w:r>
        <w:rPr>
          <w:rFonts w:ascii="標楷體" w:eastAsia="標楷體" w:hAnsi="標楷體" w:hint="eastAsia"/>
          <w:b/>
          <w:sz w:val="28"/>
          <w:szCs w:val="28"/>
        </w:rPr>
        <w:t>，最終以航空公司公告為準。</w:t>
      </w:r>
    </w:p>
    <w:tbl>
      <w:tblPr>
        <w:tblW w:w="4982"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1457"/>
        <w:gridCol w:w="1560"/>
        <w:gridCol w:w="1559"/>
        <w:gridCol w:w="1843"/>
        <w:gridCol w:w="1418"/>
        <w:gridCol w:w="1701"/>
        <w:gridCol w:w="1275"/>
      </w:tblGrid>
      <w:tr w:rsidR="00082FC8" w:rsidRPr="00EA6352" w14:paraId="683CA087" w14:textId="77777777" w:rsidTr="00082FC8">
        <w:trPr>
          <w:trHeight w:val="30"/>
          <w:tblCellSpacing w:w="0" w:type="dxa"/>
        </w:trPr>
        <w:tc>
          <w:tcPr>
            <w:tcW w:w="1457" w:type="dxa"/>
            <w:shd w:val="clear" w:color="auto" w:fill="DAEEF3"/>
            <w:vAlign w:val="center"/>
          </w:tcPr>
          <w:p w14:paraId="14F6BBE3"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出發日期</w:t>
            </w:r>
          </w:p>
        </w:tc>
        <w:tc>
          <w:tcPr>
            <w:tcW w:w="1560" w:type="dxa"/>
            <w:shd w:val="clear" w:color="auto" w:fill="DAEEF3"/>
            <w:vAlign w:val="center"/>
          </w:tcPr>
          <w:p w14:paraId="5892A464"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航空公司</w:t>
            </w:r>
          </w:p>
        </w:tc>
        <w:tc>
          <w:tcPr>
            <w:tcW w:w="1559" w:type="dxa"/>
            <w:shd w:val="clear" w:color="auto" w:fill="DAEEF3"/>
            <w:vAlign w:val="center"/>
          </w:tcPr>
          <w:p w14:paraId="0CB981A0"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航班編號</w:t>
            </w:r>
          </w:p>
        </w:tc>
        <w:tc>
          <w:tcPr>
            <w:tcW w:w="1843" w:type="dxa"/>
            <w:shd w:val="clear" w:color="auto" w:fill="DAEEF3"/>
            <w:vAlign w:val="center"/>
          </w:tcPr>
          <w:p w14:paraId="43AE7CD0"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起飛城市</w:t>
            </w:r>
          </w:p>
        </w:tc>
        <w:tc>
          <w:tcPr>
            <w:tcW w:w="1418" w:type="dxa"/>
            <w:shd w:val="clear" w:color="auto" w:fill="DAEEF3"/>
            <w:vAlign w:val="center"/>
          </w:tcPr>
          <w:p w14:paraId="17F71F6A"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出發時間</w:t>
            </w:r>
          </w:p>
        </w:tc>
        <w:tc>
          <w:tcPr>
            <w:tcW w:w="1701" w:type="dxa"/>
            <w:shd w:val="clear" w:color="auto" w:fill="DAEEF3"/>
            <w:vAlign w:val="center"/>
          </w:tcPr>
          <w:p w14:paraId="7E7CF5E7"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抵達城市</w:t>
            </w:r>
          </w:p>
        </w:tc>
        <w:tc>
          <w:tcPr>
            <w:tcW w:w="1275" w:type="dxa"/>
            <w:shd w:val="clear" w:color="auto" w:fill="DAEEF3"/>
            <w:vAlign w:val="center"/>
          </w:tcPr>
          <w:p w14:paraId="1AF29B4D"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抵達時間</w:t>
            </w:r>
          </w:p>
        </w:tc>
      </w:tr>
      <w:tr w:rsidR="00082FC8" w:rsidRPr="00686D84" w14:paraId="1D41F57A" w14:textId="77777777" w:rsidTr="00082FC8">
        <w:trPr>
          <w:trHeight w:val="40"/>
          <w:tblCellSpacing w:w="0" w:type="dxa"/>
        </w:trPr>
        <w:tc>
          <w:tcPr>
            <w:tcW w:w="1457" w:type="dxa"/>
            <w:shd w:val="clear" w:color="auto" w:fill="F9FAFB"/>
            <w:vAlign w:val="center"/>
          </w:tcPr>
          <w:p w14:paraId="78E746C9"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第一天</w:t>
            </w:r>
          </w:p>
        </w:tc>
        <w:tc>
          <w:tcPr>
            <w:tcW w:w="1560" w:type="dxa"/>
            <w:shd w:val="clear" w:color="auto" w:fill="F9FAFB"/>
            <w:vAlign w:val="center"/>
          </w:tcPr>
          <w:p w14:paraId="5B9394DD" w14:textId="77777777" w:rsidR="00082FC8" w:rsidRPr="00686D84" w:rsidRDefault="006E2481"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海南航空</w:t>
            </w:r>
          </w:p>
        </w:tc>
        <w:tc>
          <w:tcPr>
            <w:tcW w:w="1559" w:type="dxa"/>
            <w:shd w:val="clear" w:color="auto" w:fill="F9FAFB"/>
            <w:vAlign w:val="center"/>
          </w:tcPr>
          <w:p w14:paraId="47C2C843" w14:textId="77777777" w:rsidR="00082FC8" w:rsidRPr="00686D84" w:rsidRDefault="006E2481"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HU-7988</w:t>
            </w:r>
          </w:p>
        </w:tc>
        <w:tc>
          <w:tcPr>
            <w:tcW w:w="1843" w:type="dxa"/>
            <w:shd w:val="clear" w:color="auto" w:fill="F9FAFB"/>
            <w:vAlign w:val="center"/>
          </w:tcPr>
          <w:p w14:paraId="16899459"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18" w:type="dxa"/>
            <w:shd w:val="clear" w:color="auto" w:fill="F9FAFB"/>
            <w:vAlign w:val="center"/>
          </w:tcPr>
          <w:p w14:paraId="370CE44A" w14:textId="77777777" w:rsidR="00082FC8" w:rsidRPr="00686D84" w:rsidRDefault="009660DF" w:rsidP="006E2481">
            <w:pPr>
              <w:spacing w:line="0" w:lineRule="atLeast"/>
              <w:jc w:val="center"/>
              <w:rPr>
                <w:rFonts w:ascii="標楷體" w:eastAsia="標楷體" w:hAnsi="標楷體" w:hint="eastAsia"/>
                <w:spacing w:val="15"/>
                <w:szCs w:val="24"/>
              </w:rPr>
            </w:pPr>
            <w:r>
              <w:rPr>
                <w:rFonts w:ascii="標楷體" w:eastAsia="標楷體" w:hAnsi="標楷體"/>
                <w:spacing w:val="15"/>
                <w:szCs w:val="24"/>
              </w:rPr>
              <w:t>13</w:t>
            </w:r>
            <w:r w:rsidRPr="00686D84">
              <w:rPr>
                <w:rFonts w:ascii="標楷體" w:eastAsia="標楷體" w:hAnsi="標楷體" w:hint="eastAsia"/>
                <w:spacing w:val="15"/>
                <w:szCs w:val="24"/>
              </w:rPr>
              <w:t>：</w:t>
            </w:r>
            <w:r>
              <w:rPr>
                <w:rFonts w:ascii="標楷體" w:eastAsia="標楷體" w:hAnsi="標楷體"/>
                <w:spacing w:val="15"/>
                <w:szCs w:val="24"/>
              </w:rPr>
              <w:t>0</w:t>
            </w:r>
            <w:r w:rsidR="006E2481">
              <w:rPr>
                <w:rFonts w:ascii="標楷體" w:eastAsia="標楷體" w:hAnsi="標楷體"/>
                <w:spacing w:val="15"/>
                <w:szCs w:val="24"/>
              </w:rPr>
              <w:t>5</w:t>
            </w:r>
          </w:p>
        </w:tc>
        <w:tc>
          <w:tcPr>
            <w:tcW w:w="1701" w:type="dxa"/>
            <w:shd w:val="clear" w:color="auto" w:fill="F9FAFB"/>
            <w:vAlign w:val="center"/>
          </w:tcPr>
          <w:p w14:paraId="049EA914"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275" w:type="dxa"/>
            <w:shd w:val="clear" w:color="auto" w:fill="F9FAFB"/>
            <w:vAlign w:val="center"/>
          </w:tcPr>
          <w:p w14:paraId="55C90E99" w14:textId="77777777" w:rsidR="00082FC8" w:rsidRPr="00686D84" w:rsidRDefault="009660DF" w:rsidP="006E2481">
            <w:pPr>
              <w:spacing w:line="0" w:lineRule="atLeast"/>
              <w:jc w:val="center"/>
              <w:rPr>
                <w:rFonts w:ascii="標楷體" w:eastAsia="標楷體" w:hAnsi="標楷體" w:hint="eastAsia"/>
                <w:spacing w:val="15"/>
                <w:szCs w:val="24"/>
              </w:rPr>
            </w:pPr>
            <w:r>
              <w:rPr>
                <w:rFonts w:ascii="標楷體" w:eastAsia="標楷體" w:hAnsi="標楷體"/>
                <w:spacing w:val="15"/>
                <w:szCs w:val="24"/>
              </w:rPr>
              <w:t>16</w:t>
            </w:r>
            <w:r w:rsidRPr="00686D84">
              <w:rPr>
                <w:rFonts w:ascii="標楷體" w:eastAsia="標楷體" w:hAnsi="標楷體" w:hint="eastAsia"/>
                <w:spacing w:val="15"/>
                <w:szCs w:val="24"/>
              </w:rPr>
              <w:t>：</w:t>
            </w:r>
            <w:r w:rsidR="006E2481">
              <w:rPr>
                <w:rFonts w:ascii="標楷體" w:eastAsia="標楷體" w:hAnsi="標楷體" w:hint="eastAsia"/>
                <w:spacing w:val="15"/>
                <w:szCs w:val="24"/>
              </w:rPr>
              <w:t>3</w:t>
            </w:r>
            <w:r>
              <w:rPr>
                <w:rFonts w:ascii="標楷體" w:eastAsia="標楷體" w:hAnsi="標楷體"/>
                <w:spacing w:val="15"/>
                <w:szCs w:val="24"/>
              </w:rPr>
              <w:t>5</w:t>
            </w:r>
          </w:p>
        </w:tc>
      </w:tr>
      <w:tr w:rsidR="00082FC8" w:rsidRPr="00686D84" w14:paraId="02524A87" w14:textId="77777777" w:rsidTr="00082FC8">
        <w:trPr>
          <w:trHeight w:val="40"/>
          <w:tblCellSpacing w:w="0" w:type="dxa"/>
        </w:trPr>
        <w:tc>
          <w:tcPr>
            <w:tcW w:w="1457" w:type="dxa"/>
            <w:shd w:val="clear" w:color="auto" w:fill="F9FAFB"/>
            <w:vAlign w:val="center"/>
          </w:tcPr>
          <w:p w14:paraId="06730065"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第二天</w:t>
            </w:r>
          </w:p>
        </w:tc>
        <w:tc>
          <w:tcPr>
            <w:tcW w:w="1560" w:type="dxa"/>
            <w:shd w:val="clear" w:color="auto" w:fill="F9FAFB"/>
            <w:vAlign w:val="center"/>
          </w:tcPr>
          <w:p w14:paraId="04E2E994" w14:textId="77777777" w:rsidR="00082FC8" w:rsidRPr="00686D84" w:rsidRDefault="006E2481"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海南航空</w:t>
            </w:r>
          </w:p>
        </w:tc>
        <w:tc>
          <w:tcPr>
            <w:tcW w:w="1559" w:type="dxa"/>
            <w:shd w:val="clear" w:color="auto" w:fill="F9FAFB"/>
            <w:vAlign w:val="center"/>
          </w:tcPr>
          <w:p w14:paraId="10277FCD" w14:textId="77777777" w:rsidR="00082FC8" w:rsidRPr="00686D84" w:rsidRDefault="006E2481"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HU-7245</w:t>
            </w:r>
          </w:p>
        </w:tc>
        <w:tc>
          <w:tcPr>
            <w:tcW w:w="1843" w:type="dxa"/>
            <w:shd w:val="clear" w:color="auto" w:fill="F9FAFB"/>
            <w:vAlign w:val="center"/>
          </w:tcPr>
          <w:p w14:paraId="565E9551"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418" w:type="dxa"/>
            <w:shd w:val="clear" w:color="auto" w:fill="F9FAFB"/>
            <w:vAlign w:val="center"/>
          </w:tcPr>
          <w:p w14:paraId="059326F6" w14:textId="77777777" w:rsidR="00082FC8" w:rsidRPr="00686D84" w:rsidRDefault="009660DF" w:rsidP="006E2481">
            <w:pPr>
              <w:spacing w:line="0" w:lineRule="atLeast"/>
              <w:jc w:val="center"/>
              <w:rPr>
                <w:rFonts w:ascii="標楷體" w:eastAsia="標楷體" w:hAnsi="標楷體" w:hint="eastAsia"/>
                <w:spacing w:val="15"/>
                <w:szCs w:val="24"/>
              </w:rPr>
            </w:pPr>
            <w:r>
              <w:rPr>
                <w:rFonts w:ascii="標楷體" w:eastAsia="標楷體" w:hAnsi="標楷體"/>
                <w:spacing w:val="15"/>
                <w:szCs w:val="24"/>
              </w:rPr>
              <w:t>1</w:t>
            </w:r>
            <w:r w:rsidR="006E2481">
              <w:rPr>
                <w:rFonts w:ascii="標楷體" w:eastAsia="標楷體" w:hAnsi="標楷體"/>
                <w:spacing w:val="15"/>
                <w:szCs w:val="24"/>
              </w:rPr>
              <w:t>3</w:t>
            </w:r>
            <w:r w:rsidRPr="00686D84">
              <w:rPr>
                <w:rFonts w:ascii="標楷體" w:eastAsia="標楷體" w:hAnsi="標楷體" w:hint="eastAsia"/>
                <w:spacing w:val="15"/>
                <w:szCs w:val="24"/>
              </w:rPr>
              <w:t>：</w:t>
            </w:r>
            <w:r w:rsidR="006E2481">
              <w:rPr>
                <w:rFonts w:ascii="標楷體" w:eastAsia="標楷體" w:hAnsi="標楷體" w:hint="eastAsia"/>
                <w:spacing w:val="15"/>
                <w:szCs w:val="24"/>
              </w:rPr>
              <w:t>5</w:t>
            </w:r>
            <w:r>
              <w:rPr>
                <w:rFonts w:ascii="標楷體" w:eastAsia="標楷體" w:hAnsi="標楷體"/>
                <w:spacing w:val="15"/>
                <w:szCs w:val="24"/>
              </w:rPr>
              <w:t>5</w:t>
            </w:r>
          </w:p>
        </w:tc>
        <w:tc>
          <w:tcPr>
            <w:tcW w:w="1701" w:type="dxa"/>
            <w:shd w:val="clear" w:color="auto" w:fill="F9FAFB"/>
            <w:vAlign w:val="center"/>
          </w:tcPr>
          <w:p w14:paraId="794A595F"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烏魯木齊</w:t>
            </w:r>
          </w:p>
        </w:tc>
        <w:tc>
          <w:tcPr>
            <w:tcW w:w="1275" w:type="dxa"/>
            <w:shd w:val="clear" w:color="auto" w:fill="F9FAFB"/>
            <w:vAlign w:val="center"/>
          </w:tcPr>
          <w:p w14:paraId="34537F95" w14:textId="77777777" w:rsidR="00082FC8" w:rsidRPr="00686D84" w:rsidRDefault="009660DF" w:rsidP="006E2481">
            <w:pPr>
              <w:spacing w:line="0" w:lineRule="atLeast"/>
              <w:jc w:val="center"/>
              <w:rPr>
                <w:rFonts w:ascii="標楷體" w:eastAsia="標楷體" w:hAnsi="標楷體" w:hint="eastAsia"/>
                <w:spacing w:val="15"/>
                <w:szCs w:val="24"/>
              </w:rPr>
            </w:pPr>
            <w:r>
              <w:rPr>
                <w:rFonts w:ascii="標楷體" w:eastAsia="標楷體" w:hAnsi="標楷體"/>
                <w:spacing w:val="15"/>
                <w:szCs w:val="24"/>
              </w:rPr>
              <w:t>1</w:t>
            </w:r>
            <w:r w:rsidR="006E2481">
              <w:rPr>
                <w:rFonts w:ascii="標楷體" w:eastAsia="標楷體" w:hAnsi="標楷體"/>
                <w:spacing w:val="15"/>
                <w:szCs w:val="24"/>
              </w:rPr>
              <w:t>8</w:t>
            </w:r>
            <w:r w:rsidRPr="00686D84">
              <w:rPr>
                <w:rFonts w:ascii="標楷體" w:eastAsia="標楷體" w:hAnsi="標楷體" w:hint="eastAsia"/>
                <w:spacing w:val="15"/>
                <w:szCs w:val="24"/>
              </w:rPr>
              <w:t>：</w:t>
            </w:r>
            <w:r w:rsidR="006E2481">
              <w:rPr>
                <w:rFonts w:ascii="標楷體" w:eastAsia="標楷體" w:hAnsi="標楷體" w:hint="eastAsia"/>
                <w:spacing w:val="15"/>
                <w:szCs w:val="24"/>
              </w:rPr>
              <w:t>30</w:t>
            </w:r>
          </w:p>
        </w:tc>
      </w:tr>
      <w:tr w:rsidR="00082FC8" w:rsidRPr="00686D84" w14:paraId="29C5FA0F" w14:textId="77777777" w:rsidTr="00082FC8">
        <w:trPr>
          <w:trHeight w:val="40"/>
          <w:tblCellSpacing w:w="0" w:type="dxa"/>
        </w:trPr>
        <w:tc>
          <w:tcPr>
            <w:tcW w:w="1457" w:type="dxa"/>
            <w:shd w:val="clear" w:color="auto" w:fill="F9FAFB"/>
            <w:vAlign w:val="center"/>
          </w:tcPr>
          <w:p w14:paraId="2A01D6E4"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w:t>
            </w:r>
            <w:r>
              <w:rPr>
                <w:rFonts w:ascii="標楷體" w:eastAsia="標楷體" w:hAnsi="標楷體" w:hint="eastAsia"/>
                <w:spacing w:val="15"/>
                <w:szCs w:val="24"/>
              </w:rPr>
              <w:t>二</w:t>
            </w:r>
            <w:r w:rsidRPr="00686D84">
              <w:rPr>
                <w:rFonts w:ascii="標楷體" w:eastAsia="標楷體" w:hAnsi="標楷體" w:hint="eastAsia"/>
                <w:spacing w:val="15"/>
                <w:szCs w:val="24"/>
              </w:rPr>
              <w:t>天</w:t>
            </w:r>
          </w:p>
        </w:tc>
        <w:tc>
          <w:tcPr>
            <w:tcW w:w="1560" w:type="dxa"/>
            <w:shd w:val="clear" w:color="auto" w:fill="F9FAFB"/>
            <w:vAlign w:val="center"/>
          </w:tcPr>
          <w:p w14:paraId="239DA500" w14:textId="77777777" w:rsidR="00082FC8" w:rsidRPr="00686D84" w:rsidRDefault="006E2481"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海南航空</w:t>
            </w:r>
          </w:p>
        </w:tc>
        <w:tc>
          <w:tcPr>
            <w:tcW w:w="1559" w:type="dxa"/>
            <w:shd w:val="clear" w:color="auto" w:fill="F9FAFB"/>
            <w:vAlign w:val="center"/>
          </w:tcPr>
          <w:p w14:paraId="71CFB602" w14:textId="77777777" w:rsidR="00082FC8" w:rsidRPr="00686D84" w:rsidRDefault="006E2481"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HU-7146</w:t>
            </w:r>
          </w:p>
        </w:tc>
        <w:tc>
          <w:tcPr>
            <w:tcW w:w="1843" w:type="dxa"/>
            <w:shd w:val="clear" w:color="auto" w:fill="F9FAFB"/>
            <w:vAlign w:val="center"/>
          </w:tcPr>
          <w:p w14:paraId="48864FBB"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烏魯木齊</w:t>
            </w:r>
          </w:p>
        </w:tc>
        <w:tc>
          <w:tcPr>
            <w:tcW w:w="1418" w:type="dxa"/>
            <w:shd w:val="clear" w:color="auto" w:fill="F9FAFB"/>
            <w:vAlign w:val="center"/>
          </w:tcPr>
          <w:p w14:paraId="63AD8D14" w14:textId="77777777" w:rsidR="00082FC8" w:rsidRPr="00686D84" w:rsidRDefault="009660DF" w:rsidP="006E2481">
            <w:pPr>
              <w:spacing w:line="0" w:lineRule="atLeast"/>
              <w:jc w:val="center"/>
              <w:rPr>
                <w:rFonts w:ascii="標楷體" w:eastAsia="標楷體" w:hAnsi="標楷體" w:hint="eastAsia"/>
                <w:spacing w:val="15"/>
                <w:szCs w:val="24"/>
              </w:rPr>
            </w:pPr>
            <w:r>
              <w:rPr>
                <w:rFonts w:ascii="標楷體" w:eastAsia="標楷體" w:hAnsi="標楷體"/>
                <w:spacing w:val="15"/>
                <w:szCs w:val="24"/>
              </w:rPr>
              <w:t>1</w:t>
            </w:r>
            <w:r w:rsidR="006E2481">
              <w:rPr>
                <w:rFonts w:ascii="標楷體" w:eastAsia="標楷體" w:hAnsi="標楷體"/>
                <w:spacing w:val="15"/>
                <w:szCs w:val="24"/>
              </w:rPr>
              <w:t>4</w:t>
            </w:r>
            <w:r w:rsidRPr="00686D84">
              <w:rPr>
                <w:rFonts w:ascii="標楷體" w:eastAsia="標楷體" w:hAnsi="標楷體" w:hint="eastAsia"/>
                <w:spacing w:val="15"/>
                <w:szCs w:val="24"/>
              </w:rPr>
              <w:t>：</w:t>
            </w:r>
            <w:r w:rsidR="006E2481">
              <w:rPr>
                <w:rFonts w:ascii="標楷體" w:eastAsia="標楷體" w:hAnsi="標楷體" w:hint="eastAsia"/>
                <w:spacing w:val="15"/>
                <w:szCs w:val="24"/>
              </w:rPr>
              <w:t>00</w:t>
            </w:r>
          </w:p>
        </w:tc>
        <w:tc>
          <w:tcPr>
            <w:tcW w:w="1701" w:type="dxa"/>
            <w:shd w:val="clear" w:color="auto" w:fill="F9FAFB"/>
            <w:vAlign w:val="center"/>
          </w:tcPr>
          <w:p w14:paraId="140A116F"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275" w:type="dxa"/>
            <w:shd w:val="clear" w:color="auto" w:fill="F9FAFB"/>
            <w:vAlign w:val="center"/>
          </w:tcPr>
          <w:p w14:paraId="614B88A5" w14:textId="77777777" w:rsidR="00082FC8" w:rsidRPr="00686D84" w:rsidRDefault="006E2481" w:rsidP="006E2481">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18</w:t>
            </w:r>
            <w:r w:rsidR="009660DF" w:rsidRPr="00686D84">
              <w:rPr>
                <w:rFonts w:ascii="標楷體" w:eastAsia="標楷體" w:hAnsi="標楷體" w:hint="eastAsia"/>
                <w:spacing w:val="15"/>
                <w:szCs w:val="24"/>
              </w:rPr>
              <w:t>：</w:t>
            </w:r>
            <w:r>
              <w:rPr>
                <w:rFonts w:ascii="標楷體" w:eastAsia="標楷體" w:hAnsi="標楷體" w:hint="eastAsia"/>
                <w:spacing w:val="15"/>
                <w:szCs w:val="24"/>
              </w:rPr>
              <w:t>00</w:t>
            </w:r>
          </w:p>
        </w:tc>
      </w:tr>
      <w:tr w:rsidR="00082FC8" w:rsidRPr="00686D84" w14:paraId="502E37DB" w14:textId="77777777" w:rsidTr="00082FC8">
        <w:trPr>
          <w:tblCellSpacing w:w="0" w:type="dxa"/>
        </w:trPr>
        <w:tc>
          <w:tcPr>
            <w:tcW w:w="1457" w:type="dxa"/>
            <w:shd w:val="clear" w:color="auto" w:fill="F9FAFB"/>
            <w:vAlign w:val="center"/>
          </w:tcPr>
          <w:p w14:paraId="2B16DC4E"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第十三天</w:t>
            </w:r>
          </w:p>
        </w:tc>
        <w:tc>
          <w:tcPr>
            <w:tcW w:w="1560" w:type="dxa"/>
            <w:shd w:val="clear" w:color="auto" w:fill="F9FAFB"/>
            <w:vAlign w:val="center"/>
          </w:tcPr>
          <w:p w14:paraId="270E616C" w14:textId="77777777" w:rsidR="00082FC8" w:rsidRPr="00686D84" w:rsidRDefault="006E2481"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海南航空</w:t>
            </w:r>
          </w:p>
        </w:tc>
        <w:tc>
          <w:tcPr>
            <w:tcW w:w="1559" w:type="dxa"/>
            <w:shd w:val="clear" w:color="auto" w:fill="F9FAFB"/>
            <w:vAlign w:val="center"/>
          </w:tcPr>
          <w:p w14:paraId="6DBC31D7" w14:textId="77777777" w:rsidR="00082FC8" w:rsidRPr="00686D84" w:rsidRDefault="006E2481"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HU-7987</w:t>
            </w:r>
          </w:p>
        </w:tc>
        <w:tc>
          <w:tcPr>
            <w:tcW w:w="1843" w:type="dxa"/>
            <w:shd w:val="clear" w:color="auto" w:fill="F9FAFB"/>
            <w:vAlign w:val="center"/>
          </w:tcPr>
          <w:p w14:paraId="67D0FB7D"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418" w:type="dxa"/>
            <w:shd w:val="clear" w:color="auto" w:fill="F9FAFB"/>
            <w:vAlign w:val="center"/>
          </w:tcPr>
          <w:p w14:paraId="574CEA50" w14:textId="77777777"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08</w:t>
            </w:r>
            <w:r w:rsidRPr="00686D84">
              <w:rPr>
                <w:rFonts w:ascii="標楷體" w:eastAsia="標楷體" w:hAnsi="標楷體" w:hint="eastAsia"/>
                <w:spacing w:val="15"/>
                <w:szCs w:val="24"/>
              </w:rPr>
              <w:t>：</w:t>
            </w:r>
            <w:r w:rsidR="006E2481">
              <w:rPr>
                <w:rFonts w:ascii="標楷體" w:eastAsia="標楷體" w:hAnsi="標楷體"/>
                <w:spacing w:val="15"/>
                <w:szCs w:val="24"/>
              </w:rPr>
              <w:t>0</w:t>
            </w:r>
            <w:r>
              <w:rPr>
                <w:rFonts w:ascii="標楷體" w:eastAsia="標楷體" w:hAnsi="標楷體"/>
                <w:spacing w:val="15"/>
                <w:szCs w:val="24"/>
              </w:rPr>
              <w:t>0</w:t>
            </w:r>
          </w:p>
        </w:tc>
        <w:tc>
          <w:tcPr>
            <w:tcW w:w="1701" w:type="dxa"/>
            <w:shd w:val="clear" w:color="auto" w:fill="F9FAFB"/>
            <w:vAlign w:val="center"/>
          </w:tcPr>
          <w:p w14:paraId="3CC5DB3A"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275" w:type="dxa"/>
            <w:shd w:val="clear" w:color="auto" w:fill="F9FAFB"/>
            <w:vAlign w:val="center"/>
          </w:tcPr>
          <w:p w14:paraId="0D780396" w14:textId="77777777" w:rsidR="00082FC8" w:rsidRPr="00686D84" w:rsidRDefault="009660DF" w:rsidP="006E2481">
            <w:pPr>
              <w:spacing w:line="0" w:lineRule="atLeast"/>
              <w:jc w:val="center"/>
              <w:rPr>
                <w:rFonts w:ascii="標楷體" w:eastAsia="標楷體" w:hAnsi="標楷體" w:hint="eastAsia"/>
                <w:spacing w:val="15"/>
                <w:szCs w:val="24"/>
              </w:rPr>
            </w:pPr>
            <w:r>
              <w:rPr>
                <w:rFonts w:ascii="標楷體" w:eastAsia="標楷體" w:hAnsi="標楷體"/>
                <w:spacing w:val="15"/>
                <w:szCs w:val="24"/>
              </w:rPr>
              <w:t>11</w:t>
            </w:r>
            <w:r w:rsidRPr="00686D84">
              <w:rPr>
                <w:rFonts w:ascii="標楷體" w:eastAsia="標楷體" w:hAnsi="標楷體" w:hint="eastAsia"/>
                <w:spacing w:val="15"/>
                <w:szCs w:val="24"/>
              </w:rPr>
              <w:t>：</w:t>
            </w:r>
            <w:r w:rsidR="006E2481">
              <w:rPr>
                <w:rFonts w:ascii="標楷體" w:eastAsia="標楷體" w:hAnsi="標楷體" w:hint="eastAsia"/>
                <w:spacing w:val="15"/>
                <w:szCs w:val="24"/>
              </w:rPr>
              <w:t>25</w:t>
            </w:r>
          </w:p>
        </w:tc>
      </w:tr>
    </w:tbl>
    <w:p w14:paraId="1821A666" w14:textId="77777777" w:rsidR="00706F2F" w:rsidRPr="00470A65" w:rsidRDefault="00706F2F" w:rsidP="0028181C">
      <w:pPr>
        <w:spacing w:line="0" w:lineRule="atLeast"/>
        <w:jc w:val="both"/>
        <w:outlineLvl w:val="0"/>
        <w:rPr>
          <w:rFonts w:ascii="標楷體" w:eastAsia="標楷體" w:hAnsi="標楷體" w:hint="eastAsia"/>
          <w:b/>
          <w:bCs/>
          <w:color w:val="000000"/>
          <w:sz w:val="12"/>
          <w:szCs w:val="28"/>
        </w:rPr>
      </w:pPr>
    </w:p>
    <w:p w14:paraId="5DF968BA" w14:textId="77777777" w:rsidR="00D8218E" w:rsidRPr="00686D84" w:rsidRDefault="009660DF"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01</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桃園</w:t>
      </w:r>
      <w:r w:rsidR="00D8218E" w:rsidRPr="00686D84">
        <w:rPr>
          <w:rFonts w:ascii="標楷體" w:eastAsia="標楷體" w:hAnsi="標楷體" w:hint="eastAsia"/>
          <w:b/>
          <w:color w:val="000000"/>
          <w:sz w:val="28"/>
          <w:szCs w:val="28"/>
        </w:rPr>
        <w:sym w:font="Wingdings" w:char="F051"/>
      </w:r>
      <w:r>
        <w:rPr>
          <w:rFonts w:ascii="標楷體" w:eastAsia="標楷體" w:hAnsi="標楷體" w:hint="eastAsia"/>
          <w:b/>
          <w:bCs/>
          <w:color w:val="000000"/>
          <w:sz w:val="28"/>
          <w:szCs w:val="28"/>
        </w:rPr>
        <w:t>北京</w:t>
      </w:r>
      <w:r w:rsidR="007A20F6">
        <w:rPr>
          <w:rFonts w:ascii="標楷體" w:eastAsia="標楷體" w:hAnsi="標楷體" w:hint="eastAsia"/>
          <w:b/>
          <w:bCs/>
          <w:color w:val="000000"/>
          <w:sz w:val="28"/>
          <w:szCs w:val="28"/>
        </w:rPr>
        <w:t>【</w:t>
      </w:r>
      <w:r w:rsidR="007A20F6" w:rsidRPr="007A20F6">
        <w:rPr>
          <w:rFonts w:ascii="標楷體" w:eastAsia="標楷體" w:hAnsi="標楷體" w:hint="eastAsia"/>
          <w:b/>
          <w:bCs/>
          <w:color w:val="000000"/>
          <w:sz w:val="28"/>
          <w:szCs w:val="28"/>
        </w:rPr>
        <w:t>前門大街</w:t>
      </w:r>
      <w:r w:rsidR="007A20F6">
        <w:rPr>
          <w:rFonts w:ascii="標楷體" w:eastAsia="標楷體" w:hAnsi="標楷體" w:hint="eastAsia"/>
          <w:b/>
          <w:bCs/>
          <w:color w:val="000000"/>
          <w:sz w:val="28"/>
          <w:szCs w:val="28"/>
        </w:rPr>
        <w:t>、</w:t>
      </w:r>
      <w:r w:rsidR="007A20F6" w:rsidRPr="007A20F6">
        <w:rPr>
          <w:rFonts w:ascii="標楷體" w:eastAsia="標楷體" w:hAnsi="標楷體" w:hint="eastAsia"/>
          <w:b/>
          <w:bCs/>
          <w:color w:val="000000"/>
          <w:sz w:val="28"/>
          <w:szCs w:val="28"/>
        </w:rPr>
        <w:t>鮮魚口</w:t>
      </w:r>
      <w:r w:rsidR="007A20F6">
        <w:rPr>
          <w:rFonts w:ascii="標楷體" w:eastAsia="標楷體" w:hAnsi="標楷體" w:hint="eastAsia"/>
          <w:b/>
          <w:bCs/>
          <w:color w:val="000000"/>
          <w:sz w:val="28"/>
          <w:szCs w:val="28"/>
        </w:rPr>
        <w:t>】</w:t>
      </w:r>
    </w:p>
    <w:p w14:paraId="443380F6" w14:textId="77777777" w:rsidR="00D8218E" w:rsidRPr="00686D84" w:rsidRDefault="009660DF" w:rsidP="0028181C">
      <w:pPr>
        <w:spacing w:line="0" w:lineRule="atLeast"/>
        <w:jc w:val="both"/>
        <w:outlineLvl w:val="0"/>
        <w:rPr>
          <w:rFonts w:ascii="標楷體" w:eastAsia="標楷體" w:hAnsi="標楷體" w:hint="eastAsia"/>
          <w:bCs/>
          <w:color w:val="000000"/>
          <w:szCs w:val="24"/>
        </w:rPr>
      </w:pPr>
      <w:r>
        <w:rPr>
          <w:rFonts w:ascii="標楷體" w:eastAsia="標楷體" w:hAnsi="標楷體" w:hint="eastAsia"/>
        </w:rPr>
        <w:t>集合於『桃園國際機場』，經由專人協助辦理登機手續後，搭機飛往『北京』</w:t>
      </w:r>
      <w:r w:rsidRPr="00686D84">
        <w:rPr>
          <w:rFonts w:ascii="標楷體" w:eastAsia="標楷體" w:hAnsi="標楷體"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38"/>
        <w:gridCol w:w="3352"/>
        <w:gridCol w:w="3538"/>
      </w:tblGrid>
      <w:tr w:rsidR="00C74613" w:rsidRPr="00686D84" w14:paraId="194D2836" w14:textId="77777777" w:rsidTr="00C81C38">
        <w:tblPrEx>
          <w:tblCellMar>
            <w:top w:w="0" w:type="dxa"/>
            <w:bottom w:w="0" w:type="dxa"/>
          </w:tblCellMar>
        </w:tblPrEx>
        <w:tc>
          <w:tcPr>
            <w:tcW w:w="3997" w:type="dxa"/>
          </w:tcPr>
          <w:p w14:paraId="06E72B99"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bCs/>
                <w:color w:val="000000"/>
                <w:sz w:val="24"/>
                <w:szCs w:val="24"/>
                <w:lang w:eastAsia="zh-TW"/>
              </w:rPr>
              <w:t>X</w:t>
            </w:r>
          </w:p>
        </w:tc>
        <w:tc>
          <w:tcPr>
            <w:tcW w:w="3402" w:type="dxa"/>
          </w:tcPr>
          <w:p w14:paraId="6D8031F8"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bCs/>
                <w:color w:val="000000"/>
                <w:sz w:val="24"/>
                <w:szCs w:val="24"/>
                <w:lang w:eastAsia="zh-TW"/>
              </w:rPr>
              <w:t>X</w:t>
            </w:r>
          </w:p>
        </w:tc>
        <w:tc>
          <w:tcPr>
            <w:tcW w:w="3584" w:type="dxa"/>
          </w:tcPr>
          <w:p w14:paraId="6A09E96F"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00222B32">
              <w:rPr>
                <w:rFonts w:ascii="標楷體" w:eastAsia="標楷體" w:hAnsi="標楷體" w:hint="eastAsia"/>
                <w:bCs/>
                <w:color w:val="000000"/>
                <w:sz w:val="24"/>
                <w:szCs w:val="24"/>
                <w:lang w:eastAsia="zh-TW"/>
              </w:rPr>
              <w:t>東來順涮羊肉</w:t>
            </w:r>
            <w:r>
              <w:rPr>
                <w:rFonts w:ascii="標楷體" w:eastAsia="標楷體" w:hAnsi="標楷體"/>
                <w:bCs/>
                <w:color w:val="000000"/>
                <w:sz w:val="24"/>
                <w:szCs w:val="24"/>
                <w:lang w:eastAsia="zh-TW"/>
              </w:rPr>
              <w:t>80RMB/</w:t>
            </w:r>
            <w:r>
              <w:rPr>
                <w:rFonts w:ascii="標楷體" w:eastAsia="標楷體" w:hAnsi="標楷體" w:hint="eastAsia"/>
                <w:bCs/>
                <w:color w:val="000000"/>
                <w:sz w:val="24"/>
                <w:szCs w:val="24"/>
                <w:lang w:eastAsia="zh-TW"/>
              </w:rPr>
              <w:t>人</w:t>
            </w:r>
          </w:p>
        </w:tc>
      </w:tr>
      <w:tr w:rsidR="00C74613" w:rsidRPr="00686D84" w14:paraId="33107A93" w14:textId="77777777" w:rsidTr="00C81C38">
        <w:tblPrEx>
          <w:tblCellMar>
            <w:top w:w="0" w:type="dxa"/>
            <w:bottom w:w="0" w:type="dxa"/>
          </w:tblCellMar>
        </w:tblPrEx>
        <w:trPr>
          <w:cantSplit/>
        </w:trPr>
        <w:tc>
          <w:tcPr>
            <w:tcW w:w="10983" w:type="dxa"/>
            <w:gridSpan w:val="3"/>
          </w:tcPr>
          <w:p w14:paraId="400C4DC6" w14:textId="77777777" w:rsidR="00C74613" w:rsidRPr="00686D84" w:rsidRDefault="009660DF" w:rsidP="004919D8">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000C33FD" w:rsidRPr="00686D84">
              <w:rPr>
                <w:rFonts w:ascii="標楷體" w:eastAsia="標楷體" w:hAnsi="標楷體" w:hint="eastAsia"/>
                <w:bCs/>
                <w:color w:val="000000"/>
                <w:szCs w:val="24"/>
              </w:rPr>
              <w:t>准☆☆☆☆</w:t>
            </w:r>
            <w:r w:rsidR="007A20F6" w:rsidRPr="007A20F6">
              <w:rPr>
                <w:rFonts w:ascii="標楷體" w:eastAsia="標楷體" w:hAnsi="標楷體" w:hint="eastAsia"/>
                <w:bCs/>
                <w:color w:val="000000"/>
                <w:szCs w:val="24"/>
              </w:rPr>
              <w:t>朗麗茲</w:t>
            </w:r>
            <w:r w:rsidR="007A20F6">
              <w:rPr>
                <w:rFonts w:ascii="標楷體" w:eastAsia="標楷體" w:hAnsi="標楷體"/>
                <w:bCs/>
                <w:color w:val="000000"/>
                <w:szCs w:val="24"/>
              </w:rPr>
              <w:t>酒店或</w:t>
            </w:r>
            <w:r w:rsidR="007A20F6" w:rsidRPr="007A20F6">
              <w:rPr>
                <w:rFonts w:ascii="標楷體" w:eastAsia="標楷體" w:hAnsi="標楷體" w:hint="eastAsia"/>
                <w:bCs/>
                <w:color w:val="000000"/>
                <w:szCs w:val="24"/>
              </w:rPr>
              <w:t>臨空假日</w:t>
            </w:r>
            <w:r w:rsidR="0053731D">
              <w:rPr>
                <w:rFonts w:ascii="標楷體" w:eastAsia="標楷體" w:hAnsi="標楷體" w:hint="eastAsia"/>
                <w:bCs/>
                <w:color w:val="000000"/>
                <w:szCs w:val="24"/>
              </w:rPr>
              <w:t>酒店</w:t>
            </w:r>
            <w:r w:rsidR="007A20F6" w:rsidRPr="007A20F6">
              <w:rPr>
                <w:rFonts w:ascii="標楷體" w:eastAsia="標楷體" w:hAnsi="標楷體" w:hint="eastAsia"/>
                <w:bCs/>
                <w:color w:val="000000"/>
                <w:szCs w:val="24"/>
              </w:rPr>
              <w:t>或同级</w:t>
            </w:r>
          </w:p>
        </w:tc>
      </w:tr>
    </w:tbl>
    <w:p w14:paraId="1A3B247C" w14:textId="77777777"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14:paraId="69F35CAC" w14:textId="77777777" w:rsidR="00D8218E" w:rsidRPr="00686D84" w:rsidRDefault="009660DF"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02</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Pr>
          <w:rFonts w:ascii="標楷體" w:eastAsia="標楷體" w:hAnsi="標楷體" w:hint="eastAsia"/>
          <w:b/>
          <w:bCs/>
          <w:color w:val="000000"/>
          <w:sz w:val="28"/>
          <w:szCs w:val="28"/>
        </w:rPr>
        <w:t>北京</w:t>
      </w:r>
      <w:r w:rsidR="00222B32">
        <w:rPr>
          <w:rFonts w:ascii="標楷體" w:eastAsia="標楷體" w:hAnsi="標楷體" w:hint="eastAsia"/>
          <w:b/>
          <w:bCs/>
          <w:color w:val="000000"/>
          <w:sz w:val="28"/>
          <w:szCs w:val="28"/>
        </w:rPr>
        <w:t>【</w:t>
      </w:r>
      <w:r w:rsidR="00222B32" w:rsidRPr="00222B32">
        <w:rPr>
          <w:rFonts w:ascii="標楷體" w:eastAsia="標楷體" w:hAnsi="標楷體" w:hint="eastAsia"/>
          <w:b/>
          <w:bCs/>
          <w:color w:val="000000"/>
          <w:sz w:val="28"/>
          <w:szCs w:val="28"/>
        </w:rPr>
        <w:t>外觀鳥巢水立方</w:t>
      </w:r>
      <w:r w:rsidR="00222B32">
        <w:rPr>
          <w:rFonts w:ascii="標楷體" w:eastAsia="標楷體" w:hAnsi="標楷體" w:hint="eastAsia"/>
          <w:b/>
          <w:bCs/>
          <w:color w:val="000000"/>
          <w:sz w:val="28"/>
          <w:szCs w:val="28"/>
        </w:rPr>
        <w:t>】</w:t>
      </w:r>
      <w:r w:rsidR="00C74613" w:rsidRPr="00686D84">
        <w:rPr>
          <w:rFonts w:ascii="標楷體" w:eastAsia="標楷體" w:hAnsi="標楷體" w:hint="eastAsia"/>
          <w:b/>
          <w:color w:val="000000"/>
          <w:sz w:val="28"/>
          <w:szCs w:val="28"/>
        </w:rPr>
        <w:sym w:font="Wingdings" w:char="F051"/>
      </w:r>
      <w:r w:rsidRPr="00686D84">
        <w:rPr>
          <w:rFonts w:ascii="標楷體" w:eastAsia="標楷體" w:hAnsi="標楷體" w:hint="eastAsia"/>
          <w:b/>
          <w:bCs/>
          <w:color w:val="000000"/>
          <w:sz w:val="28"/>
          <w:szCs w:val="28"/>
        </w:rPr>
        <w:t>烏魯木齊</w:t>
      </w:r>
      <w:r>
        <w:rPr>
          <w:rFonts w:ascii="標楷體" w:eastAsia="標楷體" w:hAnsi="標楷體" w:hint="eastAsia"/>
          <w:b/>
          <w:bCs/>
          <w:color w:val="000000"/>
          <w:sz w:val="28"/>
          <w:szCs w:val="28"/>
        </w:rPr>
        <w:t>【</w:t>
      </w:r>
      <w:r w:rsidRPr="00082FC8">
        <w:rPr>
          <w:rFonts w:ascii="標楷體" w:eastAsia="標楷體" w:hAnsi="標楷體" w:hint="eastAsia"/>
          <w:b/>
          <w:bCs/>
          <w:color w:val="000000"/>
          <w:sz w:val="28"/>
          <w:szCs w:val="28"/>
        </w:rPr>
        <w:t>國際大巴紮</w:t>
      </w:r>
      <w:r>
        <w:rPr>
          <w:rFonts w:ascii="標楷體" w:eastAsia="標楷體" w:hAnsi="標楷體" w:hint="eastAsia"/>
          <w:b/>
          <w:bCs/>
          <w:color w:val="000000"/>
          <w:sz w:val="28"/>
          <w:szCs w:val="28"/>
        </w:rPr>
        <w:t>】</w:t>
      </w:r>
    </w:p>
    <w:p w14:paraId="38371218" w14:textId="77777777" w:rsidR="00D8218E" w:rsidRPr="00686D84" w:rsidRDefault="005D77D8" w:rsidP="0028181C">
      <w:pPr>
        <w:spacing w:line="0" w:lineRule="atLeast"/>
        <w:jc w:val="both"/>
        <w:outlineLvl w:val="0"/>
        <w:rPr>
          <w:rFonts w:ascii="標楷體" w:eastAsia="標楷體" w:hAnsi="標楷體" w:hint="eastAsia"/>
          <w:bCs/>
          <w:color w:val="000000"/>
          <w:szCs w:val="24"/>
        </w:rPr>
      </w:pPr>
      <w:r w:rsidRPr="005D77D8">
        <w:rPr>
          <w:rFonts w:ascii="標楷體" w:eastAsia="標楷體" w:hAnsi="標楷體" w:hint="eastAsia"/>
        </w:rPr>
        <w:t>【外觀鳥巢】為2008北京奧運會國家體育場位於奧林匹克公園，形態如同孕育生命的「巢」，象徵著生命的搖籃，寄託人類對於未來的希望，外形是以眾多鋼鐵不規則地「編織」而成，外形如一個鳥巢般，因此又稱為「鳥巢體育場」。鋼架的空隙拉上半透明的充氣薄膜，既可防水又可讓陽光滲進，被美國時代雜誌評選為「2007年世界十大建築奇蹟」。【外觀水立方】國家游泳中心，在外牆上安裝了由高科技的ETFE氣囊，有透光及溫度調節的作用，看上去如同一個不規則的藍色泡泡堆滿的的立方體，夜晚加上燈光效果後，更加引人注目。</w:t>
      </w:r>
      <w:r w:rsidR="009660DF">
        <w:rPr>
          <w:rFonts w:ascii="標楷體" w:eastAsia="標楷體" w:hAnsi="標楷體" w:hint="eastAsia"/>
        </w:rPr>
        <w:t>後前往機場搭機飛往『烏魯木齊』。</w:t>
      </w:r>
      <w:r w:rsidR="009660DF" w:rsidRPr="00082FC8">
        <w:rPr>
          <w:rFonts w:ascii="標楷體" w:eastAsia="標楷體" w:hAnsi="標楷體" w:hint="eastAsia"/>
        </w:rPr>
        <w:t>【新疆國際大巴紮】巴紮意為集市，位於烏魯木齊市天山區，是目前全國最大的巴紮集市。大巴紮的建築風格規模宏偉，又極具伊斯蘭風格，裡上市場的少數民族特色商品琳琅滿目，豐富精美。整個國際大巴紮是烏魯木齊市內最具民族風情的地方，來到烏魯木齊遊玩的遊客都會前來一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C74613" w:rsidRPr="00686D84" w14:paraId="257B8AE0" w14:textId="77777777" w:rsidTr="00706F2F">
        <w:tblPrEx>
          <w:tblCellMar>
            <w:top w:w="0" w:type="dxa"/>
            <w:bottom w:w="0" w:type="dxa"/>
          </w:tblCellMar>
        </w:tblPrEx>
        <w:tc>
          <w:tcPr>
            <w:tcW w:w="3005" w:type="dxa"/>
          </w:tcPr>
          <w:p w14:paraId="33BDF3DE"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早餐：酒店內</w:t>
            </w:r>
            <w:r>
              <w:rPr>
                <w:rFonts w:ascii="標楷體" w:eastAsia="標楷體" w:hAnsi="標楷體" w:hint="eastAsia"/>
                <w:bCs/>
                <w:color w:val="000000"/>
                <w:sz w:val="24"/>
                <w:szCs w:val="24"/>
                <w:lang w:eastAsia="zh-TW"/>
              </w:rPr>
              <w:t>用</w:t>
            </w:r>
          </w:p>
        </w:tc>
        <w:tc>
          <w:tcPr>
            <w:tcW w:w="3969" w:type="dxa"/>
          </w:tcPr>
          <w:p w14:paraId="19415AA0" w14:textId="77777777" w:rsidR="00C74613" w:rsidRPr="00686D84" w:rsidRDefault="009660DF" w:rsidP="00615F9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Pr>
                <w:rFonts w:ascii="標楷體" w:eastAsia="標楷體" w:hAnsi="標楷體" w:hint="eastAsia"/>
                <w:bCs/>
                <w:color w:val="000000"/>
                <w:sz w:val="24"/>
                <w:szCs w:val="24"/>
                <w:lang w:eastAsia="zh-TW"/>
              </w:rPr>
              <w:t>機上</w:t>
            </w:r>
          </w:p>
        </w:tc>
        <w:tc>
          <w:tcPr>
            <w:tcW w:w="3854" w:type="dxa"/>
          </w:tcPr>
          <w:p w14:paraId="7B3E70D5"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晚餐：中式合菜</w:t>
            </w:r>
            <w:r>
              <w:rPr>
                <w:rFonts w:ascii="標楷體" w:eastAsia="標楷體" w:hAnsi="標楷體"/>
                <w:bCs/>
                <w:color w:val="000000"/>
                <w:sz w:val="24"/>
                <w:szCs w:val="24"/>
                <w:lang w:eastAsia="zh-TW"/>
              </w:rPr>
              <w:t>8</w:t>
            </w:r>
            <w:r>
              <w:rPr>
                <w:rFonts w:ascii="標楷體" w:eastAsia="標楷體" w:hAnsi="標楷體"/>
                <w:color w:val="000000"/>
                <w:sz w:val="24"/>
                <w:szCs w:val="24"/>
                <w:lang w:eastAsia="zh-TW"/>
              </w:rPr>
              <w:t>0 RMB/</w:t>
            </w:r>
            <w:r>
              <w:rPr>
                <w:rFonts w:ascii="標楷體" w:eastAsia="標楷體" w:hAnsi="標楷體" w:hint="eastAsia"/>
                <w:color w:val="000000"/>
                <w:sz w:val="24"/>
                <w:szCs w:val="24"/>
                <w:lang w:eastAsia="zh-TW"/>
              </w:rPr>
              <w:t>人</w:t>
            </w:r>
          </w:p>
        </w:tc>
      </w:tr>
      <w:tr w:rsidR="00C74613" w:rsidRPr="00686D84" w14:paraId="7393783E" w14:textId="77777777" w:rsidTr="00706F2F">
        <w:tblPrEx>
          <w:tblCellMar>
            <w:top w:w="0" w:type="dxa"/>
            <w:bottom w:w="0" w:type="dxa"/>
          </w:tblCellMar>
        </w:tblPrEx>
        <w:trPr>
          <w:cantSplit/>
        </w:trPr>
        <w:tc>
          <w:tcPr>
            <w:tcW w:w="10828" w:type="dxa"/>
            <w:gridSpan w:val="3"/>
          </w:tcPr>
          <w:p w14:paraId="0F8B71A5" w14:textId="77777777" w:rsidR="00C74613" w:rsidRPr="00686D84" w:rsidRDefault="009660DF" w:rsidP="0066420B">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住宿：准☆☆☆☆☆</w:t>
            </w:r>
            <w:r w:rsidRPr="0066420B">
              <w:rPr>
                <w:rFonts w:ascii="標楷體" w:eastAsia="標楷體" w:hAnsi="標楷體" w:hint="eastAsia"/>
                <w:bCs/>
                <w:color w:val="000000"/>
                <w:szCs w:val="24"/>
              </w:rPr>
              <w:t>萬達美華大酒店或萬達頤華大酒店或希爾頓歡朋大酒店或希爾頓花園大酒店或同級</w:t>
            </w:r>
          </w:p>
        </w:tc>
      </w:tr>
    </w:tbl>
    <w:p w14:paraId="7B78D04A" w14:textId="77777777"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14:paraId="64DBAB21" w14:textId="77777777" w:rsidR="00B55AAA" w:rsidRPr="00686D84" w:rsidRDefault="00792F55" w:rsidP="0028181C">
      <w:pPr>
        <w:pStyle w:val="a4"/>
        <w:adjustRightInd w:val="0"/>
        <w:snapToGrid w:val="0"/>
        <w:spacing w:line="0" w:lineRule="atLeast"/>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w:t>
      </w:r>
      <w:r w:rsidR="00D8218E" w:rsidRPr="00686D84">
        <w:rPr>
          <w:rFonts w:ascii="標楷體" w:eastAsia="標楷體" w:hAnsi="標楷體" w:hint="eastAsia"/>
          <w:b/>
          <w:bCs/>
          <w:color w:val="000000"/>
          <w:sz w:val="28"/>
          <w:szCs w:val="28"/>
          <w:lang w:eastAsia="zh-TW"/>
        </w:rPr>
        <w:t>3</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00DF22AC" w:rsidRPr="00686D84">
        <w:rPr>
          <w:rFonts w:ascii="標楷體" w:eastAsia="標楷體" w:hAnsi="標楷體" w:hint="eastAsia"/>
          <w:b/>
          <w:color w:val="000000"/>
          <w:sz w:val="28"/>
          <w:szCs w:val="28"/>
        </w:rPr>
        <w:t>烏魯木齊</w:t>
      </w:r>
      <w:r w:rsidR="00DF22AC" w:rsidRPr="00686D84">
        <w:rPr>
          <w:rFonts w:ascii="標楷體" w:eastAsia="標楷體" w:hAnsi="標楷體" w:hint="eastAsia"/>
          <w:b/>
          <w:color w:val="000000"/>
          <w:sz w:val="28"/>
          <w:szCs w:val="28"/>
        </w:rPr>
        <w:sym w:font="Webdings" w:char="F076"/>
      </w:r>
      <w:r w:rsidR="005B44B4">
        <w:rPr>
          <w:rFonts w:ascii="標楷體" w:eastAsia="標楷體" w:hAnsi="標楷體" w:hint="eastAsia"/>
          <w:b/>
          <w:bCs/>
          <w:color w:val="000000"/>
          <w:sz w:val="28"/>
          <w:szCs w:val="28"/>
        </w:rPr>
        <w:t>古生態園</w:t>
      </w:r>
      <w:r w:rsidR="00E67742">
        <w:rPr>
          <w:rFonts w:ascii="標楷體" w:eastAsia="標楷體" w:hAnsi="標楷體" w:hint="eastAsia"/>
          <w:b/>
          <w:bCs/>
          <w:color w:val="000000"/>
          <w:sz w:val="28"/>
          <w:szCs w:val="28"/>
        </w:rPr>
        <w:sym w:font="Webdings" w:char="F076"/>
      </w:r>
      <w:r w:rsidR="005B44B4">
        <w:rPr>
          <w:rFonts w:ascii="標楷體" w:eastAsia="標楷體" w:hAnsi="標楷體" w:hint="eastAsia"/>
          <w:b/>
          <w:bCs/>
          <w:color w:val="000000"/>
          <w:sz w:val="28"/>
          <w:szCs w:val="28"/>
        </w:rPr>
        <w:t>途經火燒山</w:t>
      </w:r>
      <w:r w:rsidR="003772E4" w:rsidRPr="00686D84">
        <w:rPr>
          <w:rFonts w:ascii="標楷體" w:eastAsia="標楷體" w:hAnsi="標楷體" w:hint="eastAsia"/>
          <w:b/>
          <w:color w:val="000000"/>
          <w:sz w:val="28"/>
          <w:szCs w:val="28"/>
        </w:rPr>
        <w:sym w:font="Webdings" w:char="F076"/>
      </w:r>
      <w:r w:rsidR="009660DF" w:rsidRPr="00686D84">
        <w:rPr>
          <w:rFonts w:ascii="標楷體" w:eastAsia="標楷體" w:hAnsi="標楷體" w:hint="eastAsia"/>
          <w:b/>
          <w:bCs/>
          <w:color w:val="000000"/>
          <w:sz w:val="28"/>
          <w:szCs w:val="28"/>
          <w:lang w:eastAsia="zh-TW"/>
        </w:rPr>
        <w:t>富蘊</w:t>
      </w:r>
    </w:p>
    <w:p w14:paraId="5A4101C1" w14:textId="77777777" w:rsidR="003772E4" w:rsidRPr="00686D84" w:rsidRDefault="000976A6" w:rsidP="0028181C">
      <w:pPr>
        <w:pStyle w:val="2"/>
        <w:spacing w:line="0" w:lineRule="atLeast"/>
        <w:ind w:left="0"/>
        <w:rPr>
          <w:rFonts w:ascii="標楷體" w:eastAsia="標楷體" w:hAnsi="標楷體" w:hint="eastAsia"/>
          <w:bCs/>
          <w:color w:val="000000"/>
          <w:sz w:val="24"/>
          <w:szCs w:val="24"/>
        </w:rPr>
      </w:pPr>
      <w:r w:rsidRPr="000976A6">
        <w:rPr>
          <w:rFonts w:ascii="標楷體" w:eastAsia="標楷體" w:hAnsi="標楷體" w:hint="eastAsia"/>
          <w:noProof/>
          <w:color w:val="000000"/>
          <w:sz w:val="24"/>
          <w:szCs w:val="24"/>
        </w:rPr>
        <w:lastRenderedPageBreak/>
        <w:pict w14:anchorId="4191A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 style="width:537pt;height:142pt;mso-width-percent:0;mso-height-percent:0;mso-width-percent:0;mso-height-percent:0">
            <v:imagedata r:id="rId8" o:title=""/>
            <o:lock v:ext="edit" aspectratio="f"/>
          </v:shape>
        </w:pic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新疆古生態園</w: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，位於中國新疆烏魯木齊市高新區鯉魚山公園西北部，大隱於市，鬧中取靜;景區占地200畝，四季分明，各有奇景。以異地保護新疆不可再生的古生物物種資源，開發、弘揚新疆古生態文化為宗旨，將新疆 "三山兩盆"地質地貌中特有的古生物物種集中起來、保護起來，通過園林藝術手法，最大限度的去臨摹大自然、回放大自然的原始面貌，再現古老絲綢之路文明、展示西域獨特文化。 園內有中國最大的汗血寶馬展示基地、匯集了國內外名家油畫作品的野馬美術館，還有侏羅紀矽化木保護基地、絲綢之路科技館、絲綢之路歷史人物紀念館、絲綢之路藝術精品博物館等，集生態旅遊、文化溯源、民俗體驗為一體，聚西域珍稀自然遺存與古今絲路人文精粹於一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792F55" w:rsidRPr="00686D84" w14:paraId="7E90C0AF" w14:textId="77777777" w:rsidTr="00706F2F">
        <w:tblPrEx>
          <w:tblCellMar>
            <w:top w:w="0" w:type="dxa"/>
            <w:bottom w:w="0" w:type="dxa"/>
          </w:tblCellMar>
        </w:tblPrEx>
        <w:tc>
          <w:tcPr>
            <w:tcW w:w="3005" w:type="dxa"/>
          </w:tcPr>
          <w:p w14:paraId="0AED311E" w14:textId="77777777" w:rsidR="00792F55"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color w:val="000000"/>
                <w:sz w:val="24"/>
                <w:szCs w:val="24"/>
                <w:lang w:eastAsia="zh-TW"/>
              </w:rPr>
              <w:t>酒店</w:t>
            </w:r>
            <w:r w:rsidRPr="00686D84">
              <w:rPr>
                <w:rFonts w:ascii="標楷體" w:eastAsia="標楷體" w:hAnsi="標楷體" w:hint="eastAsia"/>
                <w:sz w:val="24"/>
                <w:szCs w:val="24"/>
                <w:lang w:eastAsia="zh-TW"/>
              </w:rPr>
              <w:t>內</w:t>
            </w:r>
            <w:r w:rsidRPr="00F13AE0">
              <w:rPr>
                <w:rFonts w:ascii="標楷體" w:eastAsia="標楷體" w:hAnsi="標楷體" w:hint="eastAsia"/>
                <w:sz w:val="24"/>
                <w:szCs w:val="24"/>
                <w:lang w:eastAsia="zh-TW"/>
              </w:rPr>
              <w:t>用</w:t>
            </w:r>
          </w:p>
        </w:tc>
        <w:tc>
          <w:tcPr>
            <w:tcW w:w="3969" w:type="dxa"/>
          </w:tcPr>
          <w:p w14:paraId="488203DF" w14:textId="77777777" w:rsidR="00792F55"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Pr="00686D84">
              <w:rPr>
                <w:rFonts w:ascii="標楷體" w:eastAsia="標楷體" w:hAnsi="標楷體"/>
                <w:bCs/>
                <w:color w:val="000000"/>
                <w:sz w:val="24"/>
                <w:szCs w:val="24"/>
                <w:lang w:eastAsia="zh-TW"/>
              </w:rPr>
              <w:t>+</w:t>
            </w:r>
            <w:r w:rsidRPr="00686D84">
              <w:rPr>
                <w:rFonts w:ascii="標楷體" w:eastAsia="標楷體" w:hAnsi="標楷體" w:hint="eastAsia"/>
                <w:bCs/>
                <w:color w:val="000000"/>
                <w:sz w:val="24"/>
                <w:szCs w:val="24"/>
                <w:lang w:eastAsia="zh-TW"/>
              </w:rPr>
              <w:t>大盤雞</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854" w:type="dxa"/>
          </w:tcPr>
          <w:p w14:paraId="3EDB4FCA" w14:textId="77777777" w:rsidR="00792F55"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Pr="00686D84">
              <w:rPr>
                <w:rFonts w:ascii="標楷體" w:eastAsia="標楷體" w:hAnsi="標楷體" w:hint="eastAsia"/>
                <w:color w:val="000000"/>
                <w:sz w:val="24"/>
                <w:szCs w:val="24"/>
                <w:lang w:eastAsia="zh-TW"/>
              </w:rPr>
              <w:t>中式合菜</w:t>
            </w:r>
            <w:r w:rsidRPr="00686D84">
              <w:rPr>
                <w:rFonts w:ascii="標楷體" w:eastAsia="標楷體" w:hAnsi="標楷體"/>
                <w:color w:val="000000"/>
                <w:sz w:val="24"/>
                <w:szCs w:val="24"/>
                <w:lang w:eastAsia="zh-TW"/>
              </w:rPr>
              <w:t>+</w:t>
            </w:r>
            <w:r w:rsidRPr="00686D84">
              <w:rPr>
                <w:rFonts w:ascii="標楷體" w:eastAsia="標楷體" w:hAnsi="標楷體" w:hint="eastAsia"/>
                <w:color w:val="000000"/>
                <w:sz w:val="24"/>
                <w:szCs w:val="24"/>
                <w:lang w:eastAsia="zh-TW"/>
              </w:rPr>
              <w:t>紅燒全魚</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2F55" w:rsidRPr="00686D84" w14:paraId="49E7E636" w14:textId="77777777" w:rsidTr="00706F2F">
        <w:tblPrEx>
          <w:tblCellMar>
            <w:top w:w="0" w:type="dxa"/>
            <w:bottom w:w="0" w:type="dxa"/>
          </w:tblCellMar>
        </w:tblPrEx>
        <w:trPr>
          <w:cantSplit/>
        </w:trPr>
        <w:tc>
          <w:tcPr>
            <w:tcW w:w="10828" w:type="dxa"/>
            <w:gridSpan w:val="3"/>
          </w:tcPr>
          <w:p w14:paraId="123D04A5" w14:textId="77777777" w:rsidR="00792F55" w:rsidRPr="00686D84" w:rsidRDefault="009660DF"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0053731D" w:rsidRPr="00686D84">
              <w:rPr>
                <w:rFonts w:ascii="標楷體" w:eastAsia="標楷體" w:hAnsi="標楷體" w:hint="eastAsia"/>
                <w:bCs/>
                <w:color w:val="000000"/>
                <w:szCs w:val="24"/>
              </w:rPr>
              <w:t>准☆☆☆☆</w:t>
            </w:r>
            <w:r w:rsidRPr="00262FDF">
              <w:rPr>
                <w:rFonts w:ascii="標楷體" w:eastAsia="標楷體" w:hAnsi="標楷體" w:hint="eastAsia"/>
                <w:bCs/>
                <w:color w:val="000000"/>
                <w:szCs w:val="24"/>
              </w:rPr>
              <w:t>艾斯大酒店或山嵐大酒店或希爾頓逸林大酒店或同級</w:t>
            </w:r>
          </w:p>
        </w:tc>
      </w:tr>
    </w:tbl>
    <w:p w14:paraId="60778F44" w14:textId="77777777" w:rsidR="00792F55" w:rsidRPr="004566C5" w:rsidRDefault="00E2452E" w:rsidP="0028181C">
      <w:pPr>
        <w:snapToGrid w:val="0"/>
        <w:spacing w:line="0" w:lineRule="atLeast"/>
        <w:rPr>
          <w:rFonts w:ascii="標楷體" w:eastAsia="標楷體" w:hAnsi="標楷體" w:hint="eastAsia"/>
          <w:b/>
          <w:color w:val="000000"/>
          <w:sz w:val="6"/>
          <w:szCs w:val="6"/>
        </w:rPr>
      </w:pPr>
      <w:r w:rsidRPr="00686D84">
        <w:rPr>
          <w:rFonts w:ascii="標楷體" w:eastAsia="標楷體" w:hAnsi="標楷體" w:hint="eastAsia"/>
          <w:color w:val="000000"/>
          <w:szCs w:val="24"/>
        </w:rPr>
        <w:t xml:space="preserve"> </w:t>
      </w:r>
    </w:p>
    <w:p w14:paraId="65C001E3" w14:textId="77777777" w:rsidR="00531BCC" w:rsidRPr="00686D84" w:rsidRDefault="009660DF" w:rsidP="0028181C">
      <w:pPr>
        <w:pStyle w:val="a7"/>
        <w:spacing w:line="0" w:lineRule="atLeast"/>
        <w:ind w:firstLine="0"/>
        <w:rPr>
          <w:rFonts w:ascii="標楷體" w:eastAsia="標楷體" w:hAnsi="標楷體" w:hint="eastAsia"/>
          <w:b/>
          <w:bCs/>
          <w:color w:val="000000"/>
          <w:sz w:val="28"/>
          <w:szCs w:val="28"/>
          <w:lang w:eastAsia="zh-TW"/>
        </w:rPr>
      </w:pPr>
      <w:r w:rsidRPr="00686D84">
        <w:rPr>
          <w:rFonts w:ascii="標楷體" w:eastAsia="標楷體" w:hAnsi="標楷體" w:hint="eastAsia"/>
          <w:b/>
          <w:bCs/>
          <w:color w:val="000000"/>
          <w:sz w:val="28"/>
          <w:szCs w:val="28"/>
          <w:lang w:eastAsia="zh-TW"/>
        </w:rPr>
        <w:t>第</w:t>
      </w:r>
      <w:r w:rsidRPr="00686D84">
        <w:rPr>
          <w:rFonts w:ascii="標楷體" w:eastAsia="標楷體" w:hAnsi="標楷體"/>
          <w:b/>
          <w:bCs/>
          <w:color w:val="000000"/>
          <w:sz w:val="28"/>
          <w:szCs w:val="28"/>
          <w:lang w:eastAsia="zh-TW"/>
        </w:rPr>
        <w:t>04</w:t>
      </w:r>
      <w:r w:rsidRPr="00686D84">
        <w:rPr>
          <w:rFonts w:ascii="標楷體" w:eastAsia="標楷體" w:hAnsi="標楷體" w:hint="eastAsia"/>
          <w:b/>
          <w:bCs/>
          <w:color w:val="000000"/>
          <w:sz w:val="28"/>
          <w:szCs w:val="28"/>
          <w:lang w:eastAsia="zh-TW"/>
        </w:rPr>
        <w:t>天</w:t>
      </w:r>
      <w:r w:rsidRPr="00686D84">
        <w:rPr>
          <w:rFonts w:ascii="標楷體" w:eastAsia="標楷體" w:hAnsi="標楷體"/>
          <w:b/>
          <w:bCs/>
          <w:color w:val="000000"/>
          <w:sz w:val="28"/>
          <w:szCs w:val="28"/>
          <w:lang w:eastAsia="zh-TW"/>
        </w:rPr>
        <w:t xml:space="preserve">  </w:t>
      </w:r>
      <w:r w:rsidRPr="003978C7">
        <w:rPr>
          <w:rFonts w:ascii="標楷體" w:eastAsia="標楷體" w:hAnsi="標楷體" w:hint="eastAsia"/>
          <w:b/>
          <w:bCs/>
          <w:color w:val="000000"/>
          <w:w w:val="95"/>
          <w:sz w:val="28"/>
          <w:szCs w:val="28"/>
          <w:lang w:eastAsia="zh-TW"/>
        </w:rPr>
        <w:t>富蘊</w:t>
      </w:r>
      <w:r w:rsidR="00686D84" w:rsidRPr="003978C7">
        <w:rPr>
          <w:rFonts w:ascii="標楷體" w:eastAsia="標楷體" w:hAnsi="標楷體" w:hint="eastAsia"/>
          <w:b/>
          <w:bCs/>
          <w:color w:val="000000"/>
          <w:w w:val="95"/>
          <w:sz w:val="28"/>
          <w:szCs w:val="28"/>
        </w:rPr>
        <w:sym w:font="Webdings" w:char="F076"/>
      </w:r>
      <w:r w:rsidRPr="003978C7">
        <w:rPr>
          <w:rFonts w:ascii="標楷體" w:eastAsia="標楷體" w:hAnsi="標楷體" w:hint="eastAsia"/>
          <w:b/>
          <w:bCs/>
          <w:color w:val="000000"/>
          <w:w w:val="95"/>
          <w:sz w:val="28"/>
          <w:szCs w:val="28"/>
          <w:lang w:eastAsia="zh-TW"/>
        </w:rPr>
        <w:t>可哥托海【</w:t>
      </w:r>
      <w:r w:rsidRPr="003978C7">
        <w:rPr>
          <w:rFonts w:ascii="標楷體" w:eastAsia="標楷體" w:hAnsi="標楷體" w:hint="eastAsia"/>
          <w:b/>
          <w:color w:val="000000"/>
          <w:w w:val="95"/>
          <w:sz w:val="28"/>
          <w:szCs w:val="28"/>
          <w:lang w:eastAsia="zh-TW"/>
        </w:rPr>
        <w:t>可哥蘇裡湖、伊雷木特湖、</w:t>
      </w:r>
      <w:r w:rsidRPr="003978C7">
        <w:rPr>
          <w:rFonts w:ascii="標楷體" w:eastAsia="標楷體" w:hAnsi="標楷體" w:hint="eastAsia"/>
          <w:b/>
          <w:bCs/>
          <w:color w:val="000000"/>
          <w:w w:val="95"/>
          <w:sz w:val="28"/>
          <w:szCs w:val="28"/>
          <w:lang w:eastAsia="zh-TW"/>
        </w:rPr>
        <w:t>國家地質公園】</w:t>
      </w:r>
      <w:r w:rsidR="00531BCC" w:rsidRPr="003978C7">
        <w:rPr>
          <w:rFonts w:ascii="標楷體" w:eastAsia="標楷體" w:hAnsi="標楷體" w:hint="eastAsia"/>
          <w:b/>
          <w:bCs/>
          <w:color w:val="000000"/>
          <w:w w:val="95"/>
          <w:sz w:val="28"/>
          <w:szCs w:val="28"/>
          <w:lang w:eastAsia="zh-TW"/>
        </w:rPr>
        <w:sym w:font="Webdings" w:char="F076"/>
      </w:r>
      <w:r w:rsidRPr="003978C7">
        <w:rPr>
          <w:rFonts w:ascii="標楷體" w:eastAsia="標楷體" w:hAnsi="標楷體" w:hint="eastAsia"/>
          <w:b/>
          <w:bCs/>
          <w:color w:val="000000"/>
          <w:w w:val="95"/>
          <w:sz w:val="28"/>
          <w:szCs w:val="28"/>
          <w:lang w:eastAsia="zh-TW"/>
        </w:rPr>
        <w:t>布爾津【五彩灘】</w:t>
      </w:r>
    </w:p>
    <w:p w14:paraId="121547AC" w14:textId="77777777" w:rsidR="00531BCC" w:rsidRPr="00686D84" w:rsidRDefault="000976A6" w:rsidP="0028181C">
      <w:pPr>
        <w:pStyle w:val="2"/>
        <w:spacing w:line="0" w:lineRule="atLeast"/>
        <w:ind w:left="0"/>
        <w:jc w:val="left"/>
        <w:rPr>
          <w:rFonts w:ascii="標楷體" w:eastAsia="標楷體" w:hAnsi="標楷體" w:hint="eastAsia"/>
          <w:b/>
          <w:bCs/>
          <w:color w:val="000000"/>
          <w:sz w:val="24"/>
          <w:szCs w:val="24"/>
          <w:lang w:eastAsia="zh-TW"/>
        </w:rPr>
      </w:pPr>
      <w:r w:rsidRPr="000976A6">
        <w:rPr>
          <w:rFonts w:ascii="標楷體" w:eastAsia="標楷體" w:hAnsi="標楷體" w:hint="eastAsia"/>
          <w:noProof/>
          <w:color w:val="000000"/>
          <w:sz w:val="24"/>
          <w:szCs w:val="24"/>
        </w:rPr>
        <w:pict w14:anchorId="16B12EC9">
          <v:shape id="_x0000_i1031" type="#_x0000_t75" alt="" style="width:533pt;height:152pt;mso-width-percent:0;mso-height-percent:0;mso-width-percent:0;mso-height-percent:0">
            <v:imagedata r:id="rId9" o:title="2017-05-04D"/>
            <o:lock v:ext="edit" aspectratio="f"/>
          </v:shape>
        </w:pict>
      </w:r>
      <w:r w:rsidR="00686D84" w:rsidRPr="00686D84">
        <w:rPr>
          <w:rFonts w:ascii="標楷體" w:eastAsia="標楷體" w:hAnsi="標楷體" w:hint="eastAsia"/>
          <w:color w:val="000000"/>
          <w:sz w:val="24"/>
          <w:szCs w:val="24"/>
        </w:rPr>
        <w:t>【可哥蘇裡湖】，又稱野鴨湖，湖中有大小浮島</w:t>
      </w:r>
      <w:r w:rsidR="00686D84" w:rsidRPr="00686D84">
        <w:rPr>
          <w:rFonts w:ascii="標楷體" w:eastAsia="標楷體" w:hAnsi="標楷體"/>
          <w:color w:val="000000"/>
          <w:sz w:val="24"/>
          <w:szCs w:val="24"/>
        </w:rPr>
        <w:t>20</w:t>
      </w:r>
      <w:r w:rsidR="00686D84" w:rsidRPr="00686D84">
        <w:rPr>
          <w:rFonts w:ascii="標楷體" w:eastAsia="標楷體" w:hAnsi="標楷體" w:hint="eastAsia"/>
          <w:color w:val="000000"/>
          <w:sz w:val="24"/>
          <w:szCs w:val="24"/>
        </w:rPr>
        <w:t>多個，水生植物豐富。蘆葦浮在水面上，隨風漂遊，風一場景一場，湖面景色隨蘆葦的變動而變化。每年夏秋季節，成千上萬的野鴨、水雞、紅雁雲集在此繁衍生息。野鴨湖既有西湖的精緻秀美，又有白洋澱的葦蕩迷宮，一派</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沙鷗翔集</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魚翔淺底</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的水鄉澤國美景。【伊雷木特湖】（俗稱海子口），蒙古語意為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旋渦</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，是卡拉先格爾地震斷裂帶上形成的斷陷窪地，被譽為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藍色的河灣</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。湖水澄清碧藍，藍的勾人魂魄，似一匹華麗的錦緞徐徐鋪展，絲般光滑，一塵不染，偶爾幾簇大塊的雲朵淺灑，極象錦緞上刺繡的白菏。</w:t>
      </w:r>
      <w:r w:rsidR="00531BCC" w:rsidRPr="00686D84">
        <w:rPr>
          <w:rFonts w:ascii="標楷體" w:eastAsia="標楷體" w:hAnsi="標楷體" w:hint="eastAsia"/>
          <w:color w:val="000000"/>
          <w:sz w:val="24"/>
          <w:szCs w:val="24"/>
        </w:rPr>
        <w:t>【可哥托海國家地質公園】，景區由額爾齊斯大峽谷、可哥蘇裏、伊雷木特湖、卡拉先格爾地震斷裂帶四部分組成，融地質文化、地域特色、民族風情於一體，以觀光旅遊、休閒度假、科學考察等為主要特色的大型旅遊景區。途徑卡拉先格爾地震斷裂帶，地震斷裂帶沿著裂口，垂直綿延前行，從空中俯瞰，它就像一條巨龍遊走在峽穀中間。卡拉先格爾地震斷裂帶是世界上罕見的地震斷裂帶之一，也是世界上最壯觀、最驚人的保存最完好的地震遺跡，素有</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地質博物館</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之稱。</w:t>
      </w:r>
      <w:r w:rsidR="009660DF" w:rsidRPr="00686D84">
        <w:rPr>
          <w:rFonts w:ascii="標楷體" w:eastAsia="標楷體" w:hAnsi="標楷體" w:hint="eastAsia"/>
          <w:color w:val="000000"/>
          <w:sz w:val="24"/>
          <w:szCs w:val="24"/>
          <w:lang w:eastAsia="zh-TW"/>
        </w:rPr>
        <w:t>【五彩灘】五彩灘是懸崖式的雅丹地貌，山勢起伏、顏色多變，其是由激猛的流河侵蝕切割以及狂風侵蝕作用而共同形成。由於河岸岩層間抗風化能力的強弱程度不一而形成了參差不齊的輪廓，這裡的岩石顏色多變，且在落日時分的陽光照射下，岩石的色彩以紅色為主，間以綠、黃、白、黑及過渡色彩，色彩斑斕、嬌豔嫵媚，因此被稱作</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五彩灘</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lastRenderedPageBreak/>
        <w:t>並號稱是</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新疆最美的雅丹地貌</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w:t>
      </w:r>
      <w:r w:rsidR="00F84FBF" w:rsidRPr="00686D84">
        <w:rPr>
          <w:rFonts w:ascii="標楷體" w:eastAsia="標楷體" w:hAnsi="標楷體" w:hint="eastAsia"/>
          <w:b/>
          <w:bCs/>
          <w:color w:val="000000"/>
          <w:sz w:val="24"/>
          <w:szCs w:val="24"/>
          <w:lang w:eastAsia="zh-T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531BCC" w:rsidRPr="00686D84" w14:paraId="14F0EB44" w14:textId="77777777" w:rsidTr="00706F2F">
        <w:tblPrEx>
          <w:tblCellMar>
            <w:top w:w="0" w:type="dxa"/>
            <w:bottom w:w="0" w:type="dxa"/>
          </w:tblCellMar>
        </w:tblPrEx>
        <w:tc>
          <w:tcPr>
            <w:tcW w:w="3005" w:type="dxa"/>
          </w:tcPr>
          <w:p w14:paraId="556B3BAB" w14:textId="77777777"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3969" w:type="dxa"/>
          </w:tcPr>
          <w:p w14:paraId="0DDCF314" w14:textId="77777777"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854" w:type="dxa"/>
          </w:tcPr>
          <w:p w14:paraId="70660594" w14:textId="77777777"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晚餐：狗魚燉豆腐</w:t>
            </w:r>
            <w:r>
              <w:rPr>
                <w:rFonts w:ascii="標楷體" w:eastAsia="標楷體" w:hAnsi="標楷體"/>
                <w:bCs/>
                <w:color w:val="000000"/>
                <w:sz w:val="24"/>
                <w:szCs w:val="24"/>
                <w:lang w:eastAsia="zh-TW"/>
              </w:rPr>
              <w:t>8</w:t>
            </w:r>
            <w:r>
              <w:rPr>
                <w:rFonts w:ascii="標楷體" w:eastAsia="標楷體" w:hAnsi="標楷體"/>
                <w:color w:val="000000"/>
                <w:sz w:val="24"/>
                <w:szCs w:val="24"/>
                <w:lang w:eastAsia="zh-TW"/>
              </w:rPr>
              <w:t>0 RMB/</w:t>
            </w:r>
            <w:r>
              <w:rPr>
                <w:rFonts w:ascii="標楷體" w:eastAsia="標楷體" w:hAnsi="標楷體" w:hint="eastAsia"/>
                <w:color w:val="000000"/>
                <w:sz w:val="24"/>
                <w:szCs w:val="24"/>
                <w:lang w:eastAsia="zh-TW"/>
              </w:rPr>
              <w:t>人</w:t>
            </w:r>
          </w:p>
        </w:tc>
      </w:tr>
      <w:tr w:rsidR="00531BCC" w:rsidRPr="00686D84" w14:paraId="7BFB0C58" w14:textId="77777777" w:rsidTr="00706F2F">
        <w:tblPrEx>
          <w:tblCellMar>
            <w:top w:w="0" w:type="dxa"/>
            <w:bottom w:w="0" w:type="dxa"/>
          </w:tblCellMar>
        </w:tblPrEx>
        <w:trPr>
          <w:cantSplit/>
        </w:trPr>
        <w:tc>
          <w:tcPr>
            <w:tcW w:w="10828" w:type="dxa"/>
            <w:gridSpan w:val="3"/>
          </w:tcPr>
          <w:p w14:paraId="797E43C6" w14:textId="77777777"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住宿：</w:t>
            </w:r>
            <w:r w:rsidRPr="00686D84">
              <w:rPr>
                <w:rFonts w:ascii="標楷體" w:eastAsia="標楷體" w:hAnsi="標楷體" w:hint="eastAsia"/>
                <w:bCs/>
                <w:color w:val="000000"/>
                <w:szCs w:val="24"/>
                <w:lang w:eastAsia="zh-TW"/>
              </w:rPr>
              <w:t>准☆☆☆☆</w:t>
            </w:r>
            <w:r w:rsidRPr="005B44B4">
              <w:rPr>
                <w:rFonts w:ascii="標楷體" w:eastAsia="標楷體" w:hAnsi="標楷體" w:cs="SimSun" w:hint="eastAsia"/>
                <w:color w:val="000000"/>
                <w:kern w:val="0"/>
                <w:sz w:val="24"/>
                <w:szCs w:val="24"/>
                <w:lang w:val="zh-CN" w:eastAsia="zh-TW"/>
              </w:rPr>
              <w:t>上士國際酒店</w:t>
            </w:r>
            <w:r w:rsidRPr="003E3CF9">
              <w:rPr>
                <w:rFonts w:ascii="標楷體" w:eastAsia="標楷體" w:hAnsi="標楷體" w:cs="SimSun" w:hint="eastAsia"/>
                <w:color w:val="000000"/>
                <w:kern w:val="0"/>
                <w:sz w:val="24"/>
                <w:szCs w:val="24"/>
                <w:lang w:val="zh-CN" w:eastAsia="zh-TW"/>
              </w:rPr>
              <w:t>或河畔藝墅酒店</w:t>
            </w:r>
            <w:r w:rsidRPr="009E7A51">
              <w:rPr>
                <w:rFonts w:ascii="標楷體" w:eastAsia="標楷體" w:hAnsi="標楷體" w:cs="SimSun" w:hint="eastAsia"/>
                <w:color w:val="000000"/>
                <w:kern w:val="0"/>
                <w:sz w:val="24"/>
                <w:szCs w:val="24"/>
                <w:lang w:val="zh-CN" w:eastAsia="zh-TW"/>
              </w:rPr>
              <w:t>或蘇通假日大酒店</w:t>
            </w:r>
            <w:r w:rsidRPr="005B44B4">
              <w:rPr>
                <w:rFonts w:ascii="標楷體" w:eastAsia="標楷體" w:hAnsi="標楷體" w:cs="SimSun" w:hint="eastAsia"/>
                <w:color w:val="000000"/>
                <w:kern w:val="0"/>
                <w:sz w:val="24"/>
                <w:szCs w:val="24"/>
                <w:lang w:val="zh-CN" w:eastAsia="zh-TW"/>
              </w:rPr>
              <w:t>或同級</w:t>
            </w:r>
          </w:p>
        </w:tc>
      </w:tr>
    </w:tbl>
    <w:p w14:paraId="6915911D" w14:textId="77777777" w:rsidR="00072216" w:rsidRPr="00686D84" w:rsidRDefault="00072216" w:rsidP="0028181C">
      <w:pPr>
        <w:pStyle w:val="af"/>
        <w:snapToGrid w:val="0"/>
        <w:spacing w:line="0" w:lineRule="atLeast"/>
        <w:ind w:leftChars="0" w:left="0"/>
        <w:rPr>
          <w:rFonts w:ascii="標楷體" w:eastAsia="標楷體" w:hAnsi="標楷體" w:hint="eastAsia"/>
          <w:bCs/>
          <w:color w:val="000000"/>
          <w:sz w:val="10"/>
          <w:szCs w:val="10"/>
        </w:rPr>
      </w:pPr>
    </w:p>
    <w:p w14:paraId="7B6CFD31" w14:textId="77777777" w:rsidR="000213DA" w:rsidRPr="00686D84" w:rsidRDefault="009660DF" w:rsidP="0028181C">
      <w:pPr>
        <w:pStyle w:val="a7"/>
        <w:spacing w:line="0" w:lineRule="atLeast"/>
        <w:ind w:firstLine="0"/>
        <w:rPr>
          <w:rFonts w:ascii="標楷體" w:eastAsia="標楷體" w:hAnsi="標楷體" w:hint="eastAsia"/>
          <w:b/>
          <w:color w:val="000000"/>
          <w:sz w:val="28"/>
          <w:szCs w:val="28"/>
          <w:lang w:eastAsia="zh-TW"/>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05</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bCs/>
          <w:color w:val="000000"/>
          <w:sz w:val="28"/>
          <w:szCs w:val="28"/>
          <w:lang w:eastAsia="zh-TW"/>
        </w:rPr>
        <w:t>布爾津</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lang w:eastAsia="zh-TW"/>
        </w:rPr>
        <w:t>喀那斯【臥龍灣、月亮灣、神仙灣、觀魚亭含區間車、三道灣（含遊船）</w:t>
      </w:r>
      <w:r w:rsidRPr="00686D84">
        <w:rPr>
          <w:rFonts w:ascii="標楷體" w:eastAsia="標楷體" w:hAnsi="標楷體" w:hint="eastAsia"/>
          <w:b/>
          <w:color w:val="000000"/>
          <w:sz w:val="28"/>
          <w:szCs w:val="28"/>
          <w:lang w:eastAsia="zh-TW"/>
        </w:rPr>
        <w:t>】</w:t>
      </w:r>
      <w:r w:rsidRPr="00686D84">
        <w:rPr>
          <w:rFonts w:ascii="標楷體" w:eastAsia="標楷體" w:hAnsi="標楷體"/>
          <w:b/>
          <w:color w:val="000000"/>
          <w:sz w:val="28"/>
          <w:szCs w:val="28"/>
          <w:lang w:eastAsia="zh-TW"/>
        </w:rPr>
        <w:t>1H</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賈登峪</w:t>
      </w:r>
    </w:p>
    <w:p w14:paraId="1F3A4414" w14:textId="77777777" w:rsidR="00072216" w:rsidRPr="00686D84" w:rsidRDefault="000976A6" w:rsidP="0028181C">
      <w:pPr>
        <w:pStyle w:val="a7"/>
        <w:spacing w:line="0" w:lineRule="atLeast"/>
        <w:ind w:firstLine="0"/>
        <w:rPr>
          <w:rFonts w:ascii="標楷體" w:eastAsia="標楷體" w:hAnsi="標楷體" w:hint="eastAsia"/>
          <w:b/>
          <w:color w:val="000000"/>
          <w:sz w:val="24"/>
          <w:szCs w:val="24"/>
        </w:rPr>
      </w:pPr>
      <w:r w:rsidRPr="000976A6">
        <w:rPr>
          <w:rFonts w:ascii="標楷體" w:eastAsia="標楷體" w:hAnsi="標楷體" w:hint="eastAsia"/>
          <w:noProof/>
          <w:color w:val="000000"/>
          <w:sz w:val="24"/>
          <w:szCs w:val="24"/>
          <w:lang w:eastAsia="zh-TW"/>
        </w:rPr>
        <w:pict w14:anchorId="56FEC88D">
          <v:shape id="_x0000_i1030" type="#_x0000_t75" alt="" style="width:536pt;height:151pt;mso-width-percent:0;mso-height-percent:0;mso-width-percent:0;mso-height-percent:0">
            <v:imagedata r:id="rId10" o:title="2017-05-05D"/>
            <o:lock v:ext="edit" aspectratio="f"/>
          </v:shape>
        </w:pict>
      </w:r>
      <w:r w:rsidR="009660DF" w:rsidRPr="00686D84">
        <w:rPr>
          <w:rFonts w:ascii="標楷體" w:eastAsia="標楷體" w:hAnsi="標楷體" w:hint="eastAsia"/>
          <w:color w:val="000000"/>
          <w:sz w:val="24"/>
          <w:szCs w:val="24"/>
          <w:lang w:eastAsia="zh-TW"/>
        </w:rPr>
        <w:t>【喀那斯湖】喀納斯湖可說是「金山」裡一顆璀璨的寶珠，也是阿爾泰山中最令人神往的風景區，蒙古語的喀納斯即意為「美麗而神秘」，正確來，說它是一個典型的冰蝕－冰磧湖，其深度僅次於白頭山的天池，名列全國第二。【臥龍灣】臥龍灣當地稱卡贊湖即鍋底湖，是取其形狀象鍋底而得名，湖四周森林茂密，繁花似錦、綠草如茵，湖中小島景色秀麗，湖進水處巨石抵中流，激浪拍巨石，玉珠飛濺。湖的泄水口有座木橋飛架東西，站在橋上向北是一平如鏡的臥龍灣向南是奔騰咆哮的喀納斯河。【月亮灣】從臥龍灣沿喀納斯河北上約</w:t>
      </w:r>
      <w:r w:rsidR="009660DF" w:rsidRPr="00686D84">
        <w:rPr>
          <w:rFonts w:ascii="標楷體" w:eastAsia="標楷體" w:hAnsi="標楷體"/>
          <w:color w:val="000000"/>
          <w:sz w:val="24"/>
          <w:szCs w:val="24"/>
          <w:lang w:eastAsia="zh-TW"/>
        </w:rPr>
        <w:t>1</w:t>
      </w:r>
      <w:r w:rsidR="009660DF" w:rsidRPr="00686D84">
        <w:rPr>
          <w:rFonts w:ascii="標楷體" w:eastAsia="標楷體" w:hAnsi="標楷體" w:hint="eastAsia"/>
          <w:color w:val="000000"/>
          <w:sz w:val="24"/>
          <w:szCs w:val="24"/>
          <w:lang w:eastAsia="zh-TW"/>
        </w:rPr>
        <w:t>公里，你會在峽穀中看到一藍色月牙形湖灣，那就是月亮灣。</w:t>
      </w:r>
      <w:r w:rsidR="009660DF" w:rsidRPr="00686D84">
        <w:rPr>
          <w:rFonts w:ascii="標楷體" w:eastAsia="標楷體" w:hAnsi="標楷體"/>
          <w:color w:val="000000"/>
          <w:sz w:val="24"/>
          <w:szCs w:val="24"/>
          <w:lang w:eastAsia="zh-TW"/>
        </w:rPr>
        <w:t xml:space="preserve"> </w:t>
      </w:r>
      <w:r w:rsidR="009660DF" w:rsidRPr="00686D84">
        <w:rPr>
          <w:rFonts w:ascii="標楷體" w:eastAsia="標楷體" w:hAnsi="標楷體" w:hint="eastAsia"/>
          <w:color w:val="000000"/>
          <w:sz w:val="24"/>
          <w:szCs w:val="24"/>
          <w:lang w:eastAsia="zh-TW"/>
        </w:rPr>
        <w:t>月亮灣會隨喀納斯湖水變化而變化，是鑲在喀納斯河的一顆明珠。湖內有嫦娥奔月時留下的一對光腳印。美麗靜謐的月亮灣是喀納斯的標誌景點。【神仙灣】如「月亮灣」因斯河河段曲流彷如一彎明月而得名，從高處向下俯瞰，藍綠色的河水將一望無際，將連綿而成的白樺林一分為二，其間線條分，明煞是好看，更特殊的是，隨著氣候更替以及陰晴晨昏的轉變，映入眼簾的景致也會出現不同的色彩與意趣。【觀魚亭】，站在觀魚亭上可一覽湖景魚躍，只見湖水湛藍，湖畔山坡由下向，上依次可見火紅的樺林，金黃的落葉松，蒼綠的雲杉，白雪皚皚的山頭，襯以輕雲淡抹的藍天，湖光山，色交相暉映，不禁讓人頓生「此景只應天上有」的慨嘆。乘船遊覽【三道灣】三道灣那裏是喀納斯湖最深處，是傳說中“湖怪”出沒的地方，據科學家們判斷，所謂的“湖怪”是一種名為哲羅鮭的大紅魚，上了遊船，坐在船上看兩岸，感受的確又有不同。視野變得開闊起來，湖面非常寬闊，有陣陣涼風吹來，兩岸的山巒此時顯得高大起來，天邊的雲一朵一朵懸掛在湖的上方，岸邊圖瓦人家的小木屋顯得那麼地靜謐。喀納斯湖，就像一幅立體的油畫，當你置身其中，一轉身一回眸，一幅幅優美的油畫畫面就映入眼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4111"/>
        <w:gridCol w:w="3712"/>
      </w:tblGrid>
      <w:tr w:rsidR="00A54B20" w:rsidRPr="00686D84" w14:paraId="576D45A4" w14:textId="77777777" w:rsidTr="00706F2F">
        <w:tblPrEx>
          <w:tblCellMar>
            <w:top w:w="0" w:type="dxa"/>
            <w:bottom w:w="0" w:type="dxa"/>
          </w:tblCellMar>
        </w:tblPrEx>
        <w:tc>
          <w:tcPr>
            <w:tcW w:w="3005" w:type="dxa"/>
          </w:tcPr>
          <w:p w14:paraId="19526FBC" w14:textId="77777777" w:rsidR="00A54B20"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111" w:type="dxa"/>
          </w:tcPr>
          <w:p w14:paraId="0A95492E"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712" w:type="dxa"/>
          </w:tcPr>
          <w:p w14:paraId="1C2520F0"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2F55" w:rsidRPr="00686D84" w14:paraId="552BF7AD" w14:textId="77777777" w:rsidTr="00706F2F">
        <w:tblPrEx>
          <w:tblCellMar>
            <w:top w:w="0" w:type="dxa"/>
            <w:bottom w:w="0" w:type="dxa"/>
          </w:tblCellMar>
        </w:tblPrEx>
        <w:trPr>
          <w:cantSplit/>
        </w:trPr>
        <w:tc>
          <w:tcPr>
            <w:tcW w:w="10828" w:type="dxa"/>
            <w:gridSpan w:val="3"/>
          </w:tcPr>
          <w:p w14:paraId="16159619" w14:textId="77777777" w:rsidR="00792F55"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53731D" w:rsidRPr="00686D84">
              <w:rPr>
                <w:rFonts w:ascii="標楷體" w:eastAsia="標楷體" w:hAnsi="標楷體" w:hint="eastAsia"/>
                <w:bCs/>
                <w:color w:val="000000"/>
                <w:szCs w:val="24"/>
                <w:lang w:eastAsia="zh-TW"/>
              </w:rPr>
              <w:t>准☆☆☆☆</w:t>
            </w:r>
            <w:r w:rsidRPr="003E3CF9">
              <w:rPr>
                <w:rFonts w:ascii="標楷體" w:eastAsia="標楷體" w:hAnsi="標楷體" w:hint="eastAsia"/>
                <w:color w:val="000000"/>
                <w:sz w:val="24"/>
                <w:szCs w:val="24"/>
                <w:lang w:eastAsia="zh-TW"/>
              </w:rPr>
              <w:t>鴻福生態度假酒店新樓或白樺林大酒店</w:t>
            </w:r>
            <w:r w:rsidRPr="009E7A51">
              <w:rPr>
                <w:rFonts w:ascii="標楷體" w:eastAsia="標楷體" w:hAnsi="標楷體" w:hint="eastAsia"/>
                <w:color w:val="000000"/>
                <w:sz w:val="24"/>
                <w:szCs w:val="24"/>
                <w:lang w:eastAsia="zh-TW"/>
              </w:rPr>
              <w:t>或四季休閒大酒店</w:t>
            </w:r>
            <w:r w:rsidRPr="003E3CF9">
              <w:rPr>
                <w:rFonts w:ascii="標楷體" w:eastAsia="標楷體" w:hAnsi="標楷體" w:hint="eastAsia"/>
                <w:color w:val="000000"/>
                <w:sz w:val="24"/>
                <w:szCs w:val="24"/>
                <w:lang w:eastAsia="zh-TW"/>
              </w:rPr>
              <w:t>或同級</w:t>
            </w:r>
          </w:p>
        </w:tc>
      </w:tr>
    </w:tbl>
    <w:p w14:paraId="12C98357" w14:textId="77777777" w:rsidR="0079662F" w:rsidRPr="00686D84" w:rsidRDefault="0079662F" w:rsidP="0028181C">
      <w:pPr>
        <w:pStyle w:val="a7"/>
        <w:spacing w:line="0" w:lineRule="atLeast"/>
        <w:ind w:firstLine="0"/>
        <w:rPr>
          <w:rFonts w:ascii="標楷體" w:eastAsia="標楷體" w:hAnsi="標楷體" w:hint="eastAsia"/>
          <w:b/>
          <w:color w:val="000000"/>
          <w:sz w:val="10"/>
          <w:szCs w:val="10"/>
          <w:lang w:eastAsia="zh-TW"/>
        </w:rPr>
      </w:pPr>
    </w:p>
    <w:p w14:paraId="57C04BC3" w14:textId="77777777" w:rsidR="00792F55" w:rsidRPr="00763CC4" w:rsidRDefault="009660DF" w:rsidP="0028181C">
      <w:pPr>
        <w:pStyle w:val="a7"/>
        <w:spacing w:line="0" w:lineRule="atLeast"/>
        <w:ind w:firstLine="0"/>
        <w:rPr>
          <w:rFonts w:ascii="標楷體" w:eastAsia="標楷體" w:hAnsi="標楷體" w:hint="eastAsia"/>
          <w:b/>
          <w:color w:val="000000"/>
          <w:sz w:val="28"/>
          <w:szCs w:val="28"/>
          <w:lang w:eastAsia="zh-TW"/>
        </w:rPr>
      </w:pPr>
      <w:r w:rsidRPr="00763CC4">
        <w:rPr>
          <w:rFonts w:ascii="標楷體" w:eastAsia="標楷體" w:hAnsi="標楷體" w:hint="eastAsia"/>
          <w:b/>
          <w:color w:val="000000"/>
          <w:sz w:val="28"/>
          <w:szCs w:val="28"/>
          <w:lang w:eastAsia="zh-TW"/>
        </w:rPr>
        <w:t>第</w:t>
      </w:r>
      <w:r w:rsidRPr="00763CC4">
        <w:rPr>
          <w:rFonts w:ascii="標楷體" w:eastAsia="標楷體" w:hAnsi="標楷體"/>
          <w:b/>
          <w:color w:val="000000"/>
          <w:sz w:val="28"/>
          <w:szCs w:val="28"/>
          <w:lang w:eastAsia="zh-TW"/>
        </w:rPr>
        <w:t>06</w:t>
      </w:r>
      <w:r w:rsidRPr="00763CC4">
        <w:rPr>
          <w:rFonts w:ascii="標楷體" w:eastAsia="標楷體" w:hAnsi="標楷體" w:hint="eastAsia"/>
          <w:b/>
          <w:color w:val="000000"/>
          <w:sz w:val="28"/>
          <w:szCs w:val="28"/>
          <w:lang w:eastAsia="zh-TW"/>
        </w:rPr>
        <w:t>天</w:t>
      </w:r>
      <w:r w:rsidRPr="00763CC4">
        <w:rPr>
          <w:rFonts w:ascii="標楷體" w:eastAsia="標楷體" w:hAnsi="標楷體"/>
          <w:b/>
          <w:color w:val="000000"/>
          <w:sz w:val="28"/>
          <w:szCs w:val="28"/>
          <w:lang w:eastAsia="zh-TW"/>
        </w:rPr>
        <w:t xml:space="preserve">  </w:t>
      </w:r>
      <w:r w:rsidRPr="00763CC4">
        <w:rPr>
          <w:rFonts w:ascii="標楷體" w:eastAsia="標楷體" w:hAnsi="標楷體" w:hint="eastAsia"/>
          <w:b/>
          <w:color w:val="000000"/>
          <w:sz w:val="28"/>
          <w:szCs w:val="28"/>
          <w:lang w:eastAsia="zh-TW"/>
        </w:rPr>
        <w:t>賈登峪</w:t>
      </w:r>
      <w:r w:rsidR="00FD72F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bCs/>
          <w:color w:val="000000"/>
          <w:sz w:val="28"/>
          <w:szCs w:val="28"/>
          <w:lang w:eastAsia="zh-TW"/>
        </w:rPr>
        <w:t>禾木【禾木村（含區間車）、雲霄峰景區含區間車</w:t>
      </w:r>
      <w:r w:rsidRPr="00763CC4">
        <w:rPr>
          <w:rFonts w:ascii="標楷體" w:eastAsia="標楷體" w:hAnsi="標楷體"/>
          <w:b/>
          <w:bCs/>
          <w:color w:val="000000"/>
          <w:sz w:val="28"/>
          <w:szCs w:val="28"/>
          <w:lang w:eastAsia="zh-TW"/>
        </w:rPr>
        <w:t>+</w:t>
      </w:r>
      <w:r w:rsidRPr="00763CC4">
        <w:rPr>
          <w:rFonts w:ascii="標楷體" w:eastAsia="標楷體" w:hAnsi="標楷體" w:hint="eastAsia"/>
          <w:b/>
          <w:bCs/>
          <w:color w:val="000000"/>
          <w:sz w:val="28"/>
          <w:szCs w:val="28"/>
          <w:lang w:eastAsia="zh-TW"/>
        </w:rPr>
        <w:t>纜車】</w:t>
      </w:r>
      <w:r w:rsidR="0079662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color w:val="000000"/>
          <w:sz w:val="28"/>
          <w:szCs w:val="28"/>
          <w:lang w:eastAsia="zh-TW"/>
        </w:rPr>
        <w:t>布爾津</w:t>
      </w:r>
    </w:p>
    <w:p w14:paraId="072769A9" w14:textId="77777777" w:rsidR="0079662F" w:rsidRPr="00686D84" w:rsidRDefault="000976A6" w:rsidP="0028181C">
      <w:pPr>
        <w:spacing w:line="0" w:lineRule="atLeast"/>
        <w:rPr>
          <w:rFonts w:ascii="標楷體" w:eastAsia="標楷體" w:hAnsi="標楷體" w:hint="eastAsia"/>
          <w:b/>
          <w:bCs/>
          <w:color w:val="000000"/>
          <w:szCs w:val="24"/>
        </w:rPr>
      </w:pPr>
      <w:r w:rsidRPr="000976A6">
        <w:rPr>
          <w:rFonts w:ascii="標楷體" w:eastAsia="標楷體" w:hAnsi="標楷體" w:hint="eastAsia"/>
          <w:noProof/>
          <w:color w:val="000000"/>
          <w:szCs w:val="24"/>
        </w:rPr>
        <w:pict w14:anchorId="221CBA48">
          <v:shape id="_x0000_i1029" type="#_x0000_t75" alt="" style="width:533pt;height:160pt;mso-width-percent:0;mso-height-percent:0;mso-width-percent:0;mso-height-percent:0">
            <v:imagedata r:id="rId11" o:title="2017-05-06D"/>
            <o:lock v:ext="edit" aspectratio="f"/>
          </v:shape>
        </w:pict>
      </w:r>
      <w:r w:rsidR="009660DF" w:rsidRPr="00686D84">
        <w:rPr>
          <w:rFonts w:ascii="標楷體" w:eastAsia="標楷體" w:hAnsi="標楷體" w:hint="eastAsia"/>
          <w:color w:val="000000"/>
          <w:szCs w:val="24"/>
        </w:rPr>
        <w:t>【禾木村</w:t>
      </w:r>
      <w:r w:rsidR="009660DF" w:rsidRPr="00686D84">
        <w:rPr>
          <w:rFonts w:ascii="標楷體" w:eastAsia="標楷體" w:hAnsi="標楷體"/>
          <w:color w:val="000000"/>
          <w:szCs w:val="24"/>
        </w:rPr>
        <w:t>-</w:t>
      </w:r>
      <w:r w:rsidR="009660DF" w:rsidRPr="00686D84">
        <w:rPr>
          <w:rFonts w:ascii="標楷體" w:eastAsia="標楷體" w:hAnsi="標楷體" w:hint="eastAsia"/>
          <w:color w:val="000000"/>
          <w:szCs w:val="24"/>
        </w:rPr>
        <w:t>含區間車】禾木村曾被農業部評為“中國十個最有魅力的休閒鄉村”，這是新疆唯一獲此殊榮的鄉村。素有“中國第一村”的美稱，在山水間穿行，眼前掠過溝穀間平緩的草甸、筆直的雲杉林、婀娜的白樺林；崖壁上寂寞開放</w:t>
      </w:r>
      <w:r w:rsidR="009660DF" w:rsidRPr="00686D84">
        <w:rPr>
          <w:rFonts w:ascii="標楷體" w:eastAsia="標楷體" w:hAnsi="標楷體"/>
          <w:color w:val="000000"/>
          <w:szCs w:val="24"/>
        </w:rPr>
        <w:t xml:space="preserve"> </w:t>
      </w:r>
      <w:r w:rsidR="009660DF" w:rsidRPr="00686D84">
        <w:rPr>
          <w:rFonts w:ascii="標楷體" w:eastAsia="標楷體" w:hAnsi="標楷體" w:hint="eastAsia"/>
          <w:color w:val="000000"/>
          <w:szCs w:val="24"/>
        </w:rPr>
        <w:t>的是叢叢野花、路邊灌木枝頭綴滿漿果，偶爾還有一片閑雲在山巔逗留，禾木之美，在於它濃鬱的民俗風情和原始的山水風光。在鬱鬱蔥蔥、群山環抱、綠草如茵的河谷裡，禾木村靜靜地躺著，圖瓦人的尖頂小木屋、牲口圍欄，隨意地散落在村子的各個角落。禾木河在綠樹的掩映中從村子旁嘩嘩流過。淡淡的水汽在樹林上空形成一條蜿蜒的白絲帶，飄蕩在村莊與大山之間，增加了一絲神秘色彩。禾木自然、原始的山野風光，風景獨特優美，眼前的一切，像夢境但比夢境真實，似萬卷畫廊但實屬自然造化。禾木河自東北向西南流淌，原始村落與大草原和諧自然的融為一體。來到禾木村，首先進入視野的就是那一棟棟的小木屋和成群結隊的牧群，與雪峰、森林、草地、藍天、白雲構成了獨特的自然與文化景觀。</w:t>
      </w:r>
      <w:r w:rsidR="009660DF" w:rsidRPr="007400D9">
        <w:rPr>
          <w:rFonts w:ascii="標楷體" w:eastAsia="標楷體" w:hAnsi="標楷體" w:hint="eastAsia"/>
          <w:color w:val="000000"/>
          <w:szCs w:val="24"/>
        </w:rPr>
        <w:t>【雲霄峰</w:t>
      </w:r>
      <w:r w:rsidR="009660DF">
        <w:rPr>
          <w:rFonts w:ascii="標楷體" w:eastAsia="標楷體" w:hAnsi="標楷體" w:hint="eastAsia"/>
          <w:color w:val="000000"/>
          <w:szCs w:val="24"/>
        </w:rPr>
        <w:t>景區</w:t>
      </w:r>
      <w:r w:rsidR="009660DF" w:rsidRPr="007400D9">
        <w:rPr>
          <w:rFonts w:ascii="標楷體" w:eastAsia="標楷體" w:hAnsi="標楷體" w:hint="eastAsia"/>
          <w:color w:val="000000"/>
          <w:szCs w:val="24"/>
        </w:rPr>
        <w:t>】搭乘觀光纜車前往雲霄峰；隨著纜車緩緩升高到達海拔</w:t>
      </w:r>
      <w:r w:rsidR="009660DF" w:rsidRPr="007400D9">
        <w:rPr>
          <w:rFonts w:ascii="標楷體" w:eastAsia="標楷體" w:hAnsi="標楷體"/>
          <w:color w:val="000000"/>
          <w:szCs w:val="24"/>
        </w:rPr>
        <w:t>2800</w:t>
      </w:r>
      <w:r w:rsidR="009660DF" w:rsidRPr="007400D9">
        <w:rPr>
          <w:rFonts w:ascii="標楷體" w:eastAsia="標楷體" w:hAnsi="標楷體" w:hint="eastAsia"/>
          <w:color w:val="000000"/>
          <w:szCs w:val="24"/>
        </w:rPr>
        <w:t>米的觀景臺上，欣賞禾木河自北向南蜿蜒而來，而禾木古村落坐落在翠綠的泰加林中，彰顯</w:t>
      </w:r>
      <w:r w:rsidR="009660DF" w:rsidRPr="007400D9">
        <w:rPr>
          <w:rFonts w:ascii="標楷體" w:eastAsia="標楷體" w:hAnsi="標楷體"/>
          <w:color w:val="000000"/>
          <w:szCs w:val="24"/>
        </w:rPr>
        <w:t xml:space="preserve"> </w:t>
      </w:r>
      <w:r w:rsidR="009660DF" w:rsidRPr="007400D9">
        <w:rPr>
          <w:rFonts w:ascii="標楷體" w:eastAsia="標楷體" w:hAnsi="標楷體" w:hint="eastAsia"/>
          <w:color w:val="000000"/>
          <w:szCs w:val="24"/>
        </w:rPr>
        <w:t>著古老而又神秘的魅力。雲霄峰風景優美，禾木村與蒙古、俄羅斯、哈薩克三國接壤。四國風情在歷史的長河裡生根交融，衍生出了獨特的禾木文化。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827"/>
        <w:gridCol w:w="4279"/>
      </w:tblGrid>
      <w:tr w:rsidR="0079662F" w:rsidRPr="00686D84" w14:paraId="6F1835D4" w14:textId="77777777" w:rsidTr="00706F2F">
        <w:tblPrEx>
          <w:tblCellMar>
            <w:top w:w="0" w:type="dxa"/>
            <w:bottom w:w="0" w:type="dxa"/>
          </w:tblCellMar>
        </w:tblPrEx>
        <w:tc>
          <w:tcPr>
            <w:tcW w:w="2722" w:type="dxa"/>
          </w:tcPr>
          <w:p w14:paraId="0E0D2880" w14:textId="77777777" w:rsidR="0079662F"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3827" w:type="dxa"/>
          </w:tcPr>
          <w:p w14:paraId="29D78181" w14:textId="77777777" w:rsidR="0079662F"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4279" w:type="dxa"/>
          </w:tcPr>
          <w:p w14:paraId="4B9004E2" w14:textId="77777777" w:rsidR="0079662F"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晚餐：清蒸黑魚或烤魚風味</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662F" w:rsidRPr="00686D84" w14:paraId="425D93AA" w14:textId="77777777" w:rsidTr="00706F2F">
        <w:tblPrEx>
          <w:tblCellMar>
            <w:top w:w="0" w:type="dxa"/>
            <w:bottom w:w="0" w:type="dxa"/>
          </w:tblCellMar>
        </w:tblPrEx>
        <w:trPr>
          <w:cantSplit/>
        </w:trPr>
        <w:tc>
          <w:tcPr>
            <w:tcW w:w="10828" w:type="dxa"/>
            <w:gridSpan w:val="3"/>
          </w:tcPr>
          <w:p w14:paraId="0ED5FD28" w14:textId="77777777" w:rsidR="0079662F"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686D84">
              <w:rPr>
                <w:rFonts w:ascii="標楷體" w:eastAsia="標楷體" w:hAnsi="標楷體" w:hint="eastAsia"/>
                <w:bCs/>
                <w:color w:val="000000"/>
                <w:szCs w:val="24"/>
                <w:lang w:eastAsia="zh-TW"/>
              </w:rPr>
              <w:t>准☆☆☆☆</w:t>
            </w:r>
            <w:r w:rsidRPr="005B44B4">
              <w:rPr>
                <w:rFonts w:ascii="標楷體" w:eastAsia="標楷體" w:hAnsi="標楷體" w:hint="eastAsia"/>
                <w:color w:val="000000"/>
                <w:sz w:val="24"/>
                <w:szCs w:val="24"/>
                <w:lang w:eastAsia="zh-TW"/>
              </w:rPr>
              <w:t>上士國際酒店</w:t>
            </w:r>
            <w:r w:rsidRPr="003E3CF9">
              <w:rPr>
                <w:rFonts w:ascii="標楷體" w:eastAsia="標楷體" w:hAnsi="標楷體" w:hint="eastAsia"/>
                <w:color w:val="000000"/>
                <w:sz w:val="24"/>
                <w:szCs w:val="24"/>
                <w:lang w:eastAsia="zh-TW"/>
              </w:rPr>
              <w:t>或河畔藝墅酒店</w:t>
            </w:r>
            <w:r w:rsidRPr="009E7A51">
              <w:rPr>
                <w:rFonts w:ascii="標楷體" w:eastAsia="標楷體" w:hAnsi="標楷體" w:hint="eastAsia"/>
                <w:color w:val="000000"/>
                <w:sz w:val="24"/>
                <w:szCs w:val="24"/>
                <w:lang w:eastAsia="zh-TW"/>
              </w:rPr>
              <w:t>或蘇通假日大酒店</w:t>
            </w:r>
            <w:r w:rsidRPr="005B44B4">
              <w:rPr>
                <w:rFonts w:ascii="標楷體" w:eastAsia="標楷體" w:hAnsi="標楷體" w:hint="eastAsia"/>
                <w:color w:val="000000"/>
                <w:sz w:val="24"/>
                <w:szCs w:val="24"/>
                <w:lang w:eastAsia="zh-TW"/>
              </w:rPr>
              <w:t>或同級</w:t>
            </w:r>
          </w:p>
        </w:tc>
      </w:tr>
    </w:tbl>
    <w:p w14:paraId="1AF6BA13" w14:textId="77777777" w:rsidR="0079662F" w:rsidRPr="00686D84" w:rsidRDefault="0079662F" w:rsidP="0028181C">
      <w:pPr>
        <w:spacing w:line="0" w:lineRule="atLeast"/>
        <w:jc w:val="both"/>
        <w:outlineLvl w:val="0"/>
        <w:rPr>
          <w:rFonts w:ascii="標楷體" w:eastAsia="標楷體" w:hAnsi="標楷體" w:hint="eastAsia"/>
          <w:b/>
          <w:color w:val="000000"/>
          <w:sz w:val="10"/>
          <w:szCs w:val="10"/>
        </w:rPr>
      </w:pPr>
    </w:p>
    <w:p w14:paraId="064D322A" w14:textId="77777777" w:rsidR="0079662F" w:rsidRPr="00686D84" w:rsidRDefault="009660DF" w:rsidP="0028181C">
      <w:pPr>
        <w:pStyle w:val="a7"/>
        <w:spacing w:line="0" w:lineRule="atLeast"/>
        <w:ind w:firstLine="0"/>
        <w:rPr>
          <w:rFonts w:ascii="標楷體" w:eastAsia="標楷體" w:hAnsi="標楷體" w:hint="eastAsia"/>
          <w:b/>
          <w:bCs/>
          <w:color w:val="000000"/>
          <w:sz w:val="28"/>
          <w:szCs w:val="28"/>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07</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color w:val="000000"/>
          <w:sz w:val="28"/>
          <w:szCs w:val="28"/>
          <w:lang w:eastAsia="zh-TW"/>
        </w:rPr>
        <w:t>布爾津</w:t>
      </w:r>
      <w:r w:rsidR="0079662F" w:rsidRPr="00686D84">
        <w:rPr>
          <w:rFonts w:ascii="標楷體" w:eastAsia="標楷體" w:hAnsi="標楷體" w:hint="eastAsia"/>
          <w:b/>
          <w:bCs/>
          <w:color w:val="000000"/>
          <w:sz w:val="28"/>
          <w:szCs w:val="28"/>
        </w:rPr>
        <w:sym w:font="Webdings" w:char="F076"/>
      </w:r>
      <w:r w:rsidRPr="00686D84">
        <w:rPr>
          <w:rFonts w:ascii="標楷體" w:eastAsia="標楷體" w:hAnsi="標楷體" w:hint="eastAsia"/>
          <w:b/>
          <w:bCs/>
          <w:color w:val="000000"/>
          <w:sz w:val="28"/>
          <w:szCs w:val="28"/>
          <w:lang w:eastAsia="zh-TW"/>
        </w:rPr>
        <w:t>烏爾禾</w:t>
      </w:r>
      <w:r w:rsidRPr="00686D84">
        <w:rPr>
          <w:rFonts w:ascii="標楷體" w:eastAsia="標楷體" w:hAnsi="標楷體" w:hint="eastAsia"/>
          <w:b/>
          <w:color w:val="000000"/>
          <w:sz w:val="28"/>
          <w:szCs w:val="28"/>
          <w:lang w:eastAsia="zh-TW"/>
        </w:rPr>
        <w:t>【魔鬼城含小火車】</w:t>
      </w:r>
      <w:r w:rsidR="0079662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百里油田</w:t>
      </w:r>
      <w:r w:rsidR="0079662F" w:rsidRPr="00686D84">
        <w:rPr>
          <w:rFonts w:ascii="標楷體" w:eastAsia="標楷體" w:hAnsi="標楷體" w:hint="eastAsia"/>
          <w:b/>
          <w:color w:val="000000"/>
          <w:sz w:val="28"/>
          <w:szCs w:val="28"/>
        </w:rPr>
        <w:sym w:font="Webdings" w:char="F076"/>
      </w:r>
      <w:r>
        <w:rPr>
          <w:rFonts w:ascii="標楷體" w:eastAsia="標楷體" w:hAnsi="標楷體" w:cs="SimSun" w:hint="eastAsia"/>
          <w:b/>
          <w:color w:val="000000"/>
          <w:kern w:val="0"/>
          <w:sz w:val="28"/>
          <w:szCs w:val="28"/>
          <w:lang w:val="zh-CN" w:eastAsia="zh-TW"/>
        </w:rPr>
        <w:t>奎屯</w:t>
      </w:r>
    </w:p>
    <w:p w14:paraId="5A8A1EC4" w14:textId="77777777" w:rsidR="0079662F" w:rsidRPr="00686D84" w:rsidRDefault="000976A6" w:rsidP="0028181C">
      <w:pPr>
        <w:pStyle w:val="2"/>
        <w:spacing w:line="0" w:lineRule="atLeast"/>
        <w:ind w:left="0"/>
        <w:rPr>
          <w:rFonts w:ascii="標楷體" w:eastAsia="標楷體" w:hAnsi="標楷體" w:hint="eastAsia"/>
          <w:color w:val="000000"/>
          <w:sz w:val="24"/>
          <w:szCs w:val="24"/>
        </w:rPr>
      </w:pPr>
      <w:r w:rsidRPr="000976A6">
        <w:rPr>
          <w:rFonts w:ascii="標楷體" w:eastAsia="標楷體" w:hAnsi="標楷體" w:hint="eastAsia"/>
          <w:noProof/>
          <w:color w:val="000000"/>
          <w:sz w:val="24"/>
          <w:szCs w:val="24"/>
        </w:rPr>
        <w:pict w14:anchorId="025F941A">
          <v:shape id="_x0000_i1028" type="#_x0000_t75" alt="" style="width:535pt;height:154pt;mso-width-percent:0;mso-height-percent:0;mso-width-percent:0;mso-height-percent:0">
            <v:imagedata r:id="rId12" o:title="011未命名"/>
            <o:lock v:ext="edit" aspectratio="f"/>
          </v:shape>
        </w:pict>
      </w:r>
      <w:r w:rsidR="0079662F" w:rsidRPr="00686D84">
        <w:rPr>
          <w:rFonts w:ascii="標楷體" w:eastAsia="標楷體" w:hAnsi="標楷體" w:hint="eastAsia"/>
          <w:color w:val="000000"/>
          <w:sz w:val="24"/>
          <w:szCs w:val="24"/>
        </w:rPr>
        <w:t>【烏爾禾魔鬼城】。烏爾禾魔鬼城又稱烏爾禾風城，在準葛爾盆地西部，位於克拉瑪依市東北一百二十公里的烏爾盒礦區，為座方圓數十公里的</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古城</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有罕見的風蝕地貌，以怪異得名，是哈薩克與蒙古人眼中的鬼城。在遠古時代，那裡曾經是萬頃碧波的巨大淡水湖，後來由於造山運動，變為陸地，原湖區沈積的沙泥經長期的風雨侵蝕，形成凹凸不平、深淺不一的石層，狂風似刀，把它們雕刻成千姿百態，形成外型怪異的形式，一旦狂風驟起，黃沙彌漫，發出慘厲的叫聲，有如鬼哭神嚎，神秘恐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252"/>
        <w:gridCol w:w="3854"/>
      </w:tblGrid>
      <w:tr w:rsidR="0079662F" w:rsidRPr="00686D84" w14:paraId="4573501B" w14:textId="77777777" w:rsidTr="00706F2F">
        <w:tblPrEx>
          <w:tblCellMar>
            <w:top w:w="0" w:type="dxa"/>
            <w:bottom w:w="0" w:type="dxa"/>
          </w:tblCellMar>
        </w:tblPrEx>
        <w:tc>
          <w:tcPr>
            <w:tcW w:w="2722" w:type="dxa"/>
          </w:tcPr>
          <w:p w14:paraId="7FCB372A" w14:textId="77777777" w:rsidR="0079662F"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252" w:type="dxa"/>
          </w:tcPr>
          <w:p w14:paraId="32105107" w14:textId="77777777" w:rsidR="0079662F"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854" w:type="dxa"/>
          </w:tcPr>
          <w:p w14:paraId="37013C4E" w14:textId="77777777" w:rsidR="00AE20B7" w:rsidRPr="00686D84" w:rsidRDefault="009660DF" w:rsidP="0028181C">
            <w:pPr>
              <w:pStyle w:val="a7"/>
              <w:spacing w:line="0" w:lineRule="atLeast"/>
              <w:ind w:firstLine="0"/>
              <w:rPr>
                <w:rFonts w:ascii="標楷體" w:eastAsia="標楷體" w:hAnsi="標楷體" w:hint="eastAsia"/>
                <w:b/>
                <w:bCs/>
                <w:color w:val="000000"/>
                <w:sz w:val="24"/>
                <w:szCs w:val="24"/>
              </w:rPr>
            </w:pPr>
            <w:r w:rsidRPr="00686D84">
              <w:rPr>
                <w:rFonts w:ascii="標楷體" w:eastAsia="標楷體" w:hAnsi="標楷體" w:hint="eastAsia"/>
                <w:color w:val="000000"/>
                <w:sz w:val="24"/>
                <w:szCs w:val="24"/>
                <w:lang w:eastAsia="zh-TW"/>
              </w:rPr>
              <w:t>晚餐：中式合菜</w:t>
            </w:r>
            <w:r>
              <w:rPr>
                <w:rFonts w:ascii="標楷體" w:eastAsia="標楷體" w:hAnsi="標楷體"/>
                <w:color w:val="000000"/>
                <w:sz w:val="24"/>
                <w:szCs w:val="24"/>
                <w:lang w:eastAsia="zh-TW"/>
              </w:rPr>
              <w:t>8</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r>
      <w:tr w:rsidR="0079662F" w:rsidRPr="00686D84" w14:paraId="4C4DEE10" w14:textId="77777777" w:rsidTr="00706F2F">
        <w:tblPrEx>
          <w:tblCellMar>
            <w:top w:w="0" w:type="dxa"/>
            <w:bottom w:w="0" w:type="dxa"/>
          </w:tblCellMar>
        </w:tblPrEx>
        <w:trPr>
          <w:cantSplit/>
        </w:trPr>
        <w:tc>
          <w:tcPr>
            <w:tcW w:w="10828" w:type="dxa"/>
            <w:gridSpan w:val="3"/>
          </w:tcPr>
          <w:p w14:paraId="73D4F87E" w14:textId="77777777" w:rsidR="0079662F" w:rsidRPr="00686D84" w:rsidRDefault="009660DF" w:rsidP="0028181C">
            <w:pPr>
              <w:autoSpaceDE w:val="0"/>
              <w:autoSpaceDN w:val="0"/>
              <w:adjustRightInd w:val="0"/>
              <w:spacing w:line="0" w:lineRule="atLeast"/>
              <w:rPr>
                <w:rFonts w:ascii="標楷體" w:eastAsia="標楷體" w:hAnsi="標楷體" w:hint="eastAsia"/>
                <w:color w:val="000000"/>
                <w:szCs w:val="24"/>
              </w:rPr>
            </w:pPr>
            <w:r w:rsidRPr="00686D84">
              <w:rPr>
                <w:rFonts w:ascii="標楷體" w:eastAsia="標楷體" w:hAnsi="標楷體" w:hint="eastAsia"/>
                <w:color w:val="000000"/>
                <w:szCs w:val="24"/>
              </w:rPr>
              <w:t>住宿：</w:t>
            </w:r>
            <w:r w:rsidRPr="005B44B4">
              <w:rPr>
                <w:rFonts w:ascii="標楷體" w:eastAsia="標楷體" w:hAnsi="標楷體" w:hint="eastAsia"/>
                <w:bCs/>
                <w:color w:val="000000"/>
                <w:szCs w:val="24"/>
              </w:rPr>
              <w:t>准☆☆☆☆☆</w:t>
            </w:r>
            <w:r w:rsidRPr="009E7A51">
              <w:rPr>
                <w:rFonts w:ascii="標楷體" w:eastAsia="標楷體" w:hAnsi="標楷體" w:hint="eastAsia"/>
                <w:bCs/>
                <w:color w:val="000000"/>
                <w:szCs w:val="24"/>
              </w:rPr>
              <w:t>錦匯國際酒店或豪豐國際酒店或西戈瑪大酒店或雲居大酒店</w:t>
            </w:r>
            <w:r w:rsidRPr="003E3CF9">
              <w:rPr>
                <w:rFonts w:ascii="標楷體" w:eastAsia="標楷體" w:hAnsi="標楷體" w:hint="eastAsia"/>
                <w:bCs/>
                <w:color w:val="000000"/>
                <w:szCs w:val="24"/>
              </w:rPr>
              <w:t>或</w:t>
            </w:r>
            <w:r w:rsidRPr="005B44B4">
              <w:rPr>
                <w:rFonts w:ascii="標楷體" w:eastAsia="標楷體" w:hAnsi="標楷體" w:hint="eastAsia"/>
                <w:bCs/>
                <w:color w:val="000000"/>
                <w:szCs w:val="24"/>
              </w:rPr>
              <w:t>同級</w:t>
            </w:r>
          </w:p>
        </w:tc>
      </w:tr>
    </w:tbl>
    <w:p w14:paraId="64B2B20E" w14:textId="77777777" w:rsidR="00F4663E" w:rsidRPr="00686D84" w:rsidRDefault="00F4663E" w:rsidP="0028181C">
      <w:pPr>
        <w:spacing w:line="0" w:lineRule="atLeast"/>
        <w:rPr>
          <w:rFonts w:ascii="標楷體" w:eastAsia="標楷體" w:hAnsi="標楷體" w:hint="eastAsia"/>
          <w:b/>
          <w:color w:val="000000"/>
          <w:sz w:val="10"/>
          <w:szCs w:val="10"/>
        </w:rPr>
      </w:pPr>
    </w:p>
    <w:p w14:paraId="36659F8C" w14:textId="77777777" w:rsidR="00F17299" w:rsidRPr="00470A65" w:rsidRDefault="00F17299" w:rsidP="0028181C">
      <w:pPr>
        <w:spacing w:line="0" w:lineRule="atLeast"/>
        <w:rPr>
          <w:rFonts w:ascii="標楷體" w:eastAsia="標楷體" w:hAnsi="標楷體" w:hint="eastAsia"/>
          <w:b/>
          <w:color w:val="000000"/>
          <w:sz w:val="6"/>
          <w:szCs w:val="28"/>
        </w:rPr>
      </w:pPr>
    </w:p>
    <w:p w14:paraId="73A69D3E" w14:textId="77777777" w:rsidR="001E66FD" w:rsidRPr="00686D84" w:rsidRDefault="009660DF" w:rsidP="0028181C">
      <w:pPr>
        <w:spacing w:line="0" w:lineRule="atLeast"/>
        <w:rPr>
          <w:rFonts w:ascii="標楷體" w:eastAsia="標楷體" w:hAnsi="標楷體" w:hint="eastAsia"/>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08</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Pr>
          <w:rFonts w:ascii="標楷體" w:eastAsia="標楷體" w:hAnsi="標楷體" w:cs="SimSun" w:hint="eastAsia"/>
          <w:b/>
          <w:color w:val="000000"/>
          <w:kern w:val="0"/>
          <w:sz w:val="28"/>
          <w:szCs w:val="28"/>
          <w:lang w:val="zh-CN"/>
        </w:rPr>
        <w:t>奎屯</w:t>
      </w:r>
      <w:r w:rsidRPr="00686D84">
        <w:rPr>
          <w:rFonts w:ascii="標楷體" w:eastAsia="標楷體" w:hAnsi="標楷體" w:cs="SimSun"/>
          <w:b/>
          <w:color w:val="000000"/>
          <w:kern w:val="0"/>
          <w:sz w:val="28"/>
          <w:szCs w:val="28"/>
          <w:lang w:val="zh-CN"/>
        </w:rPr>
        <w:t>5H</w:t>
      </w:r>
      <w:r w:rsidR="00AE20B7"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塞裡木湖環湖、途經果子溝</w:t>
      </w:r>
      <w:r w:rsidR="001E66FD"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伊寧</w:t>
      </w:r>
    </w:p>
    <w:p w14:paraId="59EB3621" w14:textId="77777777" w:rsidR="001E66FD" w:rsidRPr="00686D84" w:rsidRDefault="000976A6" w:rsidP="0028181C">
      <w:pPr>
        <w:pStyle w:val="2"/>
        <w:spacing w:line="0" w:lineRule="atLeast"/>
        <w:ind w:left="0"/>
        <w:rPr>
          <w:rFonts w:ascii="標楷體" w:eastAsia="標楷體" w:hAnsi="標楷體" w:hint="eastAsia"/>
          <w:bCs/>
          <w:color w:val="000000"/>
          <w:sz w:val="24"/>
          <w:szCs w:val="24"/>
        </w:rPr>
      </w:pPr>
      <w:r w:rsidRPr="000976A6">
        <w:rPr>
          <w:rFonts w:ascii="標楷體" w:eastAsia="標楷體" w:hAnsi="標楷體" w:hint="eastAsia"/>
          <w:noProof/>
          <w:color w:val="000000"/>
          <w:sz w:val="24"/>
          <w:szCs w:val="24"/>
        </w:rPr>
        <w:pict w14:anchorId="6EE44CC2">
          <v:shape id="_x0000_i1027" type="#_x0000_t75" alt="" style="width:531pt;height:158pt;mso-width-percent:0;mso-height-percent:0;mso-width-percent:0;mso-height-percent:0">
            <v:imagedata r:id="rId13" o:title=""/>
            <o:lock v:ext="edit" aspectratio="f"/>
          </v:shape>
        </w:pict>
      </w:r>
      <w:r w:rsidR="00FF6211" w:rsidRPr="00686D84">
        <w:rPr>
          <w:rFonts w:ascii="標楷體" w:eastAsia="標楷體" w:hAnsi="標楷體" w:hint="eastAsia"/>
          <w:color w:val="000000"/>
          <w:sz w:val="24"/>
          <w:szCs w:val="24"/>
        </w:rPr>
        <w:t>【塞裏木湖】。蒙古語意為「山脊梁山的湖泊」，是新疆海拔最高、面積最大的高山湖。賽裏木湖水深邃湛藍，湖畔雲杉蒼翠，牧草如茵，神奇、秀麗的自然風光深深烙印在你我心中。【果子溝】（途經），果子溝，山路十八盤，層林疊嶂，瀑布泉湧，一步一景。</w:t>
      </w:r>
      <w:r w:rsidR="00990FAA" w:rsidRPr="00686D84">
        <w:rPr>
          <w:rFonts w:ascii="標楷體" w:eastAsia="標楷體" w:hAnsi="標楷體" w:hint="eastAsia"/>
          <w:color w:val="000000"/>
          <w:sz w:val="24"/>
          <w:szCs w:val="24"/>
        </w:rPr>
        <w:t>後專車前往</w:t>
      </w:r>
      <w:r w:rsidR="00990FAA" w:rsidRPr="00686D84">
        <w:rPr>
          <w:rFonts w:ascii="標楷體" w:eastAsia="標楷體" w:hAnsi="標楷體"/>
          <w:color w:val="000000"/>
          <w:sz w:val="24"/>
          <w:szCs w:val="24"/>
        </w:rPr>
        <w:t>-</w:t>
      </w:r>
      <w:r w:rsidR="00990FAA" w:rsidRPr="00686D84">
        <w:rPr>
          <w:rFonts w:ascii="標楷體" w:eastAsia="標楷體" w:hAnsi="標楷體" w:hint="eastAsia"/>
          <w:color w:val="000000"/>
          <w:sz w:val="24"/>
          <w:szCs w:val="24"/>
        </w:rPr>
        <w:t>伊寧，伊犁哈薩克自治州位於新疆的西北部，與哈薩克斯坦接壤，州首府爲伊寧市。伊犁生活著</w:t>
      </w:r>
      <w:r w:rsidR="00990FAA" w:rsidRPr="00686D84">
        <w:rPr>
          <w:rFonts w:ascii="標楷體" w:eastAsia="標楷體" w:hAnsi="標楷體"/>
          <w:color w:val="000000"/>
          <w:sz w:val="24"/>
          <w:szCs w:val="24"/>
        </w:rPr>
        <w:t>13</w:t>
      </w:r>
      <w:r w:rsidR="00990FAA" w:rsidRPr="00686D84">
        <w:rPr>
          <w:rFonts w:ascii="標楷體" w:eastAsia="標楷體" w:hAnsi="標楷體" w:hint="eastAsia"/>
          <w:color w:val="000000"/>
          <w:sz w:val="24"/>
          <w:szCs w:val="24"/>
        </w:rPr>
        <w:t>個主要民族，其中維吾爾族和哈薩克族占了大部分。伊犁在乾旱的新疆是一塊氣候特徵較爲獨特的區域，這裏雨水相對充沛、天氣溫潤，被稱爲“瀚海濕島”。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969"/>
        <w:gridCol w:w="4137"/>
      </w:tblGrid>
      <w:tr w:rsidR="00A54B20" w:rsidRPr="00686D84" w14:paraId="423730CC" w14:textId="77777777" w:rsidTr="00706F2F">
        <w:tblPrEx>
          <w:tblCellMar>
            <w:top w:w="0" w:type="dxa"/>
            <w:bottom w:w="0" w:type="dxa"/>
          </w:tblCellMar>
        </w:tblPrEx>
        <w:tc>
          <w:tcPr>
            <w:tcW w:w="2722" w:type="dxa"/>
          </w:tcPr>
          <w:p w14:paraId="2F886B54" w14:textId="77777777" w:rsidR="00A54B20"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3969" w:type="dxa"/>
          </w:tcPr>
          <w:p w14:paraId="1F8A391A"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4137" w:type="dxa"/>
          </w:tcPr>
          <w:p w14:paraId="14BD6E25"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Pr="00686D84">
              <w:rPr>
                <w:rFonts w:ascii="標楷體" w:eastAsia="標楷體" w:hAnsi="標楷體"/>
                <w:color w:val="000000"/>
                <w:sz w:val="24"/>
                <w:szCs w:val="24"/>
                <w:lang w:eastAsia="zh-TW"/>
              </w:rPr>
              <w:t>+</w:t>
            </w:r>
            <w:r w:rsidRPr="00686D84">
              <w:rPr>
                <w:rFonts w:ascii="標楷體" w:eastAsia="標楷體" w:hAnsi="標楷體" w:hint="eastAsia"/>
                <w:color w:val="000000"/>
                <w:sz w:val="24"/>
                <w:szCs w:val="24"/>
                <w:lang w:eastAsia="zh-TW"/>
              </w:rPr>
              <w:t>烤全羊</w:t>
            </w:r>
            <w:r w:rsidRPr="00686D84">
              <w:rPr>
                <w:rFonts w:ascii="標楷體" w:eastAsia="標楷體" w:hAnsi="標楷體"/>
                <w:color w:val="000000"/>
                <w:sz w:val="24"/>
                <w:szCs w:val="24"/>
                <w:lang w:eastAsia="zh-TW"/>
              </w:rPr>
              <w:t>1</w:t>
            </w:r>
            <w:r>
              <w:rPr>
                <w:rFonts w:ascii="標楷體" w:eastAsia="標楷體" w:hAnsi="標楷體"/>
                <w:color w:val="000000"/>
                <w:sz w:val="24"/>
                <w:szCs w:val="24"/>
                <w:lang w:eastAsia="zh-TW"/>
              </w:rPr>
              <w:t>2</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r>
      <w:tr w:rsidR="00792F55" w:rsidRPr="00686D84" w14:paraId="7672D865" w14:textId="77777777" w:rsidTr="00706F2F">
        <w:tblPrEx>
          <w:tblCellMar>
            <w:top w:w="0" w:type="dxa"/>
            <w:bottom w:w="0" w:type="dxa"/>
          </w:tblCellMar>
        </w:tblPrEx>
        <w:trPr>
          <w:cantSplit/>
        </w:trPr>
        <w:tc>
          <w:tcPr>
            <w:tcW w:w="10828" w:type="dxa"/>
            <w:gridSpan w:val="3"/>
          </w:tcPr>
          <w:p w14:paraId="5A57D428" w14:textId="77777777" w:rsidR="00792F55"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E65B2F">
              <w:rPr>
                <w:rFonts w:ascii="標楷體" w:eastAsia="標楷體" w:hAnsi="標楷體" w:hint="eastAsia"/>
                <w:color w:val="000000"/>
                <w:sz w:val="24"/>
                <w:szCs w:val="24"/>
                <w:lang w:eastAsia="zh-TW"/>
              </w:rPr>
              <w:t>准☆☆☆☆☆兵旅昆侖大酒店或麗呈華庭大酒店或景雲亞丁大酒店或同級</w:t>
            </w:r>
          </w:p>
        </w:tc>
      </w:tr>
    </w:tbl>
    <w:p w14:paraId="2EE4A10A" w14:textId="77777777" w:rsidR="001E66FD" w:rsidRPr="00686D84" w:rsidRDefault="001E66FD" w:rsidP="0028181C">
      <w:pPr>
        <w:spacing w:line="0" w:lineRule="atLeast"/>
        <w:jc w:val="both"/>
        <w:outlineLvl w:val="0"/>
        <w:rPr>
          <w:rFonts w:ascii="標楷體" w:eastAsia="標楷體" w:hAnsi="標楷體" w:hint="eastAsia"/>
          <w:b/>
          <w:color w:val="000000"/>
          <w:sz w:val="10"/>
          <w:szCs w:val="10"/>
        </w:rPr>
      </w:pPr>
    </w:p>
    <w:p w14:paraId="1402CA56" w14:textId="77777777" w:rsidR="00BC0403" w:rsidRPr="00686D84" w:rsidRDefault="009660DF"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09</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bCs/>
          <w:color w:val="000000"/>
          <w:sz w:val="28"/>
          <w:szCs w:val="28"/>
        </w:rPr>
        <w:t>伊寧【伊黎河風光</w:t>
      </w:r>
      <w:r w:rsidRPr="00686D84">
        <w:rPr>
          <w:rFonts w:ascii="標楷體" w:eastAsia="標楷體" w:hAnsi="標楷體" w:hint="eastAsia"/>
          <w:b/>
          <w:color w:val="000000"/>
          <w:sz w:val="28"/>
          <w:szCs w:val="28"/>
        </w:rPr>
        <w:t>、鞏乃斯河谷風光</w:t>
      </w:r>
      <w:r w:rsidRPr="00686D84">
        <w:rPr>
          <w:rFonts w:ascii="標楷體" w:eastAsia="標楷體" w:hAnsi="標楷體" w:hint="eastAsia"/>
          <w:b/>
          <w:bCs/>
          <w:color w:val="000000"/>
          <w:sz w:val="28"/>
          <w:szCs w:val="28"/>
        </w:rPr>
        <w:t>】</w:t>
      </w:r>
      <w:r w:rsidR="00FD72F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rPr>
        <w:t>那拉提【空中草原『含區間車』】</w:t>
      </w:r>
    </w:p>
    <w:p w14:paraId="4A190694" w14:textId="77777777" w:rsidR="001E66FD" w:rsidRPr="00F76E65" w:rsidRDefault="000976A6" w:rsidP="0028181C">
      <w:pPr>
        <w:pStyle w:val="2"/>
        <w:spacing w:line="0" w:lineRule="atLeast"/>
        <w:ind w:left="0"/>
        <w:rPr>
          <w:rFonts w:ascii="標楷體" w:eastAsia="標楷體" w:hAnsi="標楷體" w:hint="eastAsia"/>
          <w:bCs/>
          <w:color w:val="000000"/>
          <w:sz w:val="24"/>
          <w:szCs w:val="24"/>
          <w:lang w:eastAsia="zh-TW"/>
        </w:rPr>
      </w:pPr>
      <w:r w:rsidRPr="000976A6">
        <w:rPr>
          <w:rFonts w:ascii="標楷體" w:eastAsia="標楷體" w:hAnsi="標楷體" w:hint="eastAsia"/>
          <w:noProof/>
          <w:color w:val="000000"/>
          <w:sz w:val="24"/>
          <w:szCs w:val="24"/>
          <w:lang w:eastAsia="zh-TW"/>
        </w:rPr>
        <w:pict w14:anchorId="4D4165D3">
          <v:shape id="_x0000_i1026" type="#_x0000_t75" alt="" style="width:537pt;height:155pt;mso-width-percent:0;mso-height-percent:0;mso-width-percent:0;mso-height-percent:0">
            <v:imagedata r:id="rId14" o:title=""/>
            <o:lock v:ext="edit" aspectratio="f"/>
          </v:shape>
        </w:pict>
      </w:r>
      <w:r w:rsidR="00990FAA" w:rsidRPr="00686D84">
        <w:rPr>
          <w:rFonts w:ascii="標楷體" w:eastAsia="標楷體" w:hAnsi="標楷體" w:hint="eastAsia"/>
          <w:color w:val="000000"/>
          <w:sz w:val="24"/>
          <w:szCs w:val="24"/>
        </w:rPr>
        <w:t>【伊黎河風光】。伊黎河又稱伊水、伊麗水等，位於伊寧市郊</w:t>
      </w:r>
      <w:r w:rsidR="00990FAA" w:rsidRPr="00686D84">
        <w:rPr>
          <w:rFonts w:ascii="標楷體" w:eastAsia="標楷體" w:hAnsi="標楷體"/>
          <w:color w:val="000000"/>
          <w:sz w:val="24"/>
          <w:szCs w:val="24"/>
        </w:rPr>
        <w:t>16</w:t>
      </w:r>
      <w:r w:rsidR="00990FAA" w:rsidRPr="00686D84">
        <w:rPr>
          <w:rFonts w:ascii="標楷體" w:eastAsia="標楷體" w:hAnsi="標楷體" w:hint="eastAsia"/>
          <w:color w:val="000000"/>
          <w:sz w:val="24"/>
          <w:szCs w:val="24"/>
        </w:rPr>
        <w:t>公里處，它是新疆流量最大的內陸河，河面寬闊、風光秀麗，全長</w:t>
      </w:r>
      <w:r w:rsidR="00990FAA" w:rsidRPr="00686D84">
        <w:rPr>
          <w:rFonts w:ascii="標楷體" w:eastAsia="標楷體" w:hAnsi="標楷體"/>
          <w:color w:val="000000"/>
          <w:sz w:val="24"/>
          <w:szCs w:val="24"/>
        </w:rPr>
        <w:t>1500</w:t>
      </w:r>
      <w:r w:rsidR="00990FAA" w:rsidRPr="00686D84">
        <w:rPr>
          <w:rFonts w:ascii="標楷體" w:eastAsia="標楷體" w:hAnsi="標楷體" w:hint="eastAsia"/>
          <w:color w:val="000000"/>
          <w:sz w:val="24"/>
          <w:szCs w:val="24"/>
        </w:rPr>
        <w:t>公里，自東向西在霍爾果斯河口流入哈薩克斯坦境內，最終流入巴爾喀什湖。【鞏乃斯河谷】鞏乃斯河谷自然風光奔騰的鞏乃斯河，星羅棋佈的蒙古包，滿山遍野的綠草山花，撒滿山崗的珍珠般的羊群，一幅幅美麗的畫卷，無不讓人心曠神怡。</w:t>
      </w:r>
      <w:r w:rsidR="00D8218E" w:rsidRPr="00686D84">
        <w:rPr>
          <w:rFonts w:ascii="標楷體" w:eastAsia="標楷體" w:hAnsi="標楷體" w:hint="eastAsia"/>
          <w:color w:val="000000"/>
          <w:sz w:val="24"/>
          <w:szCs w:val="24"/>
        </w:rPr>
        <w:t>【那拉提草原】是世界四大草原之一的亞高山草甸植物區，自古以來就是著名的牧場。河谷、山峰、深峽、森林交相輝映。這裏生長著茂盛的細莖鳶尾群系山地草甸。6—9月，各種野花開遍山崗，紅、黃、藍、紫五顏六色，將草原點綴得絢麗多姿。每年6月以後，大群的牧畜轉入，進入草原的黃金季節，草原人的各種集會也多在此舉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A54B20" w:rsidRPr="00686D84" w14:paraId="2805082F" w14:textId="77777777" w:rsidTr="00706F2F">
        <w:tblPrEx>
          <w:tblCellMar>
            <w:top w:w="0" w:type="dxa"/>
            <w:bottom w:w="0" w:type="dxa"/>
          </w:tblCellMar>
        </w:tblPrEx>
        <w:tc>
          <w:tcPr>
            <w:tcW w:w="2722" w:type="dxa"/>
          </w:tcPr>
          <w:p w14:paraId="3D1E4497" w14:textId="77777777" w:rsidR="00A54B20"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110" w:type="dxa"/>
          </w:tcPr>
          <w:p w14:paraId="4D3A331D"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996" w:type="dxa"/>
          </w:tcPr>
          <w:p w14:paraId="4CC7CCB5"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2F55" w:rsidRPr="00686D84" w14:paraId="7BEFAEC9" w14:textId="77777777" w:rsidTr="00706F2F">
        <w:tblPrEx>
          <w:tblCellMar>
            <w:top w:w="0" w:type="dxa"/>
            <w:bottom w:w="0" w:type="dxa"/>
          </w:tblCellMar>
        </w:tblPrEx>
        <w:trPr>
          <w:cantSplit/>
        </w:trPr>
        <w:tc>
          <w:tcPr>
            <w:tcW w:w="10828" w:type="dxa"/>
            <w:gridSpan w:val="3"/>
          </w:tcPr>
          <w:p w14:paraId="6417B10A" w14:textId="77777777" w:rsidR="00792F55"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484AD3">
              <w:rPr>
                <w:rFonts w:ascii="標楷體" w:eastAsia="標楷體" w:hAnsi="標楷體" w:hint="eastAsia"/>
                <w:bCs/>
                <w:color w:val="000000"/>
                <w:sz w:val="24"/>
                <w:szCs w:val="24"/>
                <w:lang w:eastAsia="zh-TW"/>
              </w:rPr>
              <w:t>准☆☆☆☆☆新疆文旅那拉提度假酒店</w:t>
            </w:r>
            <w:r w:rsidRPr="009E7A51">
              <w:rPr>
                <w:rFonts w:ascii="標楷體" w:eastAsia="標楷體" w:hAnsi="標楷體" w:hint="eastAsia"/>
                <w:bCs/>
                <w:color w:val="000000"/>
                <w:sz w:val="24"/>
                <w:szCs w:val="24"/>
                <w:lang w:eastAsia="zh-TW"/>
              </w:rPr>
              <w:t>或萬森大酒店</w:t>
            </w:r>
            <w:r w:rsidRPr="00484AD3">
              <w:rPr>
                <w:rFonts w:ascii="標楷體" w:eastAsia="標楷體" w:hAnsi="標楷體" w:hint="eastAsia"/>
                <w:bCs/>
                <w:color w:val="000000"/>
                <w:sz w:val="24"/>
                <w:szCs w:val="24"/>
                <w:lang w:eastAsia="zh-TW"/>
              </w:rPr>
              <w:t>或同級</w:t>
            </w:r>
          </w:p>
        </w:tc>
      </w:tr>
    </w:tbl>
    <w:p w14:paraId="35115346" w14:textId="77777777" w:rsidR="00792F55" w:rsidRPr="00686D84" w:rsidRDefault="00792F55" w:rsidP="0028181C">
      <w:pPr>
        <w:spacing w:line="0" w:lineRule="atLeast"/>
        <w:jc w:val="both"/>
        <w:outlineLvl w:val="0"/>
        <w:rPr>
          <w:rFonts w:ascii="標楷體" w:eastAsia="標楷體" w:hAnsi="標楷體" w:hint="eastAsia"/>
          <w:b/>
          <w:color w:val="000000"/>
          <w:sz w:val="10"/>
          <w:szCs w:val="10"/>
        </w:rPr>
      </w:pPr>
    </w:p>
    <w:p w14:paraId="74B480D0" w14:textId="77777777" w:rsidR="00484AD3" w:rsidRPr="00686D84" w:rsidRDefault="009660DF"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Pr>
          <w:rFonts w:ascii="標楷體" w:eastAsia="標楷體" w:hAnsi="標楷體"/>
          <w:b/>
          <w:color w:val="000000"/>
          <w:sz w:val="28"/>
          <w:szCs w:val="28"/>
        </w:rPr>
        <w:t>10</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color w:val="000000"/>
          <w:sz w:val="28"/>
          <w:szCs w:val="28"/>
        </w:rPr>
        <w:t>那拉提</w:t>
      </w:r>
      <w:r w:rsidR="00513BE5">
        <w:rPr>
          <w:rFonts w:ascii="標楷體" w:eastAsia="標楷體" w:hAnsi="標楷體" w:hint="eastAsia"/>
          <w:b/>
          <w:color w:val="000000"/>
          <w:sz w:val="28"/>
          <w:szCs w:val="28"/>
        </w:rPr>
        <w:sym w:font="Webdings" w:char="F076"/>
      </w:r>
      <w:r w:rsidR="00513BE5">
        <w:rPr>
          <w:rFonts w:ascii="標楷體" w:eastAsia="標楷體" w:hAnsi="標楷體" w:hint="eastAsia"/>
          <w:b/>
          <w:color w:val="000000"/>
          <w:sz w:val="28"/>
          <w:szCs w:val="28"/>
        </w:rPr>
        <w:t>中段獨庫公路(換乘七人座商務車)</w:t>
      </w:r>
      <w:r w:rsidR="003B499A">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巴音布魯克【『景區區間車』天鵝湖、九曲十八灣『</w:t>
      </w:r>
      <w:r w:rsidRPr="00686D84">
        <w:rPr>
          <w:rFonts w:ascii="標楷體" w:eastAsia="標楷體" w:hAnsi="標楷體" w:cs="SimSun" w:hint="eastAsia"/>
          <w:b/>
          <w:color w:val="000000"/>
          <w:kern w:val="0"/>
          <w:sz w:val="28"/>
          <w:szCs w:val="28"/>
          <w:lang w:val="zh-CN"/>
        </w:rPr>
        <w:t>含電瓶車上下觀景臺</w:t>
      </w:r>
      <w:r w:rsidRPr="00686D84">
        <w:rPr>
          <w:rFonts w:ascii="標楷體" w:eastAsia="標楷體" w:hAnsi="標楷體" w:hint="eastAsia"/>
          <w:b/>
          <w:bCs/>
          <w:color w:val="000000"/>
          <w:sz w:val="28"/>
          <w:szCs w:val="28"/>
        </w:rPr>
        <w:t>』】</w:t>
      </w:r>
    </w:p>
    <w:p w14:paraId="4BBEAA57" w14:textId="77777777" w:rsidR="0081420F" w:rsidRPr="0081420F" w:rsidRDefault="000976A6" w:rsidP="0081420F">
      <w:pPr>
        <w:pStyle w:val="2"/>
        <w:spacing w:line="0" w:lineRule="atLeast"/>
        <w:ind w:left="0"/>
        <w:rPr>
          <w:rFonts w:ascii="標楷體" w:eastAsia="標楷體" w:hAnsi="標楷體"/>
          <w:color w:val="000000"/>
          <w:sz w:val="24"/>
          <w:szCs w:val="24"/>
        </w:rPr>
      </w:pPr>
      <w:r>
        <w:rPr>
          <w:rFonts w:ascii="標楷體" w:eastAsia="標楷體" w:hAnsi="標楷體" w:hint="eastAsia"/>
          <w:noProof/>
          <w:color w:val="000000"/>
          <w:sz w:val="24"/>
          <w:szCs w:val="24"/>
          <w:lang w:val="en-US" w:eastAsia="zh-TW"/>
        </w:rPr>
        <w:pict w14:anchorId="3C335791">
          <v:shape id="_x0000_s2052" type="#_x0000_t75" alt="" style="position:absolute;left:0;text-align:left;margin-left:0;margin-top:0;width:537.7pt;height:169.8pt;z-index:-251659776;mso-wrap-edited:f;mso-width-percent:0;mso-height-percent:0;mso-width-percent:0;mso-height-percent:0" wrapcoords="-30 0 -30 21218 21570 21218 21570 0 -30 0">
            <v:imagedata r:id="rId15" o:title=""/>
            <w10:wrap type="tight"/>
          </v:shape>
        </w:pict>
      </w:r>
      <w:r w:rsidR="00484AD3" w:rsidRPr="00F76E65">
        <w:rPr>
          <w:rFonts w:ascii="標楷體" w:eastAsia="標楷體" w:hAnsi="標楷體" w:hint="eastAsia"/>
          <w:color w:val="000000"/>
          <w:sz w:val="24"/>
          <w:szCs w:val="24"/>
        </w:rPr>
        <w:t>【巴音布魯克草原】巴音布魯克蒙古語意為“富饒的泉水”。遠在</w:t>
      </w:r>
      <w:r w:rsidR="00484AD3" w:rsidRPr="00F76E65">
        <w:rPr>
          <w:rFonts w:ascii="標楷體" w:eastAsia="標楷體" w:hAnsi="標楷體"/>
          <w:color w:val="000000"/>
          <w:sz w:val="24"/>
          <w:szCs w:val="24"/>
        </w:rPr>
        <w:t>2600</w:t>
      </w:r>
      <w:r w:rsidR="00484AD3" w:rsidRPr="00F76E65">
        <w:rPr>
          <w:rFonts w:ascii="標楷體" w:eastAsia="標楷體" w:hAnsi="標楷體" w:hint="eastAsia"/>
          <w:color w:val="000000"/>
          <w:sz w:val="24"/>
          <w:szCs w:val="24"/>
        </w:rPr>
        <w:t>年前，這裡即有姑師人活動。巴音布魯克草原，蒙古語意為“泉源豐富”，位於和靜縣西北，伊犁谷底東南，中部天山南麓，海拔約</w:t>
      </w:r>
      <w:r w:rsidR="00484AD3" w:rsidRPr="00F76E65">
        <w:rPr>
          <w:rFonts w:ascii="標楷體" w:eastAsia="標楷體" w:hAnsi="標楷體"/>
          <w:color w:val="000000"/>
          <w:sz w:val="24"/>
          <w:szCs w:val="24"/>
        </w:rPr>
        <w:t>2500</w:t>
      </w:r>
      <w:r w:rsidR="00484AD3" w:rsidRPr="00F76E65">
        <w:rPr>
          <w:rFonts w:ascii="標楷體" w:eastAsia="標楷體" w:hAnsi="標楷體" w:hint="eastAsia"/>
          <w:color w:val="000000"/>
          <w:sz w:val="24"/>
          <w:szCs w:val="24"/>
        </w:rPr>
        <w:t>米，面積約</w:t>
      </w:r>
      <w:r w:rsidR="00484AD3" w:rsidRPr="00F76E65">
        <w:rPr>
          <w:rFonts w:ascii="標楷體" w:eastAsia="標楷體" w:hAnsi="標楷體"/>
          <w:color w:val="000000"/>
          <w:sz w:val="24"/>
          <w:szCs w:val="24"/>
        </w:rPr>
        <w:t>2.3</w:t>
      </w:r>
      <w:r w:rsidR="00484AD3" w:rsidRPr="00F76E65">
        <w:rPr>
          <w:rFonts w:ascii="標楷體" w:eastAsia="標楷體" w:hAnsi="標楷體" w:hint="eastAsia"/>
          <w:color w:val="000000"/>
          <w:sz w:val="24"/>
          <w:szCs w:val="24"/>
        </w:rPr>
        <w:t>萬平方公里，是典型的禾草草甸草原，也是天山南麓最肥美的夏牧場。巴音布魯克草原居住著蒙、漢、藏、哈等</w:t>
      </w:r>
      <w:r w:rsidR="00484AD3" w:rsidRPr="00F76E65">
        <w:rPr>
          <w:rFonts w:ascii="標楷體" w:eastAsia="標楷體" w:hAnsi="標楷體"/>
          <w:color w:val="000000"/>
          <w:sz w:val="24"/>
          <w:szCs w:val="24"/>
        </w:rPr>
        <w:t>9</w:t>
      </w:r>
      <w:r w:rsidR="00484AD3" w:rsidRPr="00F76E65">
        <w:rPr>
          <w:rFonts w:ascii="標楷體" w:eastAsia="標楷體" w:hAnsi="標楷體" w:hint="eastAsia"/>
          <w:color w:val="000000"/>
          <w:sz w:val="24"/>
          <w:szCs w:val="24"/>
        </w:rPr>
        <w:t>個民族，民族風情燦爛多彩，續前往【</w:t>
      </w:r>
      <w:r w:rsidR="00484AD3" w:rsidRPr="00F76E65">
        <w:rPr>
          <w:rFonts w:ascii="標楷體" w:eastAsia="標楷體" w:hAnsi="標楷體" w:hint="eastAsia"/>
          <w:bCs/>
          <w:color w:val="000000"/>
          <w:sz w:val="24"/>
          <w:szCs w:val="24"/>
        </w:rPr>
        <w:t>天鵝自然保護區</w:t>
      </w:r>
      <w:r w:rsidR="00484AD3" w:rsidRPr="00F76E65">
        <w:rPr>
          <w:rFonts w:ascii="標楷體" w:eastAsia="標楷體" w:hAnsi="標楷體" w:hint="eastAsia"/>
          <w:color w:val="000000"/>
          <w:sz w:val="24"/>
          <w:szCs w:val="24"/>
        </w:rPr>
        <w:t>】此地每年春天都有成千上萬隻白天鵝，從南方飛到這裡棲息繁衍，因而得名「天鵝湖」。此地湖水清澈，雪山掩映其中，除了天鵝外，這裡還有七十多種類在此生存，這裡是全國天鵝最多的地方，己被列為</w:t>
      </w:r>
      <w:r w:rsidR="00484AD3" w:rsidRPr="00F76E65">
        <w:rPr>
          <w:rFonts w:ascii="標楷體" w:eastAsia="標楷體" w:hAnsi="標楷體" w:hint="eastAsia"/>
          <w:bCs/>
          <w:color w:val="000000"/>
          <w:sz w:val="24"/>
          <w:szCs w:val="24"/>
        </w:rPr>
        <w:t>巴音布魯克天鵝自然保護區</w:t>
      </w:r>
      <w:r w:rsidR="00484AD3" w:rsidRPr="00F76E65">
        <w:rPr>
          <w:rFonts w:ascii="標楷體" w:eastAsia="標楷體" w:hAnsi="標楷體" w:hint="eastAsia"/>
          <w:color w:val="000000"/>
          <w:sz w:val="24"/>
          <w:szCs w:val="24"/>
        </w:rPr>
        <w:t>。【</w:t>
      </w:r>
      <w:r w:rsidR="00484AD3" w:rsidRPr="00F76E65">
        <w:rPr>
          <w:rFonts w:ascii="標楷體" w:eastAsia="標楷體" w:hAnsi="標楷體" w:hint="eastAsia"/>
          <w:bCs/>
          <w:color w:val="000000"/>
          <w:sz w:val="24"/>
          <w:szCs w:val="24"/>
        </w:rPr>
        <w:t>九曲十八灣</w:t>
      </w:r>
      <w:r w:rsidR="00484AD3" w:rsidRPr="00F76E65">
        <w:rPr>
          <w:rFonts w:ascii="標楷體" w:eastAsia="標楷體" w:hAnsi="標楷體" w:hint="eastAsia"/>
          <w:color w:val="000000"/>
          <w:sz w:val="24"/>
          <w:szCs w:val="24"/>
        </w:rPr>
        <w:t>】</w:t>
      </w:r>
      <w:r w:rsidR="0081420F" w:rsidRPr="0081420F">
        <w:rPr>
          <w:rFonts w:ascii="標楷體" w:eastAsia="標楷體" w:hAnsi="標楷體" w:hint="eastAsia"/>
          <w:color w:val="000000"/>
          <w:sz w:val="24"/>
          <w:szCs w:val="24"/>
        </w:rPr>
        <w:t>巴音布魯克除了高山大草原和天鵝湖等美景外，還有同樣著名的開都河九曲十八彎。開都河發源於天山中部的伊連哈比爾尕山，流經巴音布魯克大草原，尾閭匯入全國最大的內陸淡水湖—博斯騰湖。開都河全長近600公里，水量豐沛，是新疆一條重要的內陸大河。由於開都河上游地勢平坦，坡度較小，造成了河谷開闊，河道蜿蜒，猶如走筆龍蛇，素有「九曲十八彎」之美稱。</w:t>
      </w:r>
    </w:p>
    <w:p w14:paraId="6C99B254" w14:textId="77777777" w:rsidR="00AF064D" w:rsidRPr="00AF064D" w:rsidRDefault="00AF064D" w:rsidP="00AF064D">
      <w:pPr>
        <w:pStyle w:val="2"/>
        <w:spacing w:line="0" w:lineRule="atLeast"/>
        <w:ind w:left="0"/>
        <w:rPr>
          <w:rFonts w:ascii="標楷體" w:eastAsia="標楷體" w:hAnsi="標楷體" w:hint="eastAsia"/>
          <w:bCs/>
          <w:color w:val="000000"/>
          <w:sz w:val="6"/>
          <w:szCs w:val="24"/>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484AD3" w:rsidRPr="00686D84" w14:paraId="26A5F23D" w14:textId="77777777" w:rsidTr="00706F2F">
        <w:tblPrEx>
          <w:tblCellMar>
            <w:top w:w="0" w:type="dxa"/>
            <w:bottom w:w="0" w:type="dxa"/>
          </w:tblCellMar>
        </w:tblPrEx>
        <w:tc>
          <w:tcPr>
            <w:tcW w:w="2722" w:type="dxa"/>
          </w:tcPr>
          <w:p w14:paraId="5F5B41D7" w14:textId="77777777" w:rsidR="00484AD3"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110" w:type="dxa"/>
          </w:tcPr>
          <w:p w14:paraId="4AF9C293" w14:textId="77777777" w:rsidR="00484AD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sidRPr="00686D84">
              <w:rPr>
                <w:rFonts w:ascii="標楷體" w:eastAsia="標楷體" w:hAnsi="標楷體"/>
                <w:color w:val="000000"/>
                <w:sz w:val="24"/>
                <w:szCs w:val="24"/>
                <w:lang w:eastAsia="zh-TW"/>
              </w:rPr>
              <w:t>+</w:t>
            </w:r>
            <w:r w:rsidRPr="00686D84">
              <w:rPr>
                <w:rFonts w:ascii="標楷體" w:eastAsia="標楷體" w:hAnsi="標楷體" w:hint="eastAsia"/>
                <w:color w:val="000000"/>
                <w:sz w:val="24"/>
                <w:szCs w:val="24"/>
                <w:lang w:eastAsia="zh-TW"/>
              </w:rPr>
              <w:t>白切雞</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996" w:type="dxa"/>
          </w:tcPr>
          <w:p w14:paraId="6AAA69B3" w14:textId="77777777" w:rsidR="00484AD3" w:rsidRPr="00686D84" w:rsidRDefault="009660DF" w:rsidP="00706F2F">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晚餐：野蘑菇燉土雞</w:t>
            </w:r>
            <w:r>
              <w:rPr>
                <w:rFonts w:ascii="標楷體" w:eastAsia="標楷體" w:hAnsi="標楷體"/>
                <w:color w:val="000000"/>
                <w:sz w:val="24"/>
                <w:szCs w:val="24"/>
                <w:lang w:eastAsia="zh-TW"/>
              </w:rPr>
              <w:t>8</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r>
      <w:tr w:rsidR="00484AD3" w:rsidRPr="00686D84" w14:paraId="1B6BEAF3" w14:textId="77777777" w:rsidTr="00706F2F">
        <w:tblPrEx>
          <w:tblCellMar>
            <w:top w:w="0" w:type="dxa"/>
            <w:bottom w:w="0" w:type="dxa"/>
          </w:tblCellMar>
        </w:tblPrEx>
        <w:trPr>
          <w:cantSplit/>
        </w:trPr>
        <w:tc>
          <w:tcPr>
            <w:tcW w:w="10828" w:type="dxa"/>
            <w:gridSpan w:val="3"/>
          </w:tcPr>
          <w:p w14:paraId="474ACB74" w14:textId="77777777" w:rsidR="00484AD3"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F76E65">
              <w:rPr>
                <w:rFonts w:ascii="標楷體" w:eastAsia="標楷體" w:hAnsi="標楷體" w:hint="eastAsia"/>
                <w:bCs/>
                <w:color w:val="000000"/>
                <w:sz w:val="24"/>
                <w:szCs w:val="24"/>
                <w:lang w:eastAsia="zh-TW"/>
              </w:rPr>
              <w:t>准☆☆☆☆天河源酒店</w:t>
            </w:r>
            <w:r w:rsidRPr="009E7A51">
              <w:rPr>
                <w:rFonts w:ascii="標楷體" w:eastAsia="標楷體" w:hAnsi="標楷體" w:hint="eastAsia"/>
                <w:bCs/>
                <w:color w:val="000000"/>
                <w:sz w:val="24"/>
                <w:szCs w:val="24"/>
                <w:lang w:eastAsia="zh-TW"/>
              </w:rPr>
              <w:t>或雲尚尊大酒店</w:t>
            </w:r>
            <w:r w:rsidRPr="00F76E65">
              <w:rPr>
                <w:rFonts w:ascii="標楷體" w:eastAsia="標楷體" w:hAnsi="標楷體" w:hint="eastAsia"/>
                <w:bCs/>
                <w:color w:val="000000"/>
                <w:sz w:val="24"/>
                <w:szCs w:val="24"/>
                <w:lang w:eastAsia="zh-TW"/>
              </w:rPr>
              <w:t>或同級</w:t>
            </w:r>
          </w:p>
        </w:tc>
      </w:tr>
    </w:tbl>
    <w:p w14:paraId="16211C89" w14:textId="77777777" w:rsidR="00484AD3" w:rsidRPr="00E13E03" w:rsidRDefault="00484AD3" w:rsidP="0028181C">
      <w:pPr>
        <w:spacing w:line="0" w:lineRule="atLeast"/>
        <w:jc w:val="both"/>
        <w:outlineLvl w:val="0"/>
        <w:rPr>
          <w:rFonts w:ascii="標楷體" w:eastAsia="標楷體" w:hAnsi="標楷體" w:hint="eastAsia"/>
          <w:sz w:val="8"/>
          <w:szCs w:val="28"/>
        </w:rPr>
      </w:pPr>
    </w:p>
    <w:p w14:paraId="0F506659" w14:textId="77777777" w:rsidR="00BC0403" w:rsidRPr="00C6023C" w:rsidRDefault="009660DF" w:rsidP="0028181C">
      <w:pPr>
        <w:spacing w:line="0" w:lineRule="atLeast"/>
        <w:jc w:val="both"/>
        <w:outlineLvl w:val="0"/>
        <w:rPr>
          <w:rFonts w:ascii="標楷體" w:eastAsia="標楷體" w:hAnsi="標楷體" w:hint="eastAsia"/>
          <w:b/>
          <w:color w:val="000000"/>
          <w:sz w:val="28"/>
          <w:szCs w:val="28"/>
        </w:rPr>
      </w:pPr>
      <w:r w:rsidRPr="00C6023C">
        <w:rPr>
          <w:rFonts w:ascii="標楷體" w:eastAsia="標楷體" w:hAnsi="標楷體" w:hint="eastAsia"/>
          <w:b/>
          <w:sz w:val="28"/>
          <w:szCs w:val="28"/>
        </w:rPr>
        <w:t>第</w:t>
      </w:r>
      <w:r w:rsidRPr="00C6023C">
        <w:rPr>
          <w:rFonts w:ascii="標楷體" w:eastAsia="標楷體" w:hAnsi="標楷體"/>
          <w:b/>
          <w:sz w:val="28"/>
          <w:szCs w:val="28"/>
        </w:rPr>
        <w:t>11</w:t>
      </w:r>
      <w:r w:rsidRPr="00C6023C">
        <w:rPr>
          <w:rFonts w:ascii="標楷體" w:eastAsia="標楷體" w:hAnsi="標楷體" w:hint="eastAsia"/>
          <w:b/>
          <w:sz w:val="28"/>
          <w:szCs w:val="28"/>
        </w:rPr>
        <w:t>天</w:t>
      </w:r>
      <w:r w:rsidRPr="00C6023C">
        <w:rPr>
          <w:rFonts w:ascii="標楷體" w:eastAsia="標楷體" w:hAnsi="標楷體"/>
          <w:b/>
          <w:sz w:val="28"/>
          <w:szCs w:val="28"/>
        </w:rPr>
        <w:t xml:space="preserve">  </w:t>
      </w:r>
      <w:r w:rsidRPr="00C6023C">
        <w:rPr>
          <w:rFonts w:ascii="標楷體" w:eastAsia="標楷體" w:hAnsi="標楷體" w:hint="eastAsia"/>
          <w:b/>
          <w:bCs/>
          <w:color w:val="000000"/>
          <w:sz w:val="28"/>
          <w:szCs w:val="28"/>
        </w:rPr>
        <w:t>巴音布魯克</w:t>
      </w:r>
      <w:r w:rsidR="00F13AE0" w:rsidRPr="00C6023C">
        <w:rPr>
          <w:rFonts w:ascii="標楷體" w:eastAsia="標楷體" w:hAnsi="標楷體" w:hint="eastAsia"/>
          <w:b/>
          <w:bCs/>
          <w:color w:val="000000"/>
          <w:sz w:val="28"/>
          <w:szCs w:val="28"/>
        </w:rPr>
        <w:sym w:font="Webdings" w:char="F076"/>
      </w:r>
      <w:r>
        <w:rPr>
          <w:rFonts w:ascii="標楷體" w:eastAsia="標楷體" w:hAnsi="標楷體" w:hint="eastAsia"/>
          <w:b/>
          <w:bCs/>
          <w:color w:val="000000"/>
          <w:sz w:val="28"/>
          <w:szCs w:val="28"/>
        </w:rPr>
        <w:t>和靜【黃廟】</w:t>
      </w:r>
      <w:r w:rsidR="00F13AE0" w:rsidRPr="00C6023C">
        <w:rPr>
          <w:rFonts w:ascii="標楷體" w:eastAsia="標楷體" w:hAnsi="標楷體" w:hint="eastAsia"/>
          <w:b/>
          <w:bCs/>
          <w:color w:val="000000"/>
          <w:sz w:val="28"/>
          <w:szCs w:val="28"/>
        </w:rPr>
        <w:sym w:font="Webdings" w:char="F076"/>
      </w:r>
      <w:r w:rsidRPr="00C6023C">
        <w:rPr>
          <w:rFonts w:ascii="標楷體" w:eastAsia="標楷體" w:hAnsi="標楷體" w:hint="eastAsia"/>
          <w:b/>
          <w:sz w:val="28"/>
          <w:szCs w:val="28"/>
        </w:rPr>
        <w:t>天山勝利隧道全世界最長隧道</w:t>
      </w:r>
      <w:r w:rsidR="00C6023C" w:rsidRPr="00C6023C">
        <w:rPr>
          <w:rFonts w:ascii="標楷體" w:eastAsia="標楷體" w:hAnsi="標楷體" w:hint="eastAsia"/>
          <w:b/>
          <w:sz w:val="28"/>
          <w:szCs w:val="28"/>
        </w:rPr>
        <w:sym w:font="Webdings" w:char="F076"/>
      </w:r>
      <w:r>
        <w:rPr>
          <w:rFonts w:ascii="標楷體" w:eastAsia="標楷體" w:hAnsi="標楷體" w:hint="eastAsia"/>
          <w:b/>
          <w:sz w:val="28"/>
          <w:szCs w:val="28"/>
        </w:rPr>
        <w:t>烏魯木齊</w:t>
      </w:r>
    </w:p>
    <w:p w14:paraId="1A732F1D" w14:textId="77777777" w:rsidR="00D8218E" w:rsidRPr="00686D84" w:rsidRDefault="000976A6" w:rsidP="00F13AE0">
      <w:pPr>
        <w:pStyle w:val="2"/>
        <w:spacing w:line="0" w:lineRule="atLeast"/>
        <w:ind w:left="0"/>
        <w:rPr>
          <w:rFonts w:ascii="標楷體" w:eastAsia="標楷體" w:hAnsi="標楷體" w:hint="eastAsia"/>
          <w:sz w:val="24"/>
          <w:szCs w:val="24"/>
        </w:rPr>
      </w:pPr>
      <w:r>
        <w:rPr>
          <w:rFonts w:ascii="標楷體" w:eastAsia="標楷體" w:hAnsi="標楷體" w:hint="eastAsia"/>
          <w:noProof/>
          <w:sz w:val="24"/>
          <w:szCs w:val="24"/>
          <w:lang w:val="en-US" w:eastAsia="zh-TW"/>
        </w:rPr>
        <w:pict w14:anchorId="478827FD">
          <v:shape id="_x0000_s2051" type="#_x0000_t75" alt="" style="position:absolute;left:0;text-align:left;margin-left:317.45pt;margin-top:6pt;width:220.25pt;height:147.3pt;z-index:-251658752;mso-wrap-edited:f;mso-width-percent:0;mso-height-percent:0;mso-width-percent:0;mso-height-percent:0" wrapcoords="-63 0 -63 21316 21600 21316 21600 0 -63 0">
            <v:imagedata r:id="rId16" o:title=""/>
            <w10:wrap type="tight"/>
          </v:shape>
        </w:pict>
      </w:r>
      <w:r w:rsidR="00F13AE0">
        <w:rPr>
          <w:rFonts w:ascii="標楷體" w:eastAsia="標楷體" w:hAnsi="標楷體" w:hint="eastAsia"/>
          <w:sz w:val="24"/>
          <w:szCs w:val="24"/>
        </w:rPr>
        <w:t>【黃廟】</w:t>
      </w:r>
      <w:r w:rsidR="009660DF" w:rsidRPr="009660DF">
        <w:rPr>
          <w:rFonts w:ascii="標楷體" w:eastAsia="標楷體" w:hAnsi="標楷體" w:hint="eastAsia"/>
          <w:sz w:val="24"/>
          <w:szCs w:val="24"/>
        </w:rPr>
        <w:t>位於和靜縣巴侖台鎮老巴侖台溝內，海拔1450米，是一座規模宏偉的喇嘛寺院。素有“小布達拉宮”之稱，宗教法名“夏爾布達爾傑楞”，意為“黃教聖地”，為1887年滿汗王的父親布彥蒙庫在位時的建築。 始建於乾隆年間，落成於光緒十四年，修廟的能工巧匠遠從內蒙、西藏請來,共花費了500兩黃金。建成百餘年來，一直是土爾扈特、和碩特喇嘛教徒朝覲聖地,也是新疆喇嘛教四大廟宇之一。黃廟建築群由27座廟宇組成，東西綿延2.5公里。黃廟是主體建築，整個建築結構嚴謹，軒宇昂然，並與卻金庫熱等14座廟宇組成氣勢森嚴的喇嘛寺廟古建築群，占地面積2.4萬平方米，現有的黃廟、卻金庫熱、蓋幹拉吾龍等殿堂尚保存完整，1987年被列為重點文物保護單位。黃廟殿堂內珍藏著許多珍貴的經卷和稀世文物，大殿中央供奉著金身麥德爾佛像。東、西後殿中供奉彌勒佛、觀世音菩薩等諸多銅佛像。</w:t>
      </w:r>
      <w:r w:rsidR="00C6023C" w:rsidRPr="00C6023C">
        <w:rPr>
          <w:rFonts w:ascii="標楷體" w:eastAsia="標楷體" w:hAnsi="標楷體" w:hint="eastAsia"/>
          <w:sz w:val="24"/>
          <w:szCs w:val="24"/>
        </w:rPr>
        <w:t>天山山脈盆地風光</w:t>
      </w:r>
      <w:r w:rsidR="000D5544">
        <w:rPr>
          <w:rFonts w:ascii="標楷體" w:eastAsia="標楷體" w:hAnsi="標楷體" w:hint="eastAsia"/>
          <w:sz w:val="24"/>
          <w:szCs w:val="24"/>
        </w:rPr>
        <w:t>，【</w:t>
      </w:r>
      <w:r w:rsidR="009660DF">
        <w:rPr>
          <w:rFonts w:ascii="標楷體" w:eastAsia="標楷體" w:hAnsi="標楷體" w:hint="eastAsia"/>
          <w:sz w:val="24"/>
          <w:szCs w:val="24"/>
        </w:rPr>
        <w:t>遠</w:t>
      </w:r>
      <w:r w:rsidR="00C6023C" w:rsidRPr="00C6023C">
        <w:rPr>
          <w:rFonts w:ascii="標楷體" w:eastAsia="標楷體" w:hAnsi="標楷體" w:hint="eastAsia"/>
          <w:sz w:val="24"/>
          <w:szCs w:val="24"/>
        </w:rPr>
        <w:t>眺一号冰川</w:t>
      </w:r>
      <w:r w:rsidR="000D5544">
        <w:rPr>
          <w:rFonts w:ascii="標楷體" w:eastAsia="標楷體" w:hAnsi="標楷體" w:hint="eastAsia"/>
          <w:sz w:val="24"/>
          <w:szCs w:val="24"/>
        </w:rPr>
        <w:t>】</w:t>
      </w:r>
      <w:r w:rsidR="000D5544" w:rsidRPr="000D5544">
        <w:rPr>
          <w:rFonts w:ascii="標楷體" w:eastAsia="標楷體" w:hAnsi="標楷體" w:hint="eastAsia"/>
          <w:sz w:val="24"/>
          <w:szCs w:val="24"/>
        </w:rPr>
        <w:t>天山烏魯木齊河源1號冰川（簡稱：天山1號冰川、天山一號冰川或烏源一號冰川）是位於新疆天山中部天格爾峰二峰北側的冰川，是烏魯木齊河河源中最大的冰川。1959年開始建立觀測站對冰山進行觀測，在天山冰川站加入世界冰川監測中心（WGMS）後，天山1號冰川成為十座世界冰川監測中心設立的參考冰川之一。該冰川自觀測以來一直在退縮，1993年該冰川分裂成兩支獨立的冰川系統。1997年以來冰川消融加速，物質平衡大幅虧損，平衡線高度明顯上升。2017年起開始建設烏魯木齊河水源地天山1號冰川保護區工程。</w:t>
      </w:r>
      <w:r w:rsidR="00E72331" w:rsidRPr="00E72331">
        <w:rPr>
          <w:rFonts w:ascii="標楷體" w:eastAsia="標楷體" w:hAnsi="標楷體" w:hint="eastAsia"/>
          <w:sz w:val="24"/>
          <w:szCs w:val="24"/>
        </w:rPr>
        <w:t>世界最長高速公路隧道—</w:t>
      </w:r>
      <w:r w:rsidR="00E72331">
        <w:rPr>
          <w:rFonts w:ascii="標楷體" w:eastAsia="標楷體" w:hAnsi="標楷體" w:hint="eastAsia"/>
          <w:sz w:val="24"/>
          <w:szCs w:val="24"/>
        </w:rPr>
        <w:t>【</w:t>
      </w:r>
      <w:r w:rsidR="00E72331" w:rsidRPr="00E72331">
        <w:rPr>
          <w:rFonts w:ascii="標楷體" w:eastAsia="標楷體" w:hAnsi="標楷體" w:hint="eastAsia"/>
          <w:sz w:val="24"/>
          <w:szCs w:val="24"/>
        </w:rPr>
        <w:t>天山勝利隧道</w:t>
      </w:r>
      <w:r w:rsidR="00E72331">
        <w:rPr>
          <w:rFonts w:ascii="標楷體" w:eastAsia="標楷體" w:hAnsi="標楷體" w:hint="eastAsia"/>
          <w:sz w:val="24"/>
          <w:szCs w:val="24"/>
        </w:rPr>
        <w:t>】</w:t>
      </w:r>
      <w:r w:rsidR="00E72331" w:rsidRPr="00E72331">
        <w:rPr>
          <w:rFonts w:ascii="標楷體" w:eastAsia="標楷體" w:hAnsi="標楷體" w:hint="eastAsia"/>
          <w:sz w:val="24"/>
          <w:szCs w:val="24"/>
        </w:rPr>
        <w:t>，12月30日上午11時許全線貫通。天山勝利隧道所處地域地質條件極為複雜，其隧道單洞長22.13公里，刷新了世界高速公路隧道紀錄；隧道最大埋深近1,200米，豎井最大深度達到706米，是目前世界上最深的高速公路豎井。天山勝利隧道為烏魯木齊至尉犁高速公路（下稱烏尉高速）的「咽喉」工程。此隧道通車後，開車穿越阻隔新疆南北的天山峻嶺，現在僅需20分鐘左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22"/>
        <w:gridCol w:w="4110"/>
        <w:gridCol w:w="3996"/>
      </w:tblGrid>
      <w:tr w:rsidR="00D8218E" w:rsidRPr="00686D84" w14:paraId="5DA4AB73" w14:textId="77777777" w:rsidTr="006263C6">
        <w:tc>
          <w:tcPr>
            <w:tcW w:w="2722" w:type="dxa"/>
            <w:tcBorders>
              <w:top w:val="single" w:sz="4" w:space="0" w:color="auto"/>
              <w:left w:val="single" w:sz="4" w:space="0" w:color="auto"/>
              <w:bottom w:val="single" w:sz="4" w:space="0" w:color="auto"/>
              <w:right w:val="single" w:sz="4" w:space="0" w:color="auto"/>
            </w:tcBorders>
          </w:tcPr>
          <w:p w14:paraId="4FE329A6" w14:textId="77777777" w:rsidR="00D8218E"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早餐：酒店內</w:t>
            </w:r>
            <w:r w:rsidRPr="00F13AE0">
              <w:rPr>
                <w:rFonts w:ascii="標楷體" w:eastAsia="標楷體" w:hAnsi="標楷體" w:hint="eastAsia"/>
                <w:sz w:val="24"/>
                <w:szCs w:val="24"/>
                <w:lang w:val="en-US" w:eastAsia="zh-TW"/>
              </w:rPr>
              <w:t>用</w:t>
            </w:r>
          </w:p>
        </w:tc>
        <w:tc>
          <w:tcPr>
            <w:tcW w:w="4110" w:type="dxa"/>
            <w:tcBorders>
              <w:top w:val="single" w:sz="4" w:space="0" w:color="auto"/>
              <w:left w:val="single" w:sz="4" w:space="0" w:color="auto"/>
              <w:bottom w:val="single" w:sz="4" w:space="0" w:color="auto"/>
              <w:right w:val="single" w:sz="4" w:space="0" w:color="auto"/>
            </w:tcBorders>
          </w:tcPr>
          <w:p w14:paraId="58C1B565" w14:textId="77777777" w:rsidR="00D8218E"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Pr>
                <w:rFonts w:ascii="標楷體" w:eastAsia="標楷體" w:hAnsi="標楷體" w:hint="eastAsia"/>
                <w:sz w:val="24"/>
                <w:szCs w:val="24"/>
                <w:lang w:val="en-US" w:eastAsia="zh-TW"/>
              </w:rPr>
              <w:t>中式合菜</w:t>
            </w:r>
            <w:r w:rsidR="00124623">
              <w:rPr>
                <w:rFonts w:ascii="標楷體" w:eastAsia="標楷體" w:hAnsi="標楷體" w:hint="eastAsia"/>
                <w:bCs/>
                <w:color w:val="000000"/>
                <w:sz w:val="24"/>
                <w:szCs w:val="24"/>
                <w:lang w:eastAsia="zh-TW"/>
              </w:rPr>
              <w:t>5</w:t>
            </w:r>
            <w:r w:rsidR="00124623"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996" w:type="dxa"/>
            <w:tcBorders>
              <w:top w:val="single" w:sz="4" w:space="0" w:color="auto"/>
              <w:left w:val="single" w:sz="4" w:space="0" w:color="auto"/>
              <w:bottom w:val="single" w:sz="4" w:space="0" w:color="auto"/>
              <w:right w:val="single" w:sz="4" w:space="0" w:color="auto"/>
            </w:tcBorders>
          </w:tcPr>
          <w:p w14:paraId="1A58D9B5" w14:textId="77777777" w:rsidR="00D8218E" w:rsidRPr="00686D84" w:rsidRDefault="009660DF" w:rsidP="00887845">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Pr>
                <w:rFonts w:ascii="標楷體" w:eastAsia="標楷體" w:hAnsi="標楷體" w:hint="eastAsia"/>
                <w:sz w:val="24"/>
                <w:szCs w:val="24"/>
                <w:lang w:val="en-US" w:eastAsia="zh-TW"/>
              </w:rPr>
              <w:t>中式合菜</w:t>
            </w:r>
            <w:r>
              <w:rPr>
                <w:rFonts w:ascii="標楷體" w:eastAsia="標楷體" w:hAnsi="標楷體"/>
                <w:sz w:val="24"/>
                <w:szCs w:val="24"/>
                <w:lang w:val="en-US" w:eastAsia="zh-TW"/>
              </w:rPr>
              <w:t>80RMB/</w:t>
            </w:r>
            <w:r>
              <w:rPr>
                <w:rFonts w:ascii="標楷體" w:eastAsia="標楷體" w:hAnsi="標楷體" w:hint="eastAsia"/>
                <w:sz w:val="24"/>
                <w:szCs w:val="24"/>
                <w:lang w:val="en-US" w:eastAsia="zh-TW"/>
              </w:rPr>
              <w:t>人</w:t>
            </w:r>
          </w:p>
        </w:tc>
      </w:tr>
      <w:tr w:rsidR="00D8218E" w:rsidRPr="00686D84" w14:paraId="1D28FB80" w14:textId="77777777" w:rsidTr="007A29F0">
        <w:tc>
          <w:tcPr>
            <w:tcW w:w="10828" w:type="dxa"/>
            <w:gridSpan w:val="3"/>
            <w:tcBorders>
              <w:top w:val="single" w:sz="4" w:space="0" w:color="auto"/>
              <w:left w:val="single" w:sz="4" w:space="0" w:color="auto"/>
              <w:bottom w:val="single" w:sz="4" w:space="0" w:color="auto"/>
              <w:right w:val="single" w:sz="4" w:space="0" w:color="auto"/>
            </w:tcBorders>
          </w:tcPr>
          <w:p w14:paraId="11524B8C" w14:textId="77777777" w:rsidR="00D8218E" w:rsidRPr="00686D84" w:rsidRDefault="009660DF"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E65B2F">
              <w:rPr>
                <w:rFonts w:ascii="標楷體" w:eastAsia="標楷體" w:hAnsi="標楷體" w:hint="eastAsia"/>
                <w:bCs/>
                <w:color w:val="000000"/>
                <w:sz w:val="24"/>
                <w:szCs w:val="24"/>
                <w:lang w:eastAsia="zh-TW"/>
              </w:rPr>
              <w:t>准☆☆☆☆☆萬達美華大酒店或萬達頤華大酒店或希爾頓歡朋大酒店或希爾頓花園大酒店或同級</w:t>
            </w:r>
          </w:p>
        </w:tc>
      </w:tr>
    </w:tbl>
    <w:p w14:paraId="48451579" w14:textId="77777777" w:rsidR="00D8218E" w:rsidRPr="00686D84" w:rsidRDefault="00D8218E" w:rsidP="0028181C">
      <w:pPr>
        <w:spacing w:line="0" w:lineRule="atLeast"/>
        <w:jc w:val="both"/>
        <w:outlineLvl w:val="0"/>
        <w:rPr>
          <w:rFonts w:ascii="標楷體" w:eastAsia="標楷體" w:hAnsi="標楷體" w:hint="eastAsia"/>
          <w:b/>
          <w:color w:val="000000"/>
          <w:sz w:val="10"/>
          <w:szCs w:val="10"/>
        </w:rPr>
      </w:pPr>
    </w:p>
    <w:p w14:paraId="1D5590BC" w14:textId="77777777" w:rsidR="006263C6" w:rsidRPr="00586381" w:rsidRDefault="009660DF" w:rsidP="006263C6">
      <w:pPr>
        <w:pBdr>
          <w:top w:val="nil"/>
          <w:left w:val="nil"/>
          <w:bottom w:val="nil"/>
          <w:right w:val="nil"/>
          <w:between w:val="nil"/>
        </w:pBdr>
        <w:spacing w:line="0" w:lineRule="atLeast"/>
        <w:ind w:left="3" w:hanging="3"/>
        <w:jc w:val="both"/>
        <w:rPr>
          <w:rFonts w:ascii="標楷體" w:eastAsia="標楷體" w:hAnsi="標楷體" w:cs="標楷體"/>
          <w:color w:val="000000"/>
          <w:sz w:val="28"/>
          <w:szCs w:val="28"/>
        </w:rPr>
      </w:pPr>
      <w:r w:rsidRPr="00586381">
        <w:rPr>
          <w:rFonts w:ascii="標楷體" w:eastAsia="標楷體" w:hAnsi="標楷體" w:cs="標楷體" w:hint="eastAsia"/>
          <w:b/>
          <w:color w:val="000000"/>
          <w:sz w:val="28"/>
          <w:szCs w:val="28"/>
        </w:rPr>
        <w:t>第</w:t>
      </w:r>
      <w:r w:rsidRPr="00586381">
        <w:rPr>
          <w:rFonts w:ascii="標楷體" w:eastAsia="標楷體" w:hAnsi="標楷體" w:cs="標楷體"/>
          <w:b/>
          <w:color w:val="000000"/>
          <w:sz w:val="28"/>
          <w:szCs w:val="28"/>
        </w:rPr>
        <w:t>1</w:t>
      </w:r>
      <w:r>
        <w:rPr>
          <w:rFonts w:ascii="標楷體" w:eastAsia="標楷體" w:hAnsi="標楷體" w:cs="標楷體"/>
          <w:b/>
          <w:color w:val="000000"/>
          <w:sz w:val="28"/>
          <w:szCs w:val="28"/>
        </w:rPr>
        <w:t>2</w:t>
      </w:r>
      <w:r w:rsidRPr="00586381">
        <w:rPr>
          <w:rFonts w:ascii="標楷體" w:eastAsia="標楷體" w:hAnsi="標楷體" w:cs="標楷體" w:hint="eastAsia"/>
          <w:b/>
          <w:color w:val="000000"/>
          <w:sz w:val="28"/>
          <w:szCs w:val="28"/>
        </w:rPr>
        <w:t>天</w:t>
      </w:r>
      <w:r w:rsidRPr="00586381">
        <w:rPr>
          <w:rFonts w:ascii="標楷體" w:eastAsia="標楷體" w:hAnsi="標楷體" w:cs="標楷體"/>
          <w:b/>
          <w:color w:val="000000"/>
          <w:sz w:val="28"/>
          <w:szCs w:val="28"/>
        </w:rPr>
        <w:t xml:space="preserve">  </w:t>
      </w:r>
      <w:r w:rsidRPr="00586381">
        <w:rPr>
          <w:rFonts w:ascii="標楷體" w:eastAsia="標楷體" w:hAnsi="標楷體" w:cs="標楷體" w:hint="eastAsia"/>
          <w:b/>
          <w:color w:val="000000"/>
          <w:sz w:val="28"/>
          <w:szCs w:val="28"/>
        </w:rPr>
        <w:t>烏魯木齊【紅山公園】</w:t>
      </w:r>
      <w:r w:rsidR="006263C6" w:rsidRPr="00586381">
        <w:rPr>
          <w:rFonts w:ascii="標楷體" w:eastAsia="標楷體" w:hAnsi="標楷體" w:cs="Wingdings"/>
          <w:b/>
          <w:color w:val="000000"/>
          <w:sz w:val="28"/>
          <w:szCs w:val="28"/>
        </w:rPr>
        <w:sym w:font="Wingdings" w:char="F051"/>
      </w:r>
      <w:r>
        <w:rPr>
          <w:rFonts w:ascii="標楷體" w:eastAsia="標楷體" w:hAnsi="標楷體" w:cs="Wingdings" w:hint="eastAsia"/>
          <w:b/>
          <w:color w:val="000000"/>
          <w:sz w:val="28"/>
          <w:szCs w:val="28"/>
        </w:rPr>
        <w:t>北京</w:t>
      </w:r>
    </w:p>
    <w:p w14:paraId="769E449A" w14:textId="77777777" w:rsidR="006263C6" w:rsidRPr="00586381" w:rsidRDefault="000976A6" w:rsidP="006263C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0976A6">
        <w:rPr>
          <w:rFonts w:ascii="標楷體" w:eastAsia="標楷體" w:hAnsi="標楷體" w:cs="標楷體"/>
          <w:noProof/>
          <w:color w:val="000000"/>
          <w:szCs w:val="24"/>
        </w:rPr>
        <w:pict w14:anchorId="6DB45374">
          <v:shape id="圖片 1" o:spid="_x0000_i1025" type="#_x0000_t75" alt="" style="width:538pt;height:154pt;visibility:visible;mso-width-percent:0;mso-height-percent:0;mso-width-percent:0;mso-height-percent:0">
            <v:imagedata r:id="rId17" o:title=""/>
          </v:shape>
        </w:pict>
      </w:r>
      <w:r w:rsidR="009660DF" w:rsidRPr="00586381">
        <w:rPr>
          <w:rFonts w:ascii="標楷體" w:eastAsia="標楷體" w:hAnsi="標楷體" w:cs="標楷體" w:hint="eastAsia"/>
          <w:color w:val="000000"/>
          <w:szCs w:val="24"/>
        </w:rPr>
        <w:t>【紅山公園】是烏魯木齊市內著名的公園。在園內可以漫步林間、泛舟湖上，可以參觀佛寺雕像等人文建築，可以體驗到各種遊樂項目，登上山頂還能俯瞰市區的全景，遊玩內容豐富，是烏魯木齊市區內放鬆休閒的首選去處，也是外地遊客遊玩烏市不能錯過的景點。後前往機場搭機飛往『</w:t>
      </w:r>
      <w:r w:rsidR="009660DF">
        <w:rPr>
          <w:rFonts w:ascii="標楷體" w:eastAsia="標楷體" w:hAnsi="標楷體" w:cs="標楷體" w:hint="eastAsia"/>
          <w:color w:val="000000"/>
          <w:szCs w:val="24"/>
        </w:rPr>
        <w:t>北京</w:t>
      </w:r>
      <w:r w:rsidR="009660DF" w:rsidRPr="00586381">
        <w:rPr>
          <w:rFonts w:ascii="標楷體" w:eastAsia="標楷體" w:hAnsi="標楷體" w:cs="標楷體" w:hint="eastAsia"/>
          <w:color w:val="000000"/>
          <w:szCs w:val="24"/>
        </w:rPr>
        <w:t>』。</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033"/>
        <w:gridCol w:w="3969"/>
        <w:gridCol w:w="3826"/>
      </w:tblGrid>
      <w:tr w:rsidR="006263C6" w:rsidRPr="00586381" w14:paraId="3B1BD9ED" w14:textId="77777777" w:rsidTr="000060D6">
        <w:tc>
          <w:tcPr>
            <w:tcW w:w="3033" w:type="dxa"/>
            <w:tcBorders>
              <w:top w:val="single" w:sz="4" w:space="0" w:color="000000"/>
              <w:left w:val="single" w:sz="4" w:space="0" w:color="000000"/>
              <w:bottom w:val="single" w:sz="4" w:space="0" w:color="000000"/>
              <w:right w:val="single" w:sz="4" w:space="0" w:color="000000"/>
            </w:tcBorders>
          </w:tcPr>
          <w:p w14:paraId="30BAACA6" w14:textId="77777777" w:rsidR="006263C6" w:rsidRPr="00586381" w:rsidRDefault="009660DF"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早餐：酒店內</w:t>
            </w:r>
            <w:r>
              <w:rPr>
                <w:rFonts w:ascii="標楷體" w:eastAsia="標楷體" w:hAnsi="標楷體" w:cs="標楷體" w:hint="eastAsia"/>
                <w:color w:val="000000"/>
                <w:szCs w:val="24"/>
              </w:rPr>
              <w:t>用</w:t>
            </w:r>
          </w:p>
        </w:tc>
        <w:tc>
          <w:tcPr>
            <w:tcW w:w="3969" w:type="dxa"/>
            <w:tcBorders>
              <w:top w:val="single" w:sz="4" w:space="0" w:color="000000"/>
              <w:left w:val="single" w:sz="4" w:space="0" w:color="000000"/>
              <w:bottom w:val="single" w:sz="4" w:space="0" w:color="000000"/>
              <w:right w:val="single" w:sz="4" w:space="0" w:color="000000"/>
            </w:tcBorders>
          </w:tcPr>
          <w:p w14:paraId="047E3AF1" w14:textId="77777777" w:rsidR="006263C6" w:rsidRPr="00586381" w:rsidRDefault="009660DF"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中餐：中式合菜</w:t>
            </w:r>
            <w:r w:rsidRPr="00586381">
              <w:rPr>
                <w:rFonts w:ascii="標楷體" w:eastAsia="標楷體" w:hAnsi="標楷體" w:cs="標楷體"/>
                <w:color w:val="000000"/>
                <w:szCs w:val="24"/>
              </w:rPr>
              <w:t>50</w:t>
            </w:r>
            <w:r>
              <w:rPr>
                <w:rFonts w:ascii="標楷體" w:eastAsia="標楷體" w:hAnsi="標楷體"/>
                <w:color w:val="000000"/>
                <w:szCs w:val="24"/>
              </w:rPr>
              <w:t xml:space="preserve"> RMB/</w:t>
            </w:r>
            <w:r>
              <w:rPr>
                <w:rFonts w:ascii="標楷體" w:eastAsia="標楷體" w:hAnsi="標楷體" w:hint="eastAsia"/>
                <w:color w:val="000000"/>
                <w:szCs w:val="24"/>
              </w:rPr>
              <w:t>人</w:t>
            </w:r>
          </w:p>
        </w:tc>
        <w:tc>
          <w:tcPr>
            <w:tcW w:w="3826" w:type="dxa"/>
            <w:tcBorders>
              <w:top w:val="single" w:sz="4" w:space="0" w:color="000000"/>
              <w:left w:val="single" w:sz="4" w:space="0" w:color="000000"/>
              <w:bottom w:val="single" w:sz="4" w:space="0" w:color="000000"/>
              <w:right w:val="single" w:sz="4" w:space="0" w:color="000000"/>
            </w:tcBorders>
          </w:tcPr>
          <w:p w14:paraId="79A7F2D5" w14:textId="77777777" w:rsidR="006263C6" w:rsidRPr="00586381" w:rsidRDefault="009660DF" w:rsidP="00222B32">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晚餐：</w:t>
            </w:r>
            <w:r w:rsidR="00222B32" w:rsidRPr="00222B32">
              <w:rPr>
                <w:rFonts w:ascii="標楷體" w:eastAsia="標楷體" w:hAnsi="標楷體" w:cs="標楷體" w:hint="eastAsia"/>
                <w:color w:val="000000"/>
                <w:szCs w:val="24"/>
              </w:rPr>
              <w:t>北平盛世牡丹烤鴨80</w:t>
            </w:r>
            <w:r>
              <w:rPr>
                <w:rFonts w:ascii="標楷體" w:eastAsia="標楷體" w:hAnsi="標楷體" w:cs="標楷體"/>
                <w:color w:val="000000"/>
                <w:szCs w:val="24"/>
              </w:rPr>
              <w:t>RMB/</w:t>
            </w:r>
            <w:r>
              <w:rPr>
                <w:rFonts w:ascii="標楷體" w:eastAsia="標楷體" w:hAnsi="標楷體" w:cs="標楷體" w:hint="eastAsia"/>
                <w:color w:val="000000"/>
                <w:szCs w:val="24"/>
              </w:rPr>
              <w:t>人</w:t>
            </w:r>
          </w:p>
        </w:tc>
      </w:tr>
      <w:tr w:rsidR="006263C6" w:rsidRPr="00586381" w14:paraId="0A801D65" w14:textId="77777777" w:rsidTr="000060D6">
        <w:tc>
          <w:tcPr>
            <w:tcW w:w="10828" w:type="dxa"/>
            <w:gridSpan w:val="3"/>
            <w:tcBorders>
              <w:top w:val="single" w:sz="4" w:space="0" w:color="000000"/>
              <w:left w:val="single" w:sz="4" w:space="0" w:color="000000"/>
              <w:bottom w:val="single" w:sz="4" w:space="0" w:color="000000"/>
              <w:right w:val="single" w:sz="4" w:space="0" w:color="000000"/>
            </w:tcBorders>
          </w:tcPr>
          <w:p w14:paraId="36843F60" w14:textId="77777777" w:rsidR="006263C6" w:rsidRPr="00586381" w:rsidRDefault="009660DF" w:rsidP="00F13AE0">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住宿：</w:t>
            </w:r>
            <w:r w:rsidR="000C33FD" w:rsidRPr="00686D84">
              <w:rPr>
                <w:rFonts w:ascii="標楷體" w:eastAsia="標楷體" w:hAnsi="標楷體" w:hint="eastAsia"/>
                <w:bCs/>
                <w:color w:val="000000"/>
                <w:szCs w:val="24"/>
              </w:rPr>
              <w:t>准☆☆☆☆</w:t>
            </w:r>
            <w:r w:rsidR="007A20F6" w:rsidRPr="007A20F6">
              <w:rPr>
                <w:rFonts w:ascii="標楷體" w:eastAsia="標楷體" w:hAnsi="標楷體" w:hint="eastAsia"/>
                <w:bCs/>
                <w:color w:val="000000"/>
                <w:szCs w:val="24"/>
              </w:rPr>
              <w:t>朗麗茲酒店或臨空假日</w:t>
            </w:r>
            <w:r w:rsidR="000C33FD">
              <w:rPr>
                <w:rFonts w:ascii="標楷體" w:eastAsia="標楷體" w:hAnsi="標楷體" w:hint="eastAsia"/>
                <w:bCs/>
                <w:color w:val="000000"/>
                <w:szCs w:val="24"/>
              </w:rPr>
              <w:t>酒店</w:t>
            </w:r>
            <w:r w:rsidR="007A20F6" w:rsidRPr="007A20F6">
              <w:rPr>
                <w:rFonts w:ascii="標楷體" w:eastAsia="標楷體" w:hAnsi="標楷體" w:hint="eastAsia"/>
                <w:bCs/>
                <w:color w:val="000000"/>
                <w:szCs w:val="24"/>
              </w:rPr>
              <w:t>或同级</w:t>
            </w:r>
          </w:p>
        </w:tc>
      </w:tr>
    </w:tbl>
    <w:p w14:paraId="6FF46529" w14:textId="77777777" w:rsidR="006263C6" w:rsidRPr="009113E3" w:rsidRDefault="006263C6" w:rsidP="0028181C">
      <w:pPr>
        <w:spacing w:line="0" w:lineRule="atLeast"/>
        <w:jc w:val="both"/>
        <w:outlineLvl w:val="0"/>
        <w:rPr>
          <w:rFonts w:ascii="標楷體" w:eastAsia="標楷體" w:hAnsi="標楷體" w:hint="eastAsia"/>
          <w:b/>
          <w:color w:val="000000"/>
          <w:sz w:val="12"/>
          <w:szCs w:val="28"/>
        </w:rPr>
      </w:pPr>
    </w:p>
    <w:p w14:paraId="0DD9BBF3" w14:textId="77777777" w:rsidR="006F7A93" w:rsidRPr="00686D84" w:rsidRDefault="009660DF" w:rsidP="0028181C">
      <w:pPr>
        <w:spacing w:line="0" w:lineRule="atLeast"/>
        <w:jc w:val="both"/>
        <w:outlineLvl w:val="0"/>
        <w:rPr>
          <w:rFonts w:ascii="標楷體" w:eastAsia="標楷體" w:hAnsi="標楷體" w:hint="eastAsia"/>
          <w:b/>
          <w:bCs/>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1</w:t>
      </w:r>
      <w:r>
        <w:rPr>
          <w:rFonts w:ascii="標楷體" w:eastAsia="標楷體" w:hAnsi="標楷體"/>
          <w:b/>
          <w:color w:val="000000"/>
          <w:sz w:val="28"/>
          <w:szCs w:val="28"/>
        </w:rPr>
        <w:t>3</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Pr>
          <w:rFonts w:ascii="標楷體" w:eastAsia="標楷體" w:hAnsi="標楷體" w:hint="eastAsia"/>
          <w:b/>
          <w:color w:val="000000"/>
          <w:sz w:val="28"/>
          <w:szCs w:val="28"/>
        </w:rPr>
        <w:t>北京</w:t>
      </w:r>
      <w:r w:rsidR="006F7A93" w:rsidRPr="00686D84">
        <w:rPr>
          <w:rFonts w:ascii="標楷體" w:eastAsia="標楷體" w:hAnsi="標楷體" w:hint="eastAsia"/>
          <w:b/>
          <w:bCs/>
          <w:sz w:val="28"/>
          <w:szCs w:val="28"/>
        </w:rPr>
        <w:sym w:font="Wingdings" w:char="F051"/>
      </w:r>
      <w:r w:rsidRPr="00686D84">
        <w:rPr>
          <w:rFonts w:ascii="標楷體" w:eastAsia="標楷體" w:hAnsi="標楷體" w:hint="eastAsia"/>
          <w:b/>
          <w:bCs/>
          <w:sz w:val="28"/>
          <w:szCs w:val="28"/>
        </w:rPr>
        <w:t>桃園</w:t>
      </w:r>
    </w:p>
    <w:p w14:paraId="750C1BE3" w14:textId="77777777" w:rsidR="006F7A93" w:rsidRPr="00686D84" w:rsidRDefault="009660DF" w:rsidP="0028181C">
      <w:pPr>
        <w:spacing w:line="0" w:lineRule="atLeast"/>
        <w:rPr>
          <w:rFonts w:ascii="標楷體" w:eastAsia="標楷體" w:hAnsi="標楷體" w:hint="eastAsia"/>
          <w:bCs/>
          <w:szCs w:val="24"/>
        </w:rPr>
      </w:pPr>
      <w:r w:rsidRPr="00F13AE0">
        <w:rPr>
          <w:rFonts w:ascii="標楷體" w:eastAsia="標楷體" w:hAnsi="標楷體" w:hint="eastAsia"/>
        </w:rPr>
        <w:t>早上前往『北京機場』，搭機返回『桃園國際機場』。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63"/>
        <w:gridCol w:w="3969"/>
        <w:gridCol w:w="3996"/>
      </w:tblGrid>
      <w:tr w:rsidR="006F7A93" w:rsidRPr="00686D84" w14:paraId="53D92FBF" w14:textId="77777777" w:rsidTr="00706F2F">
        <w:tc>
          <w:tcPr>
            <w:tcW w:w="2863" w:type="dxa"/>
            <w:tcBorders>
              <w:top w:val="single" w:sz="4" w:space="0" w:color="auto"/>
              <w:left w:val="single" w:sz="4" w:space="0" w:color="auto"/>
              <w:bottom w:val="single" w:sz="4" w:space="0" w:color="auto"/>
              <w:right w:val="single" w:sz="4" w:space="0" w:color="auto"/>
            </w:tcBorders>
          </w:tcPr>
          <w:p w14:paraId="6C96BFA9" w14:textId="77777777" w:rsidR="006F7A93" w:rsidRPr="00686D84" w:rsidRDefault="009660DF" w:rsidP="00615F95">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sidR="00615F95">
              <w:rPr>
                <w:rFonts w:ascii="標楷體" w:eastAsia="標楷體" w:hAnsi="標楷體" w:hint="eastAsia"/>
                <w:sz w:val="24"/>
                <w:szCs w:val="24"/>
                <w:lang w:val="en-US" w:eastAsia="zh-TW"/>
              </w:rPr>
              <w:t>餐盒</w:t>
            </w:r>
          </w:p>
        </w:tc>
        <w:tc>
          <w:tcPr>
            <w:tcW w:w="3969" w:type="dxa"/>
            <w:tcBorders>
              <w:top w:val="single" w:sz="4" w:space="0" w:color="auto"/>
              <w:left w:val="single" w:sz="4" w:space="0" w:color="auto"/>
              <w:bottom w:val="single" w:sz="4" w:space="0" w:color="auto"/>
              <w:right w:val="single" w:sz="4" w:space="0" w:color="auto"/>
            </w:tcBorders>
          </w:tcPr>
          <w:p w14:paraId="6E439B52" w14:textId="77777777" w:rsidR="006F7A93"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Pr>
                <w:rFonts w:ascii="標楷體" w:eastAsia="標楷體" w:hAnsi="標楷體"/>
                <w:sz w:val="24"/>
                <w:szCs w:val="24"/>
                <w:lang w:val="en-US" w:eastAsia="zh-TW"/>
              </w:rPr>
              <w:t>X</w:t>
            </w:r>
          </w:p>
        </w:tc>
        <w:tc>
          <w:tcPr>
            <w:tcW w:w="3996" w:type="dxa"/>
            <w:tcBorders>
              <w:top w:val="single" w:sz="4" w:space="0" w:color="auto"/>
              <w:left w:val="single" w:sz="4" w:space="0" w:color="auto"/>
              <w:bottom w:val="single" w:sz="4" w:space="0" w:color="auto"/>
              <w:right w:val="single" w:sz="4" w:space="0" w:color="auto"/>
            </w:tcBorders>
          </w:tcPr>
          <w:p w14:paraId="32AA8C68" w14:textId="77777777" w:rsidR="006F7A93"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Pr="00686D84">
              <w:rPr>
                <w:rFonts w:ascii="標楷體" w:eastAsia="標楷體" w:hAnsi="標楷體"/>
                <w:sz w:val="24"/>
                <w:szCs w:val="24"/>
                <w:lang w:val="en-US" w:eastAsia="zh-TW"/>
              </w:rPr>
              <w:t>X</w:t>
            </w:r>
          </w:p>
        </w:tc>
      </w:tr>
      <w:tr w:rsidR="006F7A93" w:rsidRPr="00686D84" w14:paraId="60947063" w14:textId="77777777" w:rsidTr="007A29F0">
        <w:tc>
          <w:tcPr>
            <w:tcW w:w="10828" w:type="dxa"/>
            <w:gridSpan w:val="3"/>
            <w:tcBorders>
              <w:top w:val="single" w:sz="4" w:space="0" w:color="auto"/>
              <w:left w:val="single" w:sz="4" w:space="0" w:color="auto"/>
              <w:bottom w:val="single" w:sz="4" w:space="0" w:color="auto"/>
              <w:right w:val="single" w:sz="4" w:space="0" w:color="auto"/>
            </w:tcBorders>
          </w:tcPr>
          <w:p w14:paraId="4E09948B" w14:textId="77777777" w:rsidR="006F7A93" w:rsidRPr="00686D84" w:rsidRDefault="009660DF"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686D84">
              <w:rPr>
                <w:rFonts w:ascii="標楷體" w:eastAsia="標楷體" w:hAnsi="標楷體" w:cs="細明體"/>
                <w:bCs/>
                <w:sz w:val="24"/>
                <w:szCs w:val="24"/>
                <w:lang w:val="en-US" w:eastAsia="zh-TW"/>
              </w:rPr>
              <w:t>:</w:t>
            </w:r>
            <w:r w:rsidRPr="00686D84">
              <w:rPr>
                <w:rFonts w:ascii="標楷體" w:eastAsia="標楷體" w:hAnsi="標楷體"/>
                <w:sz w:val="24"/>
                <w:szCs w:val="24"/>
                <w:lang w:val="en-US" w:eastAsia="zh-TW"/>
              </w:rPr>
              <w:t xml:space="preserve"> </w:t>
            </w:r>
            <w:r w:rsidRPr="00686D84">
              <w:rPr>
                <w:rFonts w:ascii="標楷體" w:eastAsia="標楷體" w:hAnsi="標楷體" w:hint="eastAsia"/>
                <w:sz w:val="24"/>
                <w:szCs w:val="24"/>
                <w:lang w:val="en-US" w:eastAsia="zh-TW"/>
              </w:rPr>
              <w:t>溫暖的家</w:t>
            </w:r>
          </w:p>
        </w:tc>
      </w:tr>
    </w:tbl>
    <w:p w14:paraId="39A86247" w14:textId="77777777" w:rsidR="006A6B97" w:rsidRDefault="009660DF" w:rsidP="0028181C">
      <w:pPr>
        <w:pStyle w:val="3"/>
        <w:ind w:leftChars="0" w:left="0" w:firstLineChars="0" w:firstLine="0"/>
        <w:rPr>
          <w:rFonts w:hAnsi="標楷體" w:hint="eastAsia"/>
          <w:bCs/>
          <w:sz w:val="24"/>
          <w:szCs w:val="24"/>
        </w:rPr>
      </w:pPr>
      <w:r w:rsidRPr="00686D84">
        <w:rPr>
          <w:rFonts w:hAnsi="標楷體" w:hint="eastAsia"/>
          <w:bCs/>
          <w:sz w:val="24"/>
          <w:szCs w:val="24"/>
        </w:rPr>
        <w:t>※大陸地區因飛機、火車班次時刻經常誤點或取消；故以上行程或餐食若有變更，將有所調整。若遇不可抗拒之情況，本公司將保有變更行程之權利。</w:t>
      </w:r>
    </w:p>
    <w:p w14:paraId="0BCF0F3E" w14:textId="77777777" w:rsidR="0016279B" w:rsidRDefault="0016279B" w:rsidP="0028181C">
      <w:pPr>
        <w:pStyle w:val="3"/>
        <w:ind w:leftChars="0" w:left="0" w:firstLineChars="0" w:firstLine="0"/>
        <w:rPr>
          <w:rFonts w:hAnsi="標楷體" w:hint="eastAsia"/>
          <w:bCs/>
          <w:sz w:val="24"/>
          <w:szCs w:val="24"/>
        </w:rPr>
      </w:pPr>
    </w:p>
    <w:p w14:paraId="21888203" w14:textId="77777777" w:rsidR="00615F95" w:rsidRDefault="000976A6" w:rsidP="0028181C">
      <w:pPr>
        <w:pStyle w:val="3"/>
        <w:ind w:leftChars="0" w:left="0" w:firstLineChars="0" w:firstLine="0"/>
        <w:rPr>
          <w:rFonts w:hAnsi="標楷體" w:hint="eastAsia"/>
          <w:bCs/>
          <w:sz w:val="24"/>
          <w:szCs w:val="24"/>
        </w:rPr>
      </w:pPr>
      <w:r>
        <w:rPr>
          <w:rFonts w:hAnsi="標楷體" w:hint="eastAsia"/>
          <w:bCs/>
          <w:noProof/>
          <w:sz w:val="24"/>
          <w:szCs w:val="24"/>
        </w:rPr>
        <w:pict w14:anchorId="6E00F351">
          <v:shape id="_x0000_s2050" type="#_x0000_t75" alt="" style="position:absolute;margin-left:6.15pt;margin-top:10.8pt;width:514.5pt;height:363pt;z-index:-251657728;mso-wrap-edited:f;mso-width-percent:0;mso-height-percent:0;mso-width-percent:0;mso-height-percent:0" wrapcoords="-30 0 -30 21548 21600 21548 21600 0 -30 0">
            <v:imagedata r:id="rId18" o:title="2026-CA-URC-13D-地圖"/>
            <w10:wrap type="tight"/>
          </v:shape>
        </w:pict>
      </w:r>
    </w:p>
    <w:sectPr w:rsidR="00615F95" w:rsidSect="008D573C">
      <w:pgSz w:w="11906" w:h="16838" w:code="9"/>
      <w:pgMar w:top="567" w:right="567" w:bottom="567" w:left="567" w:header="284" w:footer="992" w:gutter="0"/>
      <w:cols w:space="425"/>
      <w:docGrid w:type="linesAndChars" w:linePitch="353" w:charSpace="-32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FC1AF" w14:textId="77777777" w:rsidR="000976A6" w:rsidRDefault="000976A6">
      <w:r>
        <w:separator/>
      </w:r>
    </w:p>
  </w:endnote>
  <w:endnote w:type="continuationSeparator" w:id="0">
    <w:p w14:paraId="37F19D75" w14:textId="77777777" w:rsidR="000976A6" w:rsidRDefault="00097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panose1 w:val="020B0604020202020204"/>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華康隸書體W7">
    <w:altName w:val="細明體-ExtB"/>
    <w:panose1 w:val="020B0604020202020204"/>
    <w:charset w:val="88"/>
    <w:family w:val="script"/>
    <w:pitch w:val="default"/>
    <w:sig w:usb0="00000000"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EC752" w14:textId="77777777" w:rsidR="000976A6" w:rsidRDefault="000976A6">
      <w:r>
        <w:separator/>
      </w:r>
    </w:p>
  </w:footnote>
  <w:footnote w:type="continuationSeparator" w:id="0">
    <w:p w14:paraId="30902C72" w14:textId="77777777" w:rsidR="000976A6" w:rsidRDefault="000976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ACB"/>
    <w:multiLevelType w:val="singleLevel"/>
    <w:tmpl w:val="645C9B48"/>
    <w:lvl w:ilvl="0">
      <w:start w:val="7"/>
      <w:numFmt w:val="bullet"/>
      <w:lvlText w:val="※"/>
      <w:lvlJc w:val="left"/>
      <w:pPr>
        <w:tabs>
          <w:tab w:val="num" w:pos="1455"/>
        </w:tabs>
        <w:ind w:left="1455" w:hanging="600"/>
      </w:pPr>
      <w:rPr>
        <w:rFonts w:ascii="標楷體" w:eastAsia="標楷體" w:hAnsi="Times New Roman" w:hint="eastAsia"/>
        <w:sz w:val="40"/>
      </w:rPr>
    </w:lvl>
  </w:abstractNum>
  <w:abstractNum w:abstractNumId="1" w15:restartNumberingAfterBreak="0">
    <w:nsid w:val="17793B99"/>
    <w:multiLevelType w:val="singleLevel"/>
    <w:tmpl w:val="24E27406"/>
    <w:lvl w:ilvl="0">
      <w:start w:val="11"/>
      <w:numFmt w:val="taiwaneseCountingThousand"/>
      <w:lvlText w:val="第%1天"/>
      <w:lvlJc w:val="left"/>
      <w:pPr>
        <w:tabs>
          <w:tab w:val="num" w:pos="1200"/>
        </w:tabs>
        <w:ind w:left="1200" w:hanging="1200"/>
      </w:pPr>
      <w:rPr>
        <w:rFonts w:hint="eastAsia"/>
      </w:rPr>
    </w:lvl>
  </w:abstractNum>
  <w:abstractNum w:abstractNumId="2" w15:restartNumberingAfterBreak="0">
    <w:nsid w:val="1B9E20CB"/>
    <w:multiLevelType w:val="hybridMultilevel"/>
    <w:tmpl w:val="5E3C9574"/>
    <w:lvl w:ilvl="0" w:tplc="FFC01308">
      <w:start w:val="1"/>
      <w:numFmt w:val="decimal"/>
      <w:lvlText w:val="第%1天"/>
      <w:lvlJc w:val="left"/>
      <w:pPr>
        <w:ind w:left="825" w:hanging="825"/>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F4700C"/>
    <w:multiLevelType w:val="singleLevel"/>
    <w:tmpl w:val="8DA2F0C0"/>
    <w:lvl w:ilvl="0">
      <w:start w:val="1"/>
      <w:numFmt w:val="decimal"/>
      <w:lvlText w:val="%1."/>
      <w:lvlJc w:val="left"/>
      <w:pPr>
        <w:tabs>
          <w:tab w:val="num" w:pos="180"/>
        </w:tabs>
        <w:ind w:left="180" w:hanging="180"/>
      </w:pPr>
      <w:rPr>
        <w:rFonts w:hint="default"/>
      </w:rPr>
    </w:lvl>
  </w:abstractNum>
  <w:abstractNum w:abstractNumId="4" w15:restartNumberingAfterBreak="0">
    <w:nsid w:val="2A2F78B6"/>
    <w:multiLevelType w:val="hybridMultilevel"/>
    <w:tmpl w:val="71484A64"/>
    <w:lvl w:ilvl="0" w:tplc="B4F8432C">
      <w:start w:val="10"/>
      <w:numFmt w:val="taiwaneseCountingThousand"/>
      <w:lvlText w:val="第%1天"/>
      <w:lvlJc w:val="left"/>
      <w:pPr>
        <w:tabs>
          <w:tab w:val="num" w:pos="1215"/>
        </w:tabs>
        <w:ind w:left="1215" w:hanging="121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0184094"/>
    <w:multiLevelType w:val="hybridMultilevel"/>
    <w:tmpl w:val="BC14E2E6"/>
    <w:lvl w:ilvl="0" w:tplc="82628B54">
      <w:start w:val="1"/>
      <w:numFmt w:val="taiwaneseCountingThousand"/>
      <w:lvlText w:val="%1，"/>
      <w:lvlJc w:val="left"/>
      <w:pPr>
        <w:tabs>
          <w:tab w:val="num" w:pos="1836"/>
        </w:tabs>
        <w:ind w:left="1836" w:hanging="720"/>
      </w:pPr>
      <w:rPr>
        <w:rFonts w:hint="eastAsia"/>
      </w:rPr>
    </w:lvl>
    <w:lvl w:ilvl="1" w:tplc="04090019" w:tentative="1">
      <w:start w:val="1"/>
      <w:numFmt w:val="ideographTraditional"/>
      <w:lvlText w:val="%2、"/>
      <w:lvlJc w:val="left"/>
      <w:pPr>
        <w:tabs>
          <w:tab w:val="num" w:pos="2076"/>
        </w:tabs>
        <w:ind w:left="2076" w:hanging="480"/>
      </w:pPr>
    </w:lvl>
    <w:lvl w:ilvl="2" w:tplc="0409001B" w:tentative="1">
      <w:start w:val="1"/>
      <w:numFmt w:val="lowerRoman"/>
      <w:lvlText w:val="%3."/>
      <w:lvlJc w:val="right"/>
      <w:pPr>
        <w:tabs>
          <w:tab w:val="num" w:pos="2556"/>
        </w:tabs>
        <w:ind w:left="2556" w:hanging="480"/>
      </w:pPr>
    </w:lvl>
    <w:lvl w:ilvl="3" w:tplc="0409000F" w:tentative="1">
      <w:start w:val="1"/>
      <w:numFmt w:val="decimal"/>
      <w:lvlText w:val="%4."/>
      <w:lvlJc w:val="left"/>
      <w:pPr>
        <w:tabs>
          <w:tab w:val="num" w:pos="3036"/>
        </w:tabs>
        <w:ind w:left="3036" w:hanging="480"/>
      </w:pPr>
    </w:lvl>
    <w:lvl w:ilvl="4" w:tplc="04090019" w:tentative="1">
      <w:start w:val="1"/>
      <w:numFmt w:val="ideographTraditional"/>
      <w:lvlText w:val="%5、"/>
      <w:lvlJc w:val="left"/>
      <w:pPr>
        <w:tabs>
          <w:tab w:val="num" w:pos="3516"/>
        </w:tabs>
        <w:ind w:left="3516" w:hanging="480"/>
      </w:pPr>
    </w:lvl>
    <w:lvl w:ilvl="5" w:tplc="0409001B" w:tentative="1">
      <w:start w:val="1"/>
      <w:numFmt w:val="lowerRoman"/>
      <w:lvlText w:val="%6."/>
      <w:lvlJc w:val="right"/>
      <w:pPr>
        <w:tabs>
          <w:tab w:val="num" w:pos="3996"/>
        </w:tabs>
        <w:ind w:left="3996" w:hanging="480"/>
      </w:pPr>
    </w:lvl>
    <w:lvl w:ilvl="6" w:tplc="0409000F" w:tentative="1">
      <w:start w:val="1"/>
      <w:numFmt w:val="decimal"/>
      <w:lvlText w:val="%7."/>
      <w:lvlJc w:val="left"/>
      <w:pPr>
        <w:tabs>
          <w:tab w:val="num" w:pos="4476"/>
        </w:tabs>
        <w:ind w:left="4476" w:hanging="480"/>
      </w:pPr>
    </w:lvl>
    <w:lvl w:ilvl="7" w:tplc="04090019" w:tentative="1">
      <w:start w:val="1"/>
      <w:numFmt w:val="ideographTraditional"/>
      <w:lvlText w:val="%8、"/>
      <w:lvlJc w:val="left"/>
      <w:pPr>
        <w:tabs>
          <w:tab w:val="num" w:pos="4956"/>
        </w:tabs>
        <w:ind w:left="4956" w:hanging="480"/>
      </w:pPr>
    </w:lvl>
    <w:lvl w:ilvl="8" w:tplc="0409001B" w:tentative="1">
      <w:start w:val="1"/>
      <w:numFmt w:val="lowerRoman"/>
      <w:lvlText w:val="%9."/>
      <w:lvlJc w:val="right"/>
      <w:pPr>
        <w:tabs>
          <w:tab w:val="num" w:pos="5436"/>
        </w:tabs>
        <w:ind w:left="5436" w:hanging="480"/>
      </w:pPr>
    </w:lvl>
  </w:abstractNum>
  <w:abstractNum w:abstractNumId="6" w15:restartNumberingAfterBreak="0">
    <w:nsid w:val="392031E4"/>
    <w:multiLevelType w:val="singleLevel"/>
    <w:tmpl w:val="7DC6731C"/>
    <w:lvl w:ilvl="0">
      <w:start w:val="4"/>
      <w:numFmt w:val="taiwaneseCountingThousand"/>
      <w:lvlText w:val="第%1天"/>
      <w:lvlJc w:val="left"/>
      <w:pPr>
        <w:tabs>
          <w:tab w:val="num" w:pos="1080"/>
        </w:tabs>
        <w:ind w:left="1080" w:hanging="1080"/>
      </w:pPr>
      <w:rPr>
        <w:rFonts w:hint="eastAsia"/>
      </w:rPr>
    </w:lvl>
  </w:abstractNum>
  <w:abstractNum w:abstractNumId="7" w15:restartNumberingAfterBreak="0">
    <w:nsid w:val="40D6222A"/>
    <w:multiLevelType w:val="hybridMultilevel"/>
    <w:tmpl w:val="C708FD44"/>
    <w:lvl w:ilvl="0" w:tplc="636EC96C">
      <w:numFmt w:val="bullet"/>
      <w:lvlText w:val="※"/>
      <w:lvlJc w:val="left"/>
      <w:pPr>
        <w:tabs>
          <w:tab w:val="num" w:pos="360"/>
        </w:tabs>
        <w:ind w:left="360" w:hanging="360"/>
      </w:pPr>
      <w:rPr>
        <w:rFonts w:ascii="SimSun" w:eastAsia="SimSun" w:hAnsi="SimSun"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48AB0A80"/>
    <w:multiLevelType w:val="hybridMultilevel"/>
    <w:tmpl w:val="7B6E8838"/>
    <w:lvl w:ilvl="0" w:tplc="F59A9CC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DC13310"/>
    <w:multiLevelType w:val="singleLevel"/>
    <w:tmpl w:val="AD623098"/>
    <w:lvl w:ilvl="0">
      <w:start w:val="1"/>
      <w:numFmt w:val="taiwaneseCountingThousand"/>
      <w:lvlText w:val="第%1天"/>
      <w:lvlJc w:val="left"/>
      <w:pPr>
        <w:tabs>
          <w:tab w:val="num" w:pos="960"/>
        </w:tabs>
        <w:ind w:left="960" w:hanging="960"/>
      </w:pPr>
      <w:rPr>
        <w:rFonts w:hint="eastAsia"/>
      </w:rPr>
    </w:lvl>
  </w:abstractNum>
  <w:abstractNum w:abstractNumId="10" w15:restartNumberingAfterBreak="0">
    <w:nsid w:val="568B6445"/>
    <w:multiLevelType w:val="hybridMultilevel"/>
    <w:tmpl w:val="A552AA9A"/>
    <w:lvl w:ilvl="0" w:tplc="C35C19A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13461E3"/>
    <w:multiLevelType w:val="singleLevel"/>
    <w:tmpl w:val="241EF088"/>
    <w:lvl w:ilvl="0">
      <w:start w:val="1"/>
      <w:numFmt w:val="decimal"/>
      <w:lvlText w:val="%1."/>
      <w:lvlJc w:val="left"/>
      <w:pPr>
        <w:tabs>
          <w:tab w:val="num" w:pos="360"/>
        </w:tabs>
        <w:ind w:left="360" w:hanging="360"/>
      </w:pPr>
      <w:rPr>
        <w:rFonts w:ascii="標楷體" w:hint="eastAsia"/>
      </w:rPr>
    </w:lvl>
  </w:abstractNum>
  <w:abstractNum w:abstractNumId="12" w15:restartNumberingAfterBreak="0">
    <w:nsid w:val="64B363D1"/>
    <w:multiLevelType w:val="singleLevel"/>
    <w:tmpl w:val="3198126C"/>
    <w:lvl w:ilvl="0">
      <w:numFmt w:val="bullet"/>
      <w:lvlText w:val="☆"/>
      <w:lvlJc w:val="left"/>
      <w:pPr>
        <w:tabs>
          <w:tab w:val="num" w:pos="240"/>
        </w:tabs>
        <w:ind w:left="240" w:hanging="240"/>
      </w:pPr>
      <w:rPr>
        <w:rFonts w:ascii="新細明體" w:eastAsia="新細明體" w:hAnsi="Times New Roman" w:hint="eastAsia"/>
      </w:rPr>
    </w:lvl>
  </w:abstractNum>
  <w:abstractNum w:abstractNumId="13" w15:restartNumberingAfterBreak="0">
    <w:nsid w:val="6C652AB3"/>
    <w:multiLevelType w:val="hybridMultilevel"/>
    <w:tmpl w:val="A0B6D7D6"/>
    <w:lvl w:ilvl="0" w:tplc="2CFAC546">
      <w:start w:val="3"/>
      <w:numFmt w:val="decimalZero"/>
      <w:lvlText w:val="第%1天"/>
      <w:lvlJc w:val="left"/>
      <w:pPr>
        <w:tabs>
          <w:tab w:val="num" w:pos="1701"/>
        </w:tabs>
        <w:ind w:left="1701" w:hanging="1170"/>
      </w:pPr>
      <w:rPr>
        <w:rFonts w:eastAsia="標楷體" w:hint="default"/>
      </w:rPr>
    </w:lvl>
    <w:lvl w:ilvl="1" w:tplc="04090019" w:tentative="1">
      <w:start w:val="1"/>
      <w:numFmt w:val="lowerLetter"/>
      <w:lvlText w:val="%2)"/>
      <w:lvlJc w:val="left"/>
      <w:pPr>
        <w:tabs>
          <w:tab w:val="num" w:pos="1371"/>
        </w:tabs>
        <w:ind w:left="1371" w:hanging="420"/>
      </w:pPr>
    </w:lvl>
    <w:lvl w:ilvl="2" w:tplc="0409001B" w:tentative="1">
      <w:start w:val="1"/>
      <w:numFmt w:val="lowerRoman"/>
      <w:lvlText w:val="%3."/>
      <w:lvlJc w:val="right"/>
      <w:pPr>
        <w:tabs>
          <w:tab w:val="num" w:pos="1791"/>
        </w:tabs>
        <w:ind w:left="1791" w:hanging="420"/>
      </w:pPr>
    </w:lvl>
    <w:lvl w:ilvl="3" w:tplc="0409000F" w:tentative="1">
      <w:start w:val="1"/>
      <w:numFmt w:val="decimal"/>
      <w:lvlText w:val="%4."/>
      <w:lvlJc w:val="left"/>
      <w:pPr>
        <w:tabs>
          <w:tab w:val="num" w:pos="2211"/>
        </w:tabs>
        <w:ind w:left="2211" w:hanging="420"/>
      </w:pPr>
    </w:lvl>
    <w:lvl w:ilvl="4" w:tplc="04090019" w:tentative="1">
      <w:start w:val="1"/>
      <w:numFmt w:val="lowerLetter"/>
      <w:lvlText w:val="%5)"/>
      <w:lvlJc w:val="left"/>
      <w:pPr>
        <w:tabs>
          <w:tab w:val="num" w:pos="2631"/>
        </w:tabs>
        <w:ind w:left="2631" w:hanging="420"/>
      </w:pPr>
    </w:lvl>
    <w:lvl w:ilvl="5" w:tplc="0409001B" w:tentative="1">
      <w:start w:val="1"/>
      <w:numFmt w:val="lowerRoman"/>
      <w:lvlText w:val="%6."/>
      <w:lvlJc w:val="right"/>
      <w:pPr>
        <w:tabs>
          <w:tab w:val="num" w:pos="3051"/>
        </w:tabs>
        <w:ind w:left="3051" w:hanging="420"/>
      </w:pPr>
    </w:lvl>
    <w:lvl w:ilvl="6" w:tplc="0409000F" w:tentative="1">
      <w:start w:val="1"/>
      <w:numFmt w:val="decimal"/>
      <w:lvlText w:val="%7."/>
      <w:lvlJc w:val="left"/>
      <w:pPr>
        <w:tabs>
          <w:tab w:val="num" w:pos="3471"/>
        </w:tabs>
        <w:ind w:left="3471" w:hanging="420"/>
      </w:pPr>
    </w:lvl>
    <w:lvl w:ilvl="7" w:tplc="04090019" w:tentative="1">
      <w:start w:val="1"/>
      <w:numFmt w:val="lowerLetter"/>
      <w:lvlText w:val="%8)"/>
      <w:lvlJc w:val="left"/>
      <w:pPr>
        <w:tabs>
          <w:tab w:val="num" w:pos="3891"/>
        </w:tabs>
        <w:ind w:left="3891" w:hanging="420"/>
      </w:pPr>
    </w:lvl>
    <w:lvl w:ilvl="8" w:tplc="0409001B" w:tentative="1">
      <w:start w:val="1"/>
      <w:numFmt w:val="lowerRoman"/>
      <w:lvlText w:val="%9."/>
      <w:lvlJc w:val="right"/>
      <w:pPr>
        <w:tabs>
          <w:tab w:val="num" w:pos="4311"/>
        </w:tabs>
        <w:ind w:left="4311" w:hanging="420"/>
      </w:pPr>
    </w:lvl>
  </w:abstractNum>
  <w:abstractNum w:abstractNumId="14" w15:restartNumberingAfterBreak="0">
    <w:nsid w:val="735F4595"/>
    <w:multiLevelType w:val="hybridMultilevel"/>
    <w:tmpl w:val="3260E996"/>
    <w:lvl w:ilvl="0" w:tplc="EDB6F3EC">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743B5B61"/>
    <w:multiLevelType w:val="hybridMultilevel"/>
    <w:tmpl w:val="0AE6556A"/>
    <w:lvl w:ilvl="0" w:tplc="4C04B916">
      <w:start w:val="6"/>
      <w:numFmt w:val="japaneseCounting"/>
      <w:lvlText w:val="第%1天"/>
      <w:lvlJc w:val="left"/>
      <w:pPr>
        <w:tabs>
          <w:tab w:val="num" w:pos="1125"/>
        </w:tabs>
        <w:ind w:left="1125" w:hanging="1125"/>
      </w:pPr>
      <w:rPr>
        <w:rFonts w:asci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AD51390"/>
    <w:multiLevelType w:val="hybridMultilevel"/>
    <w:tmpl w:val="618A7FDC"/>
    <w:lvl w:ilvl="0" w:tplc="9BBAAA72">
      <w:start w:val="3"/>
      <w:numFmt w:val="decimalZero"/>
      <w:lvlText w:val="第%1天"/>
      <w:lvlJc w:val="left"/>
      <w:pPr>
        <w:tabs>
          <w:tab w:val="num" w:pos="930"/>
        </w:tabs>
        <w:ind w:left="930" w:hanging="930"/>
      </w:pPr>
      <w:rPr>
        <w:rFonts w:eastAsia="新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752048132">
    <w:abstractNumId w:val="9"/>
  </w:num>
  <w:num w:numId="2" w16cid:durableId="936137624">
    <w:abstractNumId w:val="3"/>
  </w:num>
  <w:num w:numId="3" w16cid:durableId="581649725">
    <w:abstractNumId w:val="12"/>
  </w:num>
  <w:num w:numId="4" w16cid:durableId="21135074">
    <w:abstractNumId w:val="1"/>
  </w:num>
  <w:num w:numId="5" w16cid:durableId="1990941122">
    <w:abstractNumId w:val="6"/>
  </w:num>
  <w:num w:numId="6" w16cid:durableId="1108281890">
    <w:abstractNumId w:val="0"/>
  </w:num>
  <w:num w:numId="7" w16cid:durableId="1665743383">
    <w:abstractNumId w:val="11"/>
  </w:num>
  <w:num w:numId="8" w16cid:durableId="1445609284">
    <w:abstractNumId w:val="5"/>
  </w:num>
  <w:num w:numId="9" w16cid:durableId="1201167932">
    <w:abstractNumId w:val="4"/>
  </w:num>
  <w:num w:numId="10" w16cid:durableId="1572814037">
    <w:abstractNumId w:val="8"/>
  </w:num>
  <w:num w:numId="11" w16cid:durableId="2127851653">
    <w:abstractNumId w:val="14"/>
  </w:num>
  <w:num w:numId="12" w16cid:durableId="1670522771">
    <w:abstractNumId w:val="7"/>
  </w:num>
  <w:num w:numId="13" w16cid:durableId="1845394179">
    <w:abstractNumId w:val="13"/>
  </w:num>
  <w:num w:numId="14" w16cid:durableId="1660501541">
    <w:abstractNumId w:val="15"/>
  </w:num>
  <w:num w:numId="15" w16cid:durableId="1261454850">
    <w:abstractNumId w:val="16"/>
  </w:num>
  <w:num w:numId="16" w16cid:durableId="85616749">
    <w:abstractNumId w:val="10"/>
  </w:num>
  <w:num w:numId="17" w16cid:durableId="1608657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proofState w:grammar="clean"/>
  <w:doNotTrackMoves/>
  <w:defaultTabStop w:val="480"/>
  <w:drawingGridHorizontalSpacing w:val="223"/>
  <w:drawingGridVerticalSpacing w:val="353"/>
  <w:displayHorizontalDrawingGridEvery w:val="0"/>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7649"/>
    <w:rsid w:val="000060D6"/>
    <w:rsid w:val="00006146"/>
    <w:rsid w:val="00007383"/>
    <w:rsid w:val="00010173"/>
    <w:rsid w:val="00015208"/>
    <w:rsid w:val="000213DA"/>
    <w:rsid w:val="00031835"/>
    <w:rsid w:val="00034EAE"/>
    <w:rsid w:val="000613CE"/>
    <w:rsid w:val="000637AE"/>
    <w:rsid w:val="000641BF"/>
    <w:rsid w:val="00064380"/>
    <w:rsid w:val="0006474D"/>
    <w:rsid w:val="00072216"/>
    <w:rsid w:val="000752CC"/>
    <w:rsid w:val="00082FC8"/>
    <w:rsid w:val="00091672"/>
    <w:rsid w:val="00094C0A"/>
    <w:rsid w:val="00096A37"/>
    <w:rsid w:val="000976A6"/>
    <w:rsid w:val="000C3367"/>
    <w:rsid w:val="000C33FD"/>
    <w:rsid w:val="000C7649"/>
    <w:rsid w:val="000D5544"/>
    <w:rsid w:val="000D7B3D"/>
    <w:rsid w:val="000F2B2D"/>
    <w:rsid w:val="000F47D3"/>
    <w:rsid w:val="00112911"/>
    <w:rsid w:val="001166AA"/>
    <w:rsid w:val="00124623"/>
    <w:rsid w:val="00131F0D"/>
    <w:rsid w:val="0013505D"/>
    <w:rsid w:val="00144AB1"/>
    <w:rsid w:val="00147BD1"/>
    <w:rsid w:val="001506A6"/>
    <w:rsid w:val="0016279B"/>
    <w:rsid w:val="001665E0"/>
    <w:rsid w:val="001818D7"/>
    <w:rsid w:val="001A07BE"/>
    <w:rsid w:val="001A5925"/>
    <w:rsid w:val="001B43DA"/>
    <w:rsid w:val="001B7E4E"/>
    <w:rsid w:val="001C027A"/>
    <w:rsid w:val="001C0F32"/>
    <w:rsid w:val="001C6655"/>
    <w:rsid w:val="001D73F6"/>
    <w:rsid w:val="001E2C38"/>
    <w:rsid w:val="001E5E9A"/>
    <w:rsid w:val="001E66FD"/>
    <w:rsid w:val="00203FD5"/>
    <w:rsid w:val="00222B32"/>
    <w:rsid w:val="0023029D"/>
    <w:rsid w:val="0023558E"/>
    <w:rsid w:val="00253CFC"/>
    <w:rsid w:val="00262FDF"/>
    <w:rsid w:val="00275A97"/>
    <w:rsid w:val="00276B0A"/>
    <w:rsid w:val="002800F6"/>
    <w:rsid w:val="0028181C"/>
    <w:rsid w:val="002A2DDB"/>
    <w:rsid w:val="002A55D7"/>
    <w:rsid w:val="002B1654"/>
    <w:rsid w:val="002C3E3C"/>
    <w:rsid w:val="002C59C1"/>
    <w:rsid w:val="002D54DB"/>
    <w:rsid w:val="002E2C19"/>
    <w:rsid w:val="002F75EC"/>
    <w:rsid w:val="00326F35"/>
    <w:rsid w:val="003272F3"/>
    <w:rsid w:val="0033070A"/>
    <w:rsid w:val="003475D1"/>
    <w:rsid w:val="003525AD"/>
    <w:rsid w:val="00372A9F"/>
    <w:rsid w:val="003772E4"/>
    <w:rsid w:val="003835E6"/>
    <w:rsid w:val="00387082"/>
    <w:rsid w:val="003978C7"/>
    <w:rsid w:val="003B3666"/>
    <w:rsid w:val="003B499A"/>
    <w:rsid w:val="003C0D2F"/>
    <w:rsid w:val="003C68B6"/>
    <w:rsid w:val="003C7FDE"/>
    <w:rsid w:val="003D33FD"/>
    <w:rsid w:val="003D7921"/>
    <w:rsid w:val="003E3CF9"/>
    <w:rsid w:val="003E5E5F"/>
    <w:rsid w:val="003F12AF"/>
    <w:rsid w:val="003F1BC0"/>
    <w:rsid w:val="004046F7"/>
    <w:rsid w:val="0040521E"/>
    <w:rsid w:val="0042114F"/>
    <w:rsid w:val="00424B9A"/>
    <w:rsid w:val="00425500"/>
    <w:rsid w:val="004522D6"/>
    <w:rsid w:val="004566C5"/>
    <w:rsid w:val="00461969"/>
    <w:rsid w:val="00465F20"/>
    <w:rsid w:val="00470A65"/>
    <w:rsid w:val="004806DD"/>
    <w:rsid w:val="004820D2"/>
    <w:rsid w:val="00484AD3"/>
    <w:rsid w:val="00486AC0"/>
    <w:rsid w:val="004919D8"/>
    <w:rsid w:val="004A380A"/>
    <w:rsid w:val="004B3736"/>
    <w:rsid w:val="004C36BC"/>
    <w:rsid w:val="004C5889"/>
    <w:rsid w:val="004D2087"/>
    <w:rsid w:val="004D46C5"/>
    <w:rsid w:val="004E24AD"/>
    <w:rsid w:val="0050333C"/>
    <w:rsid w:val="005048B2"/>
    <w:rsid w:val="00506D02"/>
    <w:rsid w:val="00506E0C"/>
    <w:rsid w:val="00511F2F"/>
    <w:rsid w:val="00513BE5"/>
    <w:rsid w:val="005203B1"/>
    <w:rsid w:val="0052234F"/>
    <w:rsid w:val="00525060"/>
    <w:rsid w:val="00531BCC"/>
    <w:rsid w:val="00532C38"/>
    <w:rsid w:val="0053731D"/>
    <w:rsid w:val="005407F3"/>
    <w:rsid w:val="00545B94"/>
    <w:rsid w:val="00546DAC"/>
    <w:rsid w:val="00550429"/>
    <w:rsid w:val="00587FF8"/>
    <w:rsid w:val="005A6991"/>
    <w:rsid w:val="005A6C4B"/>
    <w:rsid w:val="005B44B4"/>
    <w:rsid w:val="005D77D8"/>
    <w:rsid w:val="005D7B01"/>
    <w:rsid w:val="005D7C5F"/>
    <w:rsid w:val="005E2299"/>
    <w:rsid w:val="005E4746"/>
    <w:rsid w:val="005F0A4A"/>
    <w:rsid w:val="005F38B3"/>
    <w:rsid w:val="005F5E7A"/>
    <w:rsid w:val="006128DF"/>
    <w:rsid w:val="006146BF"/>
    <w:rsid w:val="00615F95"/>
    <w:rsid w:val="00623AA3"/>
    <w:rsid w:val="006263C6"/>
    <w:rsid w:val="00636844"/>
    <w:rsid w:val="00642623"/>
    <w:rsid w:val="0064421E"/>
    <w:rsid w:val="00644BF3"/>
    <w:rsid w:val="0066420B"/>
    <w:rsid w:val="00666ADE"/>
    <w:rsid w:val="00670302"/>
    <w:rsid w:val="00670E4B"/>
    <w:rsid w:val="00672DA1"/>
    <w:rsid w:val="006738DE"/>
    <w:rsid w:val="00681DF8"/>
    <w:rsid w:val="00686D84"/>
    <w:rsid w:val="00691043"/>
    <w:rsid w:val="00693BCA"/>
    <w:rsid w:val="006A05D5"/>
    <w:rsid w:val="006A6B97"/>
    <w:rsid w:val="006C0C5B"/>
    <w:rsid w:val="006C2EF7"/>
    <w:rsid w:val="006C6998"/>
    <w:rsid w:val="006C7AB8"/>
    <w:rsid w:val="006D23D6"/>
    <w:rsid w:val="006E1129"/>
    <w:rsid w:val="006E1503"/>
    <w:rsid w:val="006E2481"/>
    <w:rsid w:val="006E3F7A"/>
    <w:rsid w:val="006F0713"/>
    <w:rsid w:val="006F0A1E"/>
    <w:rsid w:val="006F152F"/>
    <w:rsid w:val="006F58D2"/>
    <w:rsid w:val="006F7A93"/>
    <w:rsid w:val="00706F2F"/>
    <w:rsid w:val="00713443"/>
    <w:rsid w:val="0071441F"/>
    <w:rsid w:val="007153B7"/>
    <w:rsid w:val="007238D9"/>
    <w:rsid w:val="007244A8"/>
    <w:rsid w:val="00727D89"/>
    <w:rsid w:val="00730F8C"/>
    <w:rsid w:val="0073539A"/>
    <w:rsid w:val="007400D9"/>
    <w:rsid w:val="00741AEA"/>
    <w:rsid w:val="00741DC9"/>
    <w:rsid w:val="007432E2"/>
    <w:rsid w:val="00744046"/>
    <w:rsid w:val="007462A6"/>
    <w:rsid w:val="00750DB1"/>
    <w:rsid w:val="00760AED"/>
    <w:rsid w:val="00763CC4"/>
    <w:rsid w:val="00776FC4"/>
    <w:rsid w:val="00792F55"/>
    <w:rsid w:val="0079662F"/>
    <w:rsid w:val="007A20F6"/>
    <w:rsid w:val="007A29F0"/>
    <w:rsid w:val="007B4ADC"/>
    <w:rsid w:val="007C3033"/>
    <w:rsid w:val="007D6F9C"/>
    <w:rsid w:val="007E0FFB"/>
    <w:rsid w:val="007E60D9"/>
    <w:rsid w:val="007F609C"/>
    <w:rsid w:val="007F737B"/>
    <w:rsid w:val="0081122E"/>
    <w:rsid w:val="0081420F"/>
    <w:rsid w:val="00824176"/>
    <w:rsid w:val="008306BF"/>
    <w:rsid w:val="00836D38"/>
    <w:rsid w:val="00843D20"/>
    <w:rsid w:val="008441A1"/>
    <w:rsid w:val="00851734"/>
    <w:rsid w:val="00852736"/>
    <w:rsid w:val="008530CC"/>
    <w:rsid w:val="00855D49"/>
    <w:rsid w:val="008561FB"/>
    <w:rsid w:val="0085668C"/>
    <w:rsid w:val="00875362"/>
    <w:rsid w:val="008758AD"/>
    <w:rsid w:val="00887845"/>
    <w:rsid w:val="00893120"/>
    <w:rsid w:val="008B2909"/>
    <w:rsid w:val="008B5BC9"/>
    <w:rsid w:val="008B6021"/>
    <w:rsid w:val="008C4605"/>
    <w:rsid w:val="008C6661"/>
    <w:rsid w:val="008D573C"/>
    <w:rsid w:val="0090739F"/>
    <w:rsid w:val="009113E3"/>
    <w:rsid w:val="00912227"/>
    <w:rsid w:val="00914326"/>
    <w:rsid w:val="00924DA4"/>
    <w:rsid w:val="00932F1F"/>
    <w:rsid w:val="00937B33"/>
    <w:rsid w:val="00941519"/>
    <w:rsid w:val="00954519"/>
    <w:rsid w:val="0095590C"/>
    <w:rsid w:val="009567DC"/>
    <w:rsid w:val="0096228A"/>
    <w:rsid w:val="009660DF"/>
    <w:rsid w:val="00983AB5"/>
    <w:rsid w:val="00990FAA"/>
    <w:rsid w:val="00997D54"/>
    <w:rsid w:val="009A6215"/>
    <w:rsid w:val="009B6CC9"/>
    <w:rsid w:val="009C3F1E"/>
    <w:rsid w:val="009C4870"/>
    <w:rsid w:val="009D3247"/>
    <w:rsid w:val="009E1127"/>
    <w:rsid w:val="009E34AD"/>
    <w:rsid w:val="009E6FFF"/>
    <w:rsid w:val="009E7A51"/>
    <w:rsid w:val="009F770D"/>
    <w:rsid w:val="00A35A01"/>
    <w:rsid w:val="00A53134"/>
    <w:rsid w:val="00A54B20"/>
    <w:rsid w:val="00A57F13"/>
    <w:rsid w:val="00A81171"/>
    <w:rsid w:val="00A859C7"/>
    <w:rsid w:val="00A86BEE"/>
    <w:rsid w:val="00A874D6"/>
    <w:rsid w:val="00A90E26"/>
    <w:rsid w:val="00AB443F"/>
    <w:rsid w:val="00AC342A"/>
    <w:rsid w:val="00AD01F1"/>
    <w:rsid w:val="00AD4339"/>
    <w:rsid w:val="00AE20B7"/>
    <w:rsid w:val="00AF064D"/>
    <w:rsid w:val="00AF1716"/>
    <w:rsid w:val="00AF528C"/>
    <w:rsid w:val="00AF6E59"/>
    <w:rsid w:val="00B15B9A"/>
    <w:rsid w:val="00B31857"/>
    <w:rsid w:val="00B41CCD"/>
    <w:rsid w:val="00B55AAA"/>
    <w:rsid w:val="00B56EA9"/>
    <w:rsid w:val="00B72788"/>
    <w:rsid w:val="00B7391C"/>
    <w:rsid w:val="00B85750"/>
    <w:rsid w:val="00B91DFE"/>
    <w:rsid w:val="00BA0FDC"/>
    <w:rsid w:val="00BA3CC2"/>
    <w:rsid w:val="00BA6C3D"/>
    <w:rsid w:val="00BB4E8B"/>
    <w:rsid w:val="00BC0403"/>
    <w:rsid w:val="00BC2D05"/>
    <w:rsid w:val="00BC5D2B"/>
    <w:rsid w:val="00BC70BE"/>
    <w:rsid w:val="00BD2B81"/>
    <w:rsid w:val="00BE7B90"/>
    <w:rsid w:val="00BF3C96"/>
    <w:rsid w:val="00BF6AFA"/>
    <w:rsid w:val="00C278F7"/>
    <w:rsid w:val="00C318D8"/>
    <w:rsid w:val="00C4694E"/>
    <w:rsid w:val="00C578AC"/>
    <w:rsid w:val="00C57EF6"/>
    <w:rsid w:val="00C6023C"/>
    <w:rsid w:val="00C64ABE"/>
    <w:rsid w:val="00C7047B"/>
    <w:rsid w:val="00C717AD"/>
    <w:rsid w:val="00C74613"/>
    <w:rsid w:val="00C81C38"/>
    <w:rsid w:val="00C823BA"/>
    <w:rsid w:val="00C86948"/>
    <w:rsid w:val="00C9032B"/>
    <w:rsid w:val="00C90D6F"/>
    <w:rsid w:val="00C91077"/>
    <w:rsid w:val="00C97C34"/>
    <w:rsid w:val="00CA1A69"/>
    <w:rsid w:val="00CA512C"/>
    <w:rsid w:val="00CB0DE3"/>
    <w:rsid w:val="00CE0163"/>
    <w:rsid w:val="00CE584E"/>
    <w:rsid w:val="00CF0B78"/>
    <w:rsid w:val="00CF7C6C"/>
    <w:rsid w:val="00D05D83"/>
    <w:rsid w:val="00D1190A"/>
    <w:rsid w:val="00D127F2"/>
    <w:rsid w:val="00D14E6F"/>
    <w:rsid w:val="00D202F1"/>
    <w:rsid w:val="00D227CD"/>
    <w:rsid w:val="00D424AF"/>
    <w:rsid w:val="00D47073"/>
    <w:rsid w:val="00D47A16"/>
    <w:rsid w:val="00D50D95"/>
    <w:rsid w:val="00D51BD9"/>
    <w:rsid w:val="00D67E56"/>
    <w:rsid w:val="00D8218E"/>
    <w:rsid w:val="00D93825"/>
    <w:rsid w:val="00D94340"/>
    <w:rsid w:val="00DA00AF"/>
    <w:rsid w:val="00DB11AB"/>
    <w:rsid w:val="00DB6537"/>
    <w:rsid w:val="00DC276C"/>
    <w:rsid w:val="00DD438B"/>
    <w:rsid w:val="00DF22AC"/>
    <w:rsid w:val="00E1068E"/>
    <w:rsid w:val="00E10B7F"/>
    <w:rsid w:val="00E13D01"/>
    <w:rsid w:val="00E13E03"/>
    <w:rsid w:val="00E2452E"/>
    <w:rsid w:val="00E55497"/>
    <w:rsid w:val="00E65B2F"/>
    <w:rsid w:val="00E66CC8"/>
    <w:rsid w:val="00E67742"/>
    <w:rsid w:val="00E72331"/>
    <w:rsid w:val="00EA6352"/>
    <w:rsid w:val="00EB1310"/>
    <w:rsid w:val="00EB4DAB"/>
    <w:rsid w:val="00EB6CF7"/>
    <w:rsid w:val="00EC0D8C"/>
    <w:rsid w:val="00EC7EC2"/>
    <w:rsid w:val="00ED0F7D"/>
    <w:rsid w:val="00EE172D"/>
    <w:rsid w:val="00EE1E4D"/>
    <w:rsid w:val="00EE2981"/>
    <w:rsid w:val="00EF2A81"/>
    <w:rsid w:val="00F07C23"/>
    <w:rsid w:val="00F13AE0"/>
    <w:rsid w:val="00F17299"/>
    <w:rsid w:val="00F32064"/>
    <w:rsid w:val="00F4663E"/>
    <w:rsid w:val="00F51358"/>
    <w:rsid w:val="00F515BF"/>
    <w:rsid w:val="00F52163"/>
    <w:rsid w:val="00F53B72"/>
    <w:rsid w:val="00F61F9D"/>
    <w:rsid w:val="00F76E65"/>
    <w:rsid w:val="00F84FBF"/>
    <w:rsid w:val="00F94999"/>
    <w:rsid w:val="00F97423"/>
    <w:rsid w:val="00FA0A45"/>
    <w:rsid w:val="00FA78DB"/>
    <w:rsid w:val="00FB1614"/>
    <w:rsid w:val="00FC1990"/>
    <w:rsid w:val="00FD5328"/>
    <w:rsid w:val="00FD5E55"/>
    <w:rsid w:val="00FD72FF"/>
    <w:rsid w:val="00FD75CF"/>
    <w:rsid w:val="00FE0E7F"/>
    <w:rsid w:val="00FE1C8C"/>
    <w:rsid w:val="00FE703C"/>
    <w:rsid w:val="00FF0D5B"/>
    <w:rsid w:val="00FF62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04EA91DD"/>
  <w15:chartTrackingRefBased/>
  <w15:docId w15:val="{D66DB7F2-FF0F-234D-99D7-18B7B8E9F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900"/>
    </w:pPr>
    <w:rPr>
      <w:rFonts w:ascii="新細明體"/>
      <w:sz w:val="22"/>
    </w:rPr>
  </w:style>
  <w:style w:type="paragraph" w:styleId="a4">
    <w:name w:val="Body Text"/>
    <w:basedOn w:val="a"/>
    <w:link w:val="a5"/>
    <w:rPr>
      <w:rFonts w:ascii="新細明體"/>
      <w:sz w:val="22"/>
      <w:lang w:val="x-none" w:eastAsia="x-none"/>
    </w:rPr>
  </w:style>
  <w:style w:type="paragraph" w:styleId="2">
    <w:name w:val="Body Text Indent 2"/>
    <w:basedOn w:val="a"/>
    <w:link w:val="20"/>
    <w:semiHidden/>
    <w:pPr>
      <w:spacing w:line="240" w:lineRule="exact"/>
      <w:ind w:left="1338"/>
      <w:jc w:val="both"/>
    </w:pPr>
    <w:rPr>
      <w:rFonts w:ascii="華康隸書體W7" w:eastAsia="華康隸書體W7"/>
      <w:sz w:val="28"/>
      <w:lang w:val="x-none" w:eastAsia="x-none"/>
    </w:rPr>
  </w:style>
  <w:style w:type="paragraph" w:styleId="a6">
    <w:name w:val="Document Map"/>
    <w:basedOn w:val="a"/>
    <w:semiHidden/>
    <w:pPr>
      <w:shd w:val="clear" w:color="auto" w:fill="000080"/>
    </w:pPr>
    <w:rPr>
      <w:rFonts w:ascii="Arial" w:hAnsi="Arial"/>
    </w:rPr>
  </w:style>
  <w:style w:type="paragraph" w:styleId="21">
    <w:name w:val="Body Text 2"/>
    <w:basedOn w:val="a"/>
    <w:semiHidden/>
    <w:pPr>
      <w:spacing w:line="300" w:lineRule="exact"/>
      <w:jc w:val="both"/>
    </w:pPr>
    <w:rPr>
      <w:rFonts w:ascii="新細明體"/>
      <w:b/>
      <w:bCs/>
      <w:sz w:val="28"/>
    </w:rPr>
  </w:style>
  <w:style w:type="paragraph" w:styleId="a7">
    <w:name w:val="Normal Indent"/>
    <w:basedOn w:val="a"/>
    <w:pPr>
      <w:ind w:firstLine="420"/>
      <w:jc w:val="both"/>
    </w:pPr>
    <w:rPr>
      <w:rFonts w:eastAsia="SimSun"/>
      <w:sz w:val="21"/>
      <w:lang w:eastAsia="zh-CN"/>
    </w:rPr>
  </w:style>
  <w:style w:type="paragraph" w:styleId="3">
    <w:name w:val="Body Text Indent 3"/>
    <w:basedOn w:val="a"/>
    <w:semiHidden/>
    <w:pPr>
      <w:autoSpaceDE w:val="0"/>
      <w:autoSpaceDN w:val="0"/>
      <w:spacing w:line="0" w:lineRule="atLeast"/>
      <w:ind w:leftChars="50" w:left="340" w:hangingChars="100" w:hanging="220"/>
    </w:pPr>
    <w:rPr>
      <w:rFonts w:ascii="標楷體" w:eastAsia="標楷體"/>
      <w:color w:val="000000"/>
      <w:sz w:val="22"/>
    </w:rPr>
  </w:style>
  <w:style w:type="character" w:styleId="a8">
    <w:name w:val="Strong"/>
    <w:uiPriority w:val="99"/>
    <w:qFormat/>
    <w:rPr>
      <w:b/>
      <w:bCs/>
    </w:rPr>
  </w:style>
  <w:style w:type="paragraph" w:styleId="Web">
    <w:name w:val="Normal (Web)"/>
    <w:basedOn w:val="a"/>
    <w:semiHidden/>
    <w:pPr>
      <w:widowControl/>
      <w:spacing w:before="100" w:beforeAutospacing="1" w:after="100" w:afterAutospacing="1"/>
    </w:pPr>
    <w:rPr>
      <w:rFonts w:ascii="新細明體" w:hAnsi="新細明體"/>
      <w:kern w:val="0"/>
      <w:szCs w:val="24"/>
    </w:rPr>
  </w:style>
  <w:style w:type="character" w:styleId="a9">
    <w:name w:val="Hyperlink"/>
    <w:semiHidden/>
    <w:rPr>
      <w:color w:val="111177"/>
      <w:u w:val="single"/>
    </w:rPr>
  </w:style>
  <w:style w:type="character" w:styleId="aa">
    <w:name w:val="FollowedHyperlink"/>
    <w:semiHidden/>
    <w:rPr>
      <w:color w:val="800080"/>
      <w:u w:val="single"/>
    </w:rPr>
  </w:style>
  <w:style w:type="paragraph" w:styleId="ab">
    <w:name w:val="header"/>
    <w:basedOn w:val="a"/>
    <w:unhideWhenUsed/>
    <w:pPr>
      <w:tabs>
        <w:tab w:val="center" w:pos="4153"/>
        <w:tab w:val="right" w:pos="8306"/>
      </w:tabs>
      <w:snapToGrid w:val="0"/>
    </w:pPr>
    <w:rPr>
      <w:sz w:val="20"/>
    </w:rPr>
  </w:style>
  <w:style w:type="character" w:customStyle="1" w:styleId="ac">
    <w:name w:val="頁首 字元"/>
    <w:semiHidden/>
    <w:rPr>
      <w:kern w:val="2"/>
    </w:rPr>
  </w:style>
  <w:style w:type="paragraph" w:styleId="ad">
    <w:name w:val="footer"/>
    <w:basedOn w:val="a"/>
    <w:unhideWhenUsed/>
    <w:pPr>
      <w:tabs>
        <w:tab w:val="center" w:pos="4153"/>
        <w:tab w:val="right" w:pos="8306"/>
      </w:tabs>
      <w:snapToGrid w:val="0"/>
    </w:pPr>
    <w:rPr>
      <w:sz w:val="20"/>
    </w:rPr>
  </w:style>
  <w:style w:type="character" w:customStyle="1" w:styleId="ae">
    <w:name w:val="頁尾 字元"/>
    <w:semiHidden/>
    <w:rPr>
      <w:kern w:val="2"/>
    </w:rPr>
  </w:style>
  <w:style w:type="paragraph" w:styleId="af">
    <w:name w:val="List Paragraph"/>
    <w:basedOn w:val="a"/>
    <w:uiPriority w:val="34"/>
    <w:qFormat/>
    <w:rsid w:val="00E2452E"/>
    <w:pPr>
      <w:ind w:leftChars="200" w:left="480"/>
    </w:pPr>
    <w:rPr>
      <w:rFonts w:ascii="Calibri" w:hAnsi="Calibri"/>
      <w:szCs w:val="22"/>
    </w:rPr>
  </w:style>
  <w:style w:type="table" w:styleId="af0">
    <w:name w:val="Table Grid"/>
    <w:basedOn w:val="a1"/>
    <w:uiPriority w:val="59"/>
    <w:rsid w:val="00425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本文 字元"/>
    <w:link w:val="a4"/>
    <w:rsid w:val="00DF22AC"/>
    <w:rPr>
      <w:rFonts w:ascii="新細明體"/>
      <w:kern w:val="2"/>
      <w:sz w:val="22"/>
    </w:rPr>
  </w:style>
  <w:style w:type="character" w:customStyle="1" w:styleId="20">
    <w:name w:val="本文縮排 2 字元"/>
    <w:link w:val="2"/>
    <w:semiHidden/>
    <w:rsid w:val="0079662F"/>
    <w:rPr>
      <w:rFonts w:ascii="華康隸書體W7" w:eastAsia="華康隸書體W7"/>
      <w:kern w:val="2"/>
      <w:sz w:val="28"/>
    </w:rPr>
  </w:style>
  <w:style w:type="character" w:customStyle="1" w:styleId="line-height135">
    <w:name w:val="line-height:135%"/>
    <w:basedOn w:val="a0"/>
    <w:uiPriority w:val="99"/>
    <w:rsid w:val="00666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C47F04-C8F7-463C-BBF2-F719DFF21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1014</Words>
  <Characters>5785</Characters>
  <Application>Microsoft Office Word</Application>
  <DocSecurity>4</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設計行程空白檔</dc:title>
  <dc:subject/>
  <dc:creator>X</dc:creator>
  <cp:keywords/>
  <cp:lastModifiedBy>百百 世興</cp:lastModifiedBy>
  <cp:revision>2</cp:revision>
  <cp:lastPrinted>2026-01-26T17:01:00Z</cp:lastPrinted>
  <dcterms:created xsi:type="dcterms:W3CDTF">2026-05-25T18:04:00Z</dcterms:created>
  <dcterms:modified xsi:type="dcterms:W3CDTF">2026-05-25T18:04:00Z</dcterms:modified>
</cp:coreProperties>
</file>