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19CE2E" w14:textId="5DA548F4" w:rsidR="00B9120C" w:rsidRPr="00B9120C" w:rsidRDefault="00B9120C" w:rsidP="00B9120C">
      <w:pPr>
        <w:pStyle w:val="Web"/>
        <w:jc w:val="center"/>
        <w:rPr>
          <w:rFonts w:ascii="標楷體" w:eastAsia="標楷體" w:hAnsi="標楷體" w:cs="Times New Roman"/>
          <w:color w:val="000000"/>
          <w:sz w:val="44"/>
          <w:szCs w:val="44"/>
        </w:rPr>
      </w:pPr>
      <w:r w:rsidRPr="00B9120C">
        <w:rPr>
          <w:rFonts w:ascii="標楷體" w:eastAsia="標楷體" w:hAnsi="標楷體" w:cs="Times New Roman"/>
          <w:color w:val="000000"/>
          <w:sz w:val="44"/>
          <w:szCs w:val="44"/>
        </w:rPr>
        <w:t>中釜玩星宇帶您嗨翻釜山</w:t>
      </w:r>
      <w:r w:rsidR="00D63A18">
        <w:rPr>
          <w:rFonts w:ascii="標楷體" w:eastAsia="標楷體" w:hAnsi="標楷體" w:cs="Times New Roman" w:hint="eastAsia"/>
          <w:color w:val="000000"/>
          <w:sz w:val="44"/>
          <w:szCs w:val="44"/>
        </w:rPr>
        <w:t>6天</w:t>
      </w:r>
      <w:r w:rsidRPr="00B9120C">
        <w:rPr>
          <w:rFonts w:ascii="標楷體" w:eastAsia="標楷體" w:hAnsi="標楷體" w:cs="Times New Roman"/>
          <w:color w:val="000000"/>
          <w:sz w:val="44"/>
          <w:szCs w:val="44"/>
        </w:rPr>
        <w:t>(</w:t>
      </w:r>
      <w:r w:rsidR="00D63A18" w:rsidRPr="00B9120C">
        <w:rPr>
          <w:rFonts w:ascii="標楷體" w:eastAsia="標楷體" w:hAnsi="標楷體" w:cs="Times New Roman"/>
          <w:color w:val="000000"/>
          <w:sz w:val="44"/>
          <w:szCs w:val="44"/>
        </w:rPr>
        <w:t>不走人蔘保肝</w:t>
      </w:r>
      <w:r w:rsidRPr="00B9120C">
        <w:rPr>
          <w:rFonts w:ascii="標楷體" w:eastAsia="標楷體" w:hAnsi="標楷體" w:cs="Times New Roman"/>
          <w:color w:val="000000"/>
          <w:sz w:val="44"/>
          <w:szCs w:val="44"/>
        </w:rPr>
        <w:t>)~渠道滑車+纜車(二次體驗券)、海岸列車、加耶主題公園+韓服體驗【</w:t>
      </w:r>
      <w:r w:rsidR="00D63A18">
        <w:rPr>
          <w:rFonts w:ascii="標楷體" w:eastAsia="標楷體" w:hAnsi="標楷體" w:cs="Times New Roman" w:hint="eastAsia"/>
          <w:color w:val="000000"/>
          <w:sz w:val="44"/>
          <w:szCs w:val="44"/>
        </w:rPr>
        <w:t>台中</w:t>
      </w:r>
      <w:r w:rsidRPr="00B9120C">
        <w:rPr>
          <w:rFonts w:ascii="標楷體" w:eastAsia="標楷體" w:hAnsi="標楷體" w:cs="Times New Roman"/>
          <w:color w:val="000000"/>
          <w:sz w:val="44"/>
          <w:szCs w:val="44"/>
        </w:rPr>
        <w:t>星宇】</w:t>
      </w:r>
    </w:p>
    <w:tbl>
      <w:tblPr>
        <w:tblW w:w="5000" w:type="pct"/>
        <w:tblCellSpacing w:w="0" w:type="dxa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10546"/>
      </w:tblGrid>
      <w:tr w:rsidR="00B9120C" w14:paraId="21E72BAC" w14:textId="77777777" w:rsidTr="00B9120C">
        <w:trPr>
          <w:tblCellSpacing w:w="0" w:type="dxa"/>
        </w:trPr>
        <w:tc>
          <w:tcPr>
            <w:tcW w:w="0" w:type="auto"/>
            <w:vAlign w:val="center"/>
            <w:hideMark/>
          </w:tcPr>
          <w:tbl>
            <w:tblPr>
              <w:tblW w:w="5000" w:type="pct"/>
              <w:jc w:val="right"/>
              <w:tblCellSpacing w:w="0" w:type="dxa"/>
              <w:tblCellMar>
                <w:top w:w="60" w:type="dxa"/>
                <w:left w:w="60" w:type="dxa"/>
                <w:bottom w:w="60" w:type="dxa"/>
                <w:right w:w="60" w:type="dxa"/>
              </w:tblCellMar>
              <w:tblLook w:val="04A0" w:firstRow="1" w:lastRow="0" w:firstColumn="1" w:lastColumn="0" w:noHBand="0" w:noVBand="1"/>
            </w:tblPr>
            <w:tblGrid>
              <w:gridCol w:w="10426"/>
            </w:tblGrid>
            <w:tr w:rsidR="00B9120C" w14:paraId="3E6A5829" w14:textId="77777777">
              <w:trPr>
                <w:tblCellSpacing w:w="0" w:type="dxa"/>
                <w:jc w:val="right"/>
              </w:trPr>
              <w:tc>
                <w:tcPr>
                  <w:tcW w:w="0" w:type="auto"/>
                  <w:vAlign w:val="center"/>
                  <w:hideMark/>
                </w:tcPr>
                <w:p w14:paraId="64161682" w14:textId="77777777" w:rsidR="00B9120C" w:rsidRDefault="00B9120C">
                  <w:pPr>
                    <w:jc w:val="center"/>
                  </w:pPr>
                  <w:r>
                    <w:rPr>
                      <w:rFonts w:ascii="標楷體" w:eastAsia="標楷體" w:hAnsi="標楷體"/>
                      <w:b/>
                      <w:bCs/>
                      <w:color w:val="FF0000"/>
                      <w:sz w:val="36"/>
                      <w:szCs w:val="36"/>
                    </w:rPr>
                    <w:t>行程特色</w:t>
                  </w:r>
                </w:p>
              </w:tc>
            </w:tr>
            <w:tr w:rsidR="00B9120C" w14:paraId="700672C9" w14:textId="77777777">
              <w:trPr>
                <w:tblCellSpacing w:w="0" w:type="dxa"/>
                <w:jc w:val="right"/>
              </w:trPr>
              <w:tc>
                <w:tcPr>
                  <w:tcW w:w="0" w:type="auto"/>
                  <w:hideMark/>
                </w:tcPr>
                <w:p w14:paraId="10C4FC0F" w14:textId="7E9D504A" w:rsidR="00B9120C" w:rsidRDefault="00B9120C">
                  <w:r>
                    <w:rPr>
                      <w:rFonts w:ascii="標楷體" w:eastAsia="標楷體" w:hAnsi="標楷體"/>
                      <w:noProof/>
                    </w:rPr>
                    <w:drawing>
                      <wp:inline distT="0" distB="0" distL="0" distR="0" wp14:anchorId="16436E09" wp14:editId="2E50563E">
                        <wp:extent cx="6487160" cy="5448300"/>
                        <wp:effectExtent l="0" t="0" r="8890" b="0"/>
                        <wp:docPr id="17" name="圖片 17" descr="https://happyholiday.ittms.com.tw/web/images/PUS/point26011501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 descr="https://happyholiday.ittms.com.tw/web/images/PUS/point26011501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495888" cy="545563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標楷體" w:eastAsia="標楷體" w:hAnsi="標楷體"/>
                    </w:rPr>
                    <w:br/>
                  </w:r>
                  <w:r>
                    <w:rPr>
                      <w:rFonts w:ascii="標楷體" w:eastAsia="標楷體" w:hAnsi="標楷體"/>
                      <w:noProof/>
                    </w:rPr>
                    <w:lastRenderedPageBreak/>
                    <w:drawing>
                      <wp:inline distT="0" distB="0" distL="0" distR="0" wp14:anchorId="33E10B4A" wp14:editId="7F9D2801">
                        <wp:extent cx="6579235" cy="2790825"/>
                        <wp:effectExtent l="0" t="0" r="0" b="9525"/>
                        <wp:docPr id="16" name="圖片 16" descr="https://happyholiday.ittms.com.tw/web/images/PUS/point24111301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 descr="https://happyholiday.ittms.com.tw/web/images/PUS/point24111301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587956" cy="27945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標楷體" w:eastAsia="標楷體" w:hAnsi="標楷體"/>
                    </w:rPr>
                    <w:br/>
                  </w:r>
                  <w:r>
                    <w:rPr>
                      <w:rFonts w:ascii="標楷體" w:eastAsia="標楷體" w:hAnsi="標楷體"/>
                      <w:noProof/>
                    </w:rPr>
                    <w:drawing>
                      <wp:inline distT="0" distB="0" distL="0" distR="0" wp14:anchorId="5B7ADC50" wp14:editId="747DFF9F">
                        <wp:extent cx="6543675" cy="3571875"/>
                        <wp:effectExtent l="0" t="0" r="9525" b="9525"/>
                        <wp:docPr id="15" name="圖片 15" descr="https://happyholiday.ittms.com.tw/web/images/PUS/point24121601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 descr="https://happyholiday.ittms.com.tw/web/images/PUS/point24121601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556873" cy="357907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標楷體" w:eastAsia="標楷體" w:hAnsi="標楷體"/>
                    </w:rPr>
                    <w:br/>
                  </w:r>
                  <w:r>
                    <w:rPr>
                      <w:rFonts w:ascii="標楷體" w:eastAsia="標楷體" w:hAnsi="標楷體"/>
                      <w:noProof/>
                    </w:rPr>
                    <w:drawing>
                      <wp:inline distT="0" distB="0" distL="0" distR="0" wp14:anchorId="1362DF61" wp14:editId="47EE4A3A">
                        <wp:extent cx="6666865" cy="3276600"/>
                        <wp:effectExtent l="0" t="0" r="635" b="0"/>
                        <wp:docPr id="14" name="圖片 14" descr="https://happyholiday.ittms.com.tw/web/images/PUS/point25071601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 descr="https://happyholiday.ittms.com.tw/web/images/PUS/point25071601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673924" cy="328006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標楷體" w:eastAsia="標楷體" w:hAnsi="標楷體"/>
                    </w:rPr>
                    <w:br/>
                  </w:r>
                  <w:r>
                    <w:rPr>
                      <w:rFonts w:ascii="標楷體" w:eastAsia="標楷體" w:hAnsi="標楷體"/>
                      <w:noProof/>
                    </w:rPr>
                    <w:lastRenderedPageBreak/>
                    <w:drawing>
                      <wp:inline distT="0" distB="0" distL="0" distR="0" wp14:anchorId="53203872" wp14:editId="5922BBA9">
                        <wp:extent cx="6682740" cy="4057650"/>
                        <wp:effectExtent l="0" t="0" r="3810" b="0"/>
                        <wp:docPr id="13" name="圖片 13" descr="https://happyholiday.ittms.com.tw/web/images/PUS/point19040802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" descr="https://happyholiday.ittms.com.tw/web/images/PUS/point19040802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689352" cy="406166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標楷體" w:eastAsia="標楷體" w:hAnsi="標楷體"/>
                    </w:rPr>
                    <w:br/>
                  </w:r>
                  <w:r>
                    <w:rPr>
                      <w:rFonts w:ascii="標楷體" w:eastAsia="標楷體" w:hAnsi="標楷體"/>
                      <w:noProof/>
                    </w:rPr>
                    <w:drawing>
                      <wp:inline distT="0" distB="0" distL="0" distR="0" wp14:anchorId="16224DB3" wp14:editId="5E01BB12">
                        <wp:extent cx="6498590" cy="5248275"/>
                        <wp:effectExtent l="0" t="0" r="0" b="9525"/>
                        <wp:docPr id="12" name="圖片 12" descr="https://happyholiday.ittms.com.tw/web/images/PUS/point24011702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6" descr="https://happyholiday.ittms.com.tw/web/images/PUS/point24011702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3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512997" cy="525991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標楷體" w:eastAsia="標楷體" w:hAnsi="標楷體"/>
                    </w:rPr>
                    <w:br/>
                  </w:r>
                  <w:r>
                    <w:rPr>
                      <w:rFonts w:ascii="標楷體" w:eastAsia="標楷體" w:hAnsi="標楷體"/>
                      <w:noProof/>
                    </w:rPr>
                    <w:lastRenderedPageBreak/>
                    <w:drawing>
                      <wp:inline distT="0" distB="0" distL="0" distR="0" wp14:anchorId="3D0B8F2A" wp14:editId="0A9E26EB">
                        <wp:extent cx="6473825" cy="2619375"/>
                        <wp:effectExtent l="0" t="0" r="3175" b="9525"/>
                        <wp:docPr id="11" name="圖片 11" descr="https://happyholiday.ittms.com.tw/web/images/PUS/point15090304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" descr="https://happyholiday.ittms.com.tw/web/images/PUS/point15090304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487006" cy="262470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標楷體" w:eastAsia="標楷體" w:hAnsi="標楷體"/>
                    </w:rPr>
                    <w:br/>
                  </w:r>
                  <w:r>
                    <w:rPr>
                      <w:rFonts w:ascii="標楷體" w:eastAsia="標楷體" w:hAnsi="標楷體"/>
                      <w:noProof/>
                    </w:rPr>
                    <w:drawing>
                      <wp:inline distT="0" distB="0" distL="0" distR="0" wp14:anchorId="7F800E81" wp14:editId="3A7A513C">
                        <wp:extent cx="6631305" cy="3905250"/>
                        <wp:effectExtent l="0" t="0" r="0" b="0"/>
                        <wp:docPr id="10" name="圖片 10" descr="https://happyholiday.ittms.com.tw/web/images/PUS/point22093001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8" descr="https://happyholiday.ittms.com.tw/web/images/PUS/point22093001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637943" cy="390915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標楷體" w:eastAsia="標楷體" w:hAnsi="標楷體"/>
                    </w:rPr>
                    <w:br/>
                  </w:r>
                  <w:r>
                    <w:rPr>
                      <w:rFonts w:ascii="標楷體" w:eastAsia="標楷體" w:hAnsi="標楷體"/>
                      <w:noProof/>
                    </w:rPr>
                    <w:drawing>
                      <wp:inline distT="0" distB="0" distL="0" distR="0" wp14:anchorId="6EB9594E" wp14:editId="3C90732E">
                        <wp:extent cx="6752590" cy="3000375"/>
                        <wp:effectExtent l="0" t="0" r="0" b="9525"/>
                        <wp:docPr id="9" name="圖片 9" descr="https://happyholiday.ittms.com.tw/web/images/PUS/point22103101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9" descr="https://happyholiday.ittms.com.tw/web/images/PUS/point22103101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780103" cy="3012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標楷體" w:eastAsia="標楷體" w:hAnsi="標楷體"/>
                    </w:rPr>
                    <w:br/>
                  </w:r>
                  <w:r>
                    <w:rPr>
                      <w:rFonts w:ascii="標楷體" w:eastAsia="標楷體" w:hAnsi="標楷體"/>
                      <w:noProof/>
                    </w:rPr>
                    <w:lastRenderedPageBreak/>
                    <w:drawing>
                      <wp:inline distT="0" distB="0" distL="0" distR="0" wp14:anchorId="57A3FBA6" wp14:editId="63ED9B2C">
                        <wp:extent cx="6505575" cy="2266950"/>
                        <wp:effectExtent l="0" t="0" r="9525" b="0"/>
                        <wp:docPr id="8" name="圖片 8" descr="https://happyholiday.ittms.com.tw/web/images/PUS/point19022601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0" descr="https://happyholiday.ittms.com.tw/web/images/PUS/point19022601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 rotWithShape="1">
                                <a:blip r:embed="rId1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b="52495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6515832" cy="22705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標楷體" w:eastAsia="標楷體" w:hAnsi="標楷體"/>
                    </w:rPr>
                    <w:br/>
                  </w:r>
                  <w:r>
                    <w:rPr>
                      <w:rFonts w:ascii="標楷體" w:eastAsia="標楷體" w:hAnsi="標楷體"/>
                      <w:noProof/>
                    </w:rPr>
                    <w:drawing>
                      <wp:inline distT="0" distB="0" distL="0" distR="0" wp14:anchorId="48F9E1F3" wp14:editId="1213124D">
                        <wp:extent cx="6603999" cy="3038475"/>
                        <wp:effectExtent l="0" t="0" r="6985" b="0"/>
                        <wp:docPr id="7" name="圖片 7" descr="https://happyholiday.ittms.com.tw/web/images/SEL/point25100202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1" descr="https://happyholiday.ittms.com.tw/web/images/SEL/point25100202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614379" cy="304325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標楷體" w:eastAsia="標楷體" w:hAnsi="標楷體"/>
                    </w:rPr>
                    <w:br/>
                  </w:r>
                  <w:r>
                    <w:rPr>
                      <w:rFonts w:ascii="標楷體" w:eastAsia="標楷體" w:hAnsi="標楷體"/>
                    </w:rPr>
                    <w:br/>
                  </w:r>
                  <w:r>
                    <w:rPr>
                      <w:rFonts w:ascii="標楷體" w:eastAsia="標楷體" w:hAnsi="標楷體"/>
                      <w:noProof/>
                    </w:rPr>
                    <w:drawing>
                      <wp:inline distT="0" distB="0" distL="0" distR="0" wp14:anchorId="7460366B" wp14:editId="2A8FE4C3">
                        <wp:extent cx="6671310" cy="4114800"/>
                        <wp:effectExtent l="0" t="0" r="0" b="0"/>
                        <wp:docPr id="5" name="圖片 5" descr="https://happyholiday.ittms.com.tw/web/images/PUS/food25111101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" descr="https://happyholiday.ittms.com.tw/web/images/PUS/food25111101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686750" cy="412432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標楷體" w:eastAsia="標楷體" w:hAnsi="標楷體"/>
                    </w:rPr>
                    <w:br/>
                  </w:r>
                  <w:r>
                    <w:rPr>
                      <w:rFonts w:ascii="標楷體" w:eastAsia="標楷體" w:hAnsi="標楷體"/>
                      <w:noProof/>
                    </w:rPr>
                    <w:lastRenderedPageBreak/>
                    <w:drawing>
                      <wp:inline distT="0" distB="0" distL="0" distR="0" wp14:anchorId="2A149DDC" wp14:editId="34A901BB">
                        <wp:extent cx="6618845" cy="3419475"/>
                        <wp:effectExtent l="0" t="0" r="0" b="0"/>
                        <wp:docPr id="4" name="圖片 4" descr="https://happyholiday.ittms.com.tw/web/images/PUS/food25022102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" descr="https://happyholiday.ittms.com.tw/web/images/PUS/food25022102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647310" cy="343418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標楷體" w:eastAsia="標楷體" w:hAnsi="標楷體"/>
                    </w:rPr>
                    <w:br/>
                  </w:r>
                  <w:r>
                    <w:rPr>
                      <w:rFonts w:ascii="標楷體" w:eastAsia="標楷體" w:hAnsi="標楷體"/>
                      <w:noProof/>
                    </w:rPr>
                    <w:drawing>
                      <wp:inline distT="0" distB="0" distL="0" distR="0" wp14:anchorId="73F8C57A" wp14:editId="3C3E6008">
                        <wp:extent cx="6413500" cy="3876675"/>
                        <wp:effectExtent l="0" t="0" r="6350" b="9525"/>
                        <wp:docPr id="3" name="圖片 3" descr="https://happyholiday.ittms.com.tw/web/images/SEL/food24050501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5" descr="https://happyholiday.ittms.com.tw/web/images/SEL/food24050501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414344" cy="387718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標楷體" w:eastAsia="標楷體" w:hAnsi="標楷體"/>
                    </w:rPr>
                    <w:br/>
                  </w:r>
                  <w:r w:rsidR="00FD22B8">
                    <w:rPr>
                      <w:rFonts w:ascii="標楷體" w:eastAsia="標楷體" w:hAnsi="標楷體" w:hint="eastAsia"/>
                      <w:noProof/>
                    </w:rPr>
                    <w:t>\</w:t>
                  </w:r>
                </w:p>
              </w:tc>
            </w:tr>
          </w:tbl>
          <w:p w14:paraId="426E70B8" w14:textId="77777777" w:rsidR="00B9120C" w:rsidRDefault="00B9120C"/>
        </w:tc>
      </w:tr>
    </w:tbl>
    <w:p w14:paraId="3C831D62" w14:textId="77777777" w:rsidR="00B9120C" w:rsidRDefault="00B9120C" w:rsidP="00B9120C">
      <w:pPr>
        <w:pStyle w:val="Web"/>
        <w:jc w:val="center"/>
        <w:rPr>
          <w:rFonts w:ascii="標楷體" w:eastAsia="標楷體" w:hAnsi="標楷體"/>
          <w:color w:val="000000"/>
          <w:sz w:val="72"/>
          <w:szCs w:val="72"/>
        </w:rPr>
      </w:pPr>
      <w:r>
        <w:rPr>
          <w:rFonts w:ascii="標楷體" w:eastAsia="標楷體" w:hAnsi="標楷體"/>
          <w:b/>
          <w:bCs/>
          <w:color w:val="FF0000"/>
          <w:sz w:val="36"/>
          <w:szCs w:val="36"/>
        </w:rPr>
        <w:lastRenderedPageBreak/>
        <w:t>行程內容</w:t>
      </w:r>
    </w:p>
    <w:tbl>
      <w:tblPr>
        <w:tblW w:w="5000" w:type="pct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1"/>
        <w:gridCol w:w="10259"/>
      </w:tblGrid>
      <w:tr w:rsidR="00B9120C" w14:paraId="4D95645E" w14:textId="77777777" w:rsidTr="00B9120C">
        <w:trPr>
          <w:tblCellSpacing w:w="0" w:type="dxa"/>
          <w:jc w:val="center"/>
        </w:trPr>
        <w:tc>
          <w:tcPr>
            <w:tcW w:w="0" w:type="auto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D0AFF6A" w14:textId="77777777" w:rsidR="00B9120C" w:rsidRDefault="00B9120C">
            <w:pPr>
              <w:jc w:val="center"/>
              <w:rPr>
                <w:rFonts w:ascii="新細明體" w:hAnsi="新細明體"/>
              </w:rPr>
            </w:pPr>
            <w:r>
              <w:rPr>
                <w:rFonts w:ascii="標楷體" w:eastAsia="標楷體" w:hAnsi="標楷體"/>
                <w:b/>
                <w:bCs/>
              </w:rPr>
              <w:t>第</w:t>
            </w:r>
            <w:r>
              <w:rPr>
                <w:rFonts w:ascii="標楷體" w:eastAsia="標楷體" w:hAnsi="標楷體"/>
                <w:b/>
                <w:bCs/>
              </w:rPr>
              <w:br/>
            </w:r>
            <w:r>
              <w:rPr>
                <w:rFonts w:eastAsia="標楷體"/>
                <w:b/>
                <w:bCs/>
              </w:rPr>
              <w:t>1</w:t>
            </w:r>
            <w:r>
              <w:rPr>
                <w:rFonts w:eastAsia="標楷體"/>
                <w:b/>
                <w:bCs/>
              </w:rPr>
              <w:br/>
            </w:r>
            <w:r>
              <w:rPr>
                <w:rFonts w:ascii="標楷體" w:eastAsia="標楷體" w:hAnsi="標楷體"/>
                <w:b/>
                <w:bCs/>
              </w:rPr>
              <w:t>天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9F52B91" w14:textId="4AA45D7D" w:rsidR="00B9120C" w:rsidRDefault="00B9120C">
            <w:r>
              <w:rPr>
                <w:rFonts w:ascii="標楷體" w:eastAsia="標楷體" w:hAnsi="標楷體"/>
                <w:b/>
                <w:bCs/>
                <w:color w:val="000000"/>
              </w:rPr>
              <w:t>台中</w:t>
            </w:r>
            <w:r w:rsidR="00FD22B8">
              <w:rPr>
                <w:rFonts w:ascii="標楷體" w:eastAsia="標楷體" w:hAnsi="標楷體" w:hint="eastAsia"/>
                <w:b/>
                <w:bCs/>
                <w:color w:val="000000"/>
              </w:rPr>
              <w:t>/</w:t>
            </w:r>
            <w:r>
              <w:rPr>
                <w:rFonts w:ascii="標楷體" w:eastAsia="標楷體" w:hAnsi="標楷體"/>
                <w:b/>
                <w:bCs/>
                <w:color w:val="000000"/>
              </w:rPr>
              <w:t>釜山機場→海東龍宮寺→</w:t>
            </w:r>
            <w:proofErr w:type="gramStart"/>
            <w:r>
              <w:rPr>
                <w:rFonts w:ascii="標楷體" w:eastAsia="標楷體" w:hAnsi="標楷體"/>
                <w:b/>
                <w:bCs/>
                <w:color w:val="000000"/>
              </w:rPr>
              <w:t>竹城聖</w:t>
            </w:r>
            <w:proofErr w:type="gramEnd"/>
            <w:r>
              <w:rPr>
                <w:rFonts w:ascii="標楷體" w:eastAsia="標楷體" w:hAnsi="標楷體"/>
                <w:b/>
                <w:bCs/>
                <w:color w:val="000000"/>
              </w:rPr>
              <w:t>堂(最新海邊IG</w:t>
            </w:r>
            <w:proofErr w:type="gramStart"/>
            <w:r>
              <w:rPr>
                <w:rFonts w:ascii="標楷體" w:eastAsia="標楷體" w:hAnsi="標楷體"/>
                <w:b/>
                <w:bCs/>
                <w:color w:val="000000"/>
              </w:rPr>
              <w:t>網紅打卡</w:t>
            </w:r>
            <w:proofErr w:type="gramEnd"/>
            <w:r>
              <w:rPr>
                <w:rFonts w:ascii="標楷體" w:eastAsia="標楷體" w:hAnsi="標楷體"/>
                <w:b/>
                <w:bCs/>
                <w:color w:val="000000"/>
              </w:rPr>
              <w:t>熱點)→富平罐頭夜市</w:t>
            </w:r>
            <w:r w:rsidR="006E188C">
              <w:rPr>
                <w:rFonts w:ascii="標楷體" w:eastAsia="標楷體" w:hAnsi="標楷體"/>
                <w:b/>
                <w:bCs/>
                <w:color w:val="000000"/>
              </w:rPr>
              <w:br/>
            </w:r>
            <w:r>
              <w:t> RMQ/PUS</w:t>
            </w:r>
            <w:r>
              <w:t xml:space="preserve">　</w:t>
            </w:r>
            <w:r w:rsidRPr="00AA311A">
              <w:t>JX</w:t>
            </w:r>
            <w:r w:rsidR="00B12AE9" w:rsidRPr="00AA311A">
              <w:rPr>
                <w:rFonts w:hint="eastAsia"/>
              </w:rPr>
              <w:t>1</w:t>
            </w:r>
            <w:r w:rsidRPr="00AA311A">
              <w:t>310</w:t>
            </w:r>
            <w:r w:rsidRPr="00AA311A">
              <w:t xml:space="preserve">　</w:t>
            </w:r>
            <w:r w:rsidRPr="00AA311A">
              <w:t>08</w:t>
            </w:r>
            <w:r w:rsidRPr="00AA311A">
              <w:t>：</w:t>
            </w:r>
            <w:r w:rsidRPr="00AA311A">
              <w:t>10~11</w:t>
            </w:r>
            <w:r w:rsidRPr="00AA311A">
              <w:t>：</w:t>
            </w:r>
            <w:r w:rsidRPr="00AA311A">
              <w:t>30</w:t>
            </w:r>
            <w:r>
              <w:rPr>
                <w:rFonts w:ascii="標楷體" w:eastAsia="標楷體" w:hAnsi="標楷體"/>
                <w:color w:val="330033"/>
              </w:rPr>
              <w:br/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【海東龍宮寺】主奉觀音菩薩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，與襄陽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洛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山寺、南海菩提庵並列韓國三大觀音聖地，最初稱為普門寺，1974年後因住持夢見白衣觀音乘龍升天，便將寺廟名稱更名為《龍宮寺》。此寺廟信徒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眾多，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人聲鼎沸與浪濤拍打崖邊，激起陣陣的雪白浪花相互輝映，十分壯觀，此時，不妨入境隨俗，在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祈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願瓦片上寫上自己的願望，保佑心想事成，據說相當靈驗。</w:t>
            </w:r>
            <w:r>
              <w:rPr>
                <w:rFonts w:ascii="標楷體" w:eastAsia="標楷體" w:hAnsi="標楷體"/>
                <w:color w:val="330033"/>
              </w:rPr>
              <w:br/>
              <w:t>【竹城聖堂】是位於小漁村的地理特性，使其形成了與眾不同的氛圍，彷彿將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中世紀某座海濱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村</w:t>
            </w:r>
            <w:r>
              <w:rPr>
                <w:rFonts w:ascii="標楷體" w:eastAsia="標楷體" w:hAnsi="標楷體"/>
                <w:color w:val="330033"/>
              </w:rPr>
              <w:lastRenderedPageBreak/>
              <w:t>莊原封不動搬來，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整座聖堂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與周邊風景如畫一般美麗。打在岩石上的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白色碎浪與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聖堂的紅色屋頂形成鮮明對比，一下子便吸引了訪客們的目光。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竹城聖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堂中最多人排隊等候之處，便是如同架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好相框般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的拍照區，相框中的藍色大海和天空形成了絕美的背景。</w:t>
            </w:r>
            <w:r>
              <w:rPr>
                <w:rFonts w:ascii="標楷體" w:eastAsia="標楷體" w:hAnsi="標楷體"/>
                <w:color w:val="330033"/>
              </w:rPr>
              <w:br/>
              <w:t>【富平市場(罐頭市場)】因早年美軍罐頭物資流出後在該市場販售得名，富平罐頭夜市位於釜山市中區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札嘎其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地鐵站附近，為釜山旅遊新景點,一到每晚上6點富平罐頭夜市一帶人山人海好熱鬧110m區段內有30多個攤販擺攤，在這個平罐頭夜市當然少不得韓國著名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的小食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，除了黑糖餡餅、魚糕等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小食外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，還有世界各國的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小食攤檔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越南春捲、還有中國的甜品龍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鬚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糖等等。</w:t>
            </w:r>
          </w:p>
        </w:tc>
      </w:tr>
      <w:tr w:rsidR="00B9120C" w14:paraId="64C50B6C" w14:textId="77777777" w:rsidTr="00B9120C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7384C60" w14:textId="77777777" w:rsidR="00B9120C" w:rsidRDefault="00B9120C">
            <w:pPr>
              <w:rPr>
                <w:rFonts w:ascii="新細明體" w:hAnsi="新細明體" w:cs="新細明體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5D70419" w14:textId="067B6BF2" w:rsidR="00B9120C" w:rsidRDefault="00B9120C">
            <w:r>
              <w:rPr>
                <w:rFonts w:ascii="標楷體" w:eastAsia="標楷體" w:hAnsi="標楷體"/>
              </w:rPr>
              <w:t xml:space="preserve">早餐：機上套餐　　中餐：【海女廚房】韓式貝類海鮮刀削麵+韓式泡菜　　</w:t>
            </w:r>
            <w:r w:rsidR="001F14BF">
              <w:rPr>
                <w:rFonts w:ascii="標楷體" w:eastAsia="標楷體" w:hAnsi="標楷體"/>
              </w:rPr>
              <w:br/>
            </w:r>
            <w:r>
              <w:rPr>
                <w:rFonts w:ascii="標楷體" w:eastAsia="標楷體" w:hAnsi="標楷體"/>
              </w:rPr>
              <w:t>晚餐：</w:t>
            </w:r>
            <w:proofErr w:type="gramStart"/>
            <w:r>
              <w:rPr>
                <w:rFonts w:ascii="標楷體" w:eastAsia="標楷體" w:hAnsi="標楷體"/>
              </w:rPr>
              <w:t>名門私廚</w:t>
            </w:r>
            <w:proofErr w:type="gramEnd"/>
            <w:r>
              <w:rPr>
                <w:rFonts w:ascii="標楷體" w:eastAsia="標楷體" w:hAnsi="標楷體"/>
              </w:rPr>
              <w:t>~韓國烤</w:t>
            </w:r>
            <w:proofErr w:type="gramStart"/>
            <w:r>
              <w:rPr>
                <w:rFonts w:ascii="標楷體" w:eastAsia="標楷體" w:hAnsi="標楷體"/>
              </w:rPr>
              <w:t>魚韓定</w:t>
            </w:r>
            <w:proofErr w:type="gramEnd"/>
            <w:r>
              <w:rPr>
                <w:rFonts w:ascii="標楷體" w:eastAsia="標楷體" w:hAnsi="標楷體"/>
              </w:rPr>
              <w:t>食+石</w:t>
            </w:r>
            <w:proofErr w:type="gramStart"/>
            <w:r>
              <w:rPr>
                <w:rFonts w:ascii="標楷體" w:eastAsia="標楷體" w:hAnsi="標楷體"/>
              </w:rPr>
              <w:t>鍋飯+大醬湯</w:t>
            </w:r>
            <w:proofErr w:type="gramEnd"/>
            <w:r>
              <w:rPr>
                <w:rFonts w:ascii="標楷體" w:eastAsia="標楷體" w:hAnsi="標楷體"/>
              </w:rPr>
              <w:t xml:space="preserve">+豐富小菜　　</w:t>
            </w:r>
          </w:p>
        </w:tc>
      </w:tr>
      <w:tr w:rsidR="00B9120C" w14:paraId="34AC983B" w14:textId="77777777" w:rsidTr="00B9120C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6540DFD" w14:textId="77777777" w:rsidR="00B9120C" w:rsidRDefault="00B9120C">
            <w:pPr>
              <w:rPr>
                <w:rFonts w:ascii="新細明體" w:hAnsi="新細明體" w:cs="新細明體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1A9A85C" w14:textId="77777777" w:rsidR="00B9120C" w:rsidRDefault="00B9120C">
            <w:r>
              <w:rPr>
                <w:rFonts w:ascii="標楷體" w:eastAsia="標楷體" w:hAnsi="標楷體"/>
              </w:rPr>
              <w:t>住宿： </w:t>
            </w:r>
            <w:hyperlink r:id="rId22" w:history="1">
              <w:r>
                <w:rPr>
                  <w:rStyle w:val="a7"/>
                  <w:rFonts w:ascii="標楷體" w:eastAsia="標楷體" w:hAnsi="標楷體"/>
                </w:rPr>
                <w:t>釜山TRINITY </w:t>
              </w:r>
            </w:hyperlink>
            <w:r>
              <w:rPr>
                <w:rFonts w:ascii="標楷體" w:eastAsia="標楷體" w:hAnsi="標楷體"/>
              </w:rPr>
              <w:t>或 </w:t>
            </w:r>
            <w:hyperlink r:id="rId23" w:history="1">
              <w:r>
                <w:rPr>
                  <w:rStyle w:val="a7"/>
                  <w:rFonts w:ascii="標楷體" w:eastAsia="標楷體" w:hAnsi="標楷體"/>
                </w:rPr>
                <w:t>釜山ARBAN CITY</w:t>
              </w:r>
            </w:hyperlink>
            <w:r>
              <w:rPr>
                <w:rFonts w:ascii="標楷體" w:eastAsia="標楷體" w:hAnsi="標楷體"/>
              </w:rPr>
              <w:t> 或 </w:t>
            </w:r>
            <w:hyperlink r:id="rId24" w:history="1">
              <w:r>
                <w:rPr>
                  <w:rStyle w:val="a7"/>
                  <w:rFonts w:ascii="標楷體" w:eastAsia="標楷體" w:hAnsi="標楷體"/>
                </w:rPr>
                <w:t>BEST IN CITY HOTEL</w:t>
              </w:r>
            </w:hyperlink>
            <w:r>
              <w:rPr>
                <w:rFonts w:ascii="標楷體" w:eastAsia="標楷體" w:hAnsi="標楷體"/>
              </w:rPr>
              <w:t> 或同級</w:t>
            </w:r>
          </w:p>
        </w:tc>
      </w:tr>
      <w:tr w:rsidR="00B9120C" w14:paraId="49DA5868" w14:textId="77777777" w:rsidTr="00B9120C">
        <w:trPr>
          <w:tblCellSpacing w:w="0" w:type="dxa"/>
          <w:jc w:val="center"/>
        </w:trPr>
        <w:tc>
          <w:tcPr>
            <w:tcW w:w="0" w:type="auto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C58DBDC" w14:textId="77777777" w:rsidR="00B9120C" w:rsidRDefault="00B9120C">
            <w:pPr>
              <w:jc w:val="center"/>
            </w:pPr>
            <w:r>
              <w:rPr>
                <w:rFonts w:ascii="標楷體" w:eastAsia="標楷體" w:hAnsi="標楷體"/>
                <w:b/>
                <w:bCs/>
              </w:rPr>
              <w:t>第</w:t>
            </w:r>
            <w:r>
              <w:rPr>
                <w:rFonts w:ascii="標楷體" w:eastAsia="標楷體" w:hAnsi="標楷體"/>
                <w:b/>
                <w:bCs/>
              </w:rPr>
              <w:br/>
            </w:r>
            <w:r>
              <w:rPr>
                <w:rFonts w:eastAsia="標楷體"/>
                <w:b/>
                <w:bCs/>
              </w:rPr>
              <w:t>2</w:t>
            </w:r>
            <w:r>
              <w:rPr>
                <w:rFonts w:eastAsia="標楷體"/>
                <w:b/>
                <w:bCs/>
              </w:rPr>
              <w:br/>
            </w:r>
            <w:r>
              <w:rPr>
                <w:rFonts w:ascii="標楷體" w:eastAsia="標楷體" w:hAnsi="標楷體"/>
                <w:b/>
                <w:bCs/>
              </w:rPr>
              <w:t>天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7F76B40" w14:textId="4CFA1719" w:rsidR="00B9120C" w:rsidRDefault="00B9120C">
            <w:proofErr w:type="gramStart"/>
            <w:r>
              <w:rPr>
                <w:rFonts w:ascii="標楷體" w:eastAsia="標楷體" w:hAnsi="標楷體"/>
                <w:b/>
                <w:bCs/>
                <w:color w:val="000000"/>
              </w:rPr>
              <w:t>佛國寺</w:t>
            </w:r>
            <w:proofErr w:type="gramEnd"/>
            <w:r>
              <w:rPr>
                <w:rFonts w:ascii="標楷體" w:eastAsia="標楷體" w:hAnsi="標楷體"/>
                <w:b/>
                <w:bCs/>
                <w:color w:val="000000"/>
              </w:rPr>
              <w:t>(世界文化遺產)→慶</w:t>
            </w:r>
            <w:proofErr w:type="gramStart"/>
            <w:r>
              <w:rPr>
                <w:rFonts w:ascii="標楷體" w:eastAsia="標楷體" w:hAnsi="標楷體"/>
                <w:b/>
                <w:bCs/>
                <w:color w:val="000000"/>
              </w:rPr>
              <w:t>州校洞</w:t>
            </w:r>
            <w:proofErr w:type="gramEnd"/>
            <w:r>
              <w:rPr>
                <w:rFonts w:ascii="標楷體" w:eastAsia="標楷體" w:hAnsi="標楷體"/>
                <w:b/>
                <w:bCs/>
                <w:color w:val="000000"/>
              </w:rPr>
              <w:t>崔氏古宅→韓國觀光100選-</w:t>
            </w:r>
            <w:proofErr w:type="gramStart"/>
            <w:r>
              <w:rPr>
                <w:rFonts w:ascii="標楷體" w:eastAsia="標楷體" w:hAnsi="標楷體"/>
                <w:b/>
                <w:bCs/>
                <w:color w:val="000000"/>
              </w:rPr>
              <w:t>皇理團路</w:t>
            </w:r>
            <w:proofErr w:type="gramEnd"/>
            <w:r>
              <w:rPr>
                <w:rFonts w:ascii="標楷體" w:eastAsia="標楷體" w:hAnsi="標楷體"/>
                <w:b/>
                <w:bCs/>
                <w:color w:val="000000"/>
              </w:rPr>
              <w:t>→韓國觀光100選~</w:t>
            </w:r>
            <w:proofErr w:type="gramStart"/>
            <w:r>
              <w:rPr>
                <w:rFonts w:ascii="標楷體" w:eastAsia="標楷體" w:hAnsi="標楷體"/>
                <w:b/>
                <w:bCs/>
                <w:color w:val="000000"/>
              </w:rPr>
              <w:t>瞻星台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br/>
            </w:r>
            <w:r w:rsidR="001F14BF">
              <w:rPr>
                <w:rFonts w:ascii="標楷體" w:eastAsia="標楷體" w:hAnsi="標楷體"/>
                <w:color w:val="330033"/>
              </w:rPr>
              <w:t>【佛國寺】為1995年被指定為世界文化遺產，建於新羅時代的西元751，直至774年完工，雖歷經1500年歲月，卻能顯示出其精巧的石雕工藝，迴廊與</w:t>
            </w:r>
            <w:proofErr w:type="gramStart"/>
            <w:r w:rsidR="001F14BF">
              <w:rPr>
                <w:rFonts w:ascii="標楷體" w:eastAsia="標楷體" w:hAnsi="標楷體"/>
                <w:color w:val="330033"/>
              </w:rPr>
              <w:t>大雄殿以</w:t>
            </w:r>
            <w:proofErr w:type="gramEnd"/>
            <w:r w:rsidR="001F14BF">
              <w:rPr>
                <w:rFonts w:ascii="標楷體" w:eastAsia="標楷體" w:hAnsi="標楷體"/>
                <w:color w:val="330033"/>
              </w:rPr>
              <w:t>鮮明的丹青塗飾，安置釋迦牟尼像的寶殿內部色彩華麗，多寶塔雕刻優雅美觀，釋迦塔、極</w:t>
            </w:r>
            <w:proofErr w:type="gramStart"/>
            <w:r w:rsidR="001F14BF">
              <w:rPr>
                <w:rFonts w:ascii="標楷體" w:eastAsia="標楷體" w:hAnsi="標楷體"/>
                <w:color w:val="330033"/>
              </w:rPr>
              <w:t>樂殿、毗</w:t>
            </w:r>
            <w:proofErr w:type="gramEnd"/>
            <w:r w:rsidR="001F14BF">
              <w:rPr>
                <w:rFonts w:ascii="標楷體" w:eastAsia="標楷體" w:hAnsi="標楷體"/>
                <w:color w:val="330033"/>
              </w:rPr>
              <w:t>盧殿內的阿彌陀佛與</w:t>
            </w:r>
            <w:proofErr w:type="gramStart"/>
            <w:r w:rsidR="001F14BF">
              <w:rPr>
                <w:rFonts w:ascii="標楷體" w:eastAsia="標楷體" w:hAnsi="標楷體"/>
                <w:color w:val="330033"/>
              </w:rPr>
              <w:t>毗盧舍那</w:t>
            </w:r>
            <w:proofErr w:type="gramEnd"/>
            <w:r w:rsidR="001F14BF">
              <w:rPr>
                <w:rFonts w:ascii="標楷體" w:eastAsia="標楷體" w:hAnsi="標楷體"/>
                <w:color w:val="330033"/>
              </w:rPr>
              <w:t>佛像等眾多的國寶與文化遺產都顯示著當時新羅文化的登峰造極。</w:t>
            </w:r>
            <w:r w:rsidR="001F14BF">
              <w:rPr>
                <w:rFonts w:ascii="標楷體" w:eastAsia="標楷體" w:hAnsi="標楷體"/>
                <w:color w:val="330033"/>
              </w:rPr>
              <w:br/>
            </w:r>
            <w:r>
              <w:rPr>
                <w:rFonts w:ascii="標楷體" w:eastAsia="標楷體" w:hAnsi="標楷體"/>
                <w:color w:val="330033"/>
              </w:rPr>
              <w:t>【慶州校洞崔氏古宅】崔氏古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宅為慶州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市所建設的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韓屋村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，開放崔富者家族的生活現場，為能進行教育與體驗的景點。村內坐落著重要民俗文化財第27號「慶州崔氏古宅」與重要無形文化財第86-3號「慶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州校洞法酒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」。</w:t>
            </w:r>
            <w:r>
              <w:rPr>
                <w:rFonts w:ascii="標楷體" w:eastAsia="標楷體" w:hAnsi="標楷體"/>
                <w:color w:val="330033"/>
              </w:rPr>
              <w:br/>
              <w:t>【慶州皇理團路】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皇理團路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過去是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皇南洞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鮑石路一帶被稱為「皇南大路」的巷子，現在的名字是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皇南洞與首爾梨泰院經理團路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的合成詞，意指「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皇南洞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的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經理團路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」。由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傳統韓屋改建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而成的餐廳、咖啡廳、照相館與商店林立，廣受MZ世代年輕人的支持與喜愛，街頭與建築處處洋溢著年輕人喜歡的新復古氛圍。</w:t>
            </w:r>
          </w:p>
        </w:tc>
      </w:tr>
      <w:tr w:rsidR="00B9120C" w14:paraId="5B0E8A8E" w14:textId="77777777" w:rsidTr="00B9120C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87E65AC" w14:textId="77777777" w:rsidR="00B9120C" w:rsidRDefault="00B9120C">
            <w:pPr>
              <w:rPr>
                <w:rFonts w:ascii="新細明體" w:hAnsi="新細明體" w:cs="新細明體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40F53CD" w14:textId="3154E9F5" w:rsidR="00B9120C" w:rsidRDefault="00B9120C">
            <w:r>
              <w:rPr>
                <w:rFonts w:ascii="標楷體" w:eastAsia="標楷體" w:hAnsi="標楷體"/>
              </w:rPr>
              <w:t xml:space="preserve">早餐：飯店內用　　中餐：慶州南瓜鴨風味餐+季節小菜　　</w:t>
            </w:r>
            <w:r w:rsidR="001F14BF">
              <w:rPr>
                <w:rFonts w:ascii="標楷體" w:eastAsia="標楷體" w:hAnsi="標楷體"/>
              </w:rPr>
              <w:br/>
            </w:r>
            <w:r>
              <w:rPr>
                <w:rFonts w:ascii="標楷體" w:eastAsia="標楷體" w:hAnsi="標楷體"/>
              </w:rPr>
              <w:t>晚餐：白種元餐廳~香港飯店0401~海鮮</w:t>
            </w:r>
            <w:proofErr w:type="gramStart"/>
            <w:r>
              <w:rPr>
                <w:rFonts w:ascii="標楷體" w:eastAsia="標楷體" w:hAnsi="標楷體"/>
              </w:rPr>
              <w:t>辣</w:t>
            </w:r>
            <w:proofErr w:type="gramEnd"/>
            <w:r>
              <w:rPr>
                <w:rFonts w:ascii="標楷體" w:eastAsia="標楷體" w:hAnsi="標楷體"/>
              </w:rPr>
              <w:t>湯麵或</w:t>
            </w:r>
            <w:proofErr w:type="gramStart"/>
            <w:r>
              <w:rPr>
                <w:rFonts w:ascii="標楷體" w:eastAsia="標楷體" w:hAnsi="標楷體"/>
              </w:rPr>
              <w:t>榨</w:t>
            </w:r>
            <w:proofErr w:type="gramEnd"/>
            <w:r>
              <w:rPr>
                <w:rFonts w:ascii="標楷體" w:eastAsia="標楷體" w:hAnsi="標楷體"/>
              </w:rPr>
              <w:t>醬</w:t>
            </w:r>
            <w:proofErr w:type="gramStart"/>
            <w:r>
              <w:rPr>
                <w:rFonts w:ascii="標楷體" w:eastAsia="標楷體" w:hAnsi="標楷體"/>
              </w:rPr>
              <w:t>麵</w:t>
            </w:r>
            <w:proofErr w:type="gramEnd"/>
            <w:r>
              <w:rPr>
                <w:rFonts w:ascii="標楷體" w:eastAsia="標楷體" w:hAnsi="標楷體"/>
              </w:rPr>
              <w:t xml:space="preserve">+糖醋肉　　</w:t>
            </w:r>
          </w:p>
        </w:tc>
      </w:tr>
      <w:tr w:rsidR="00B9120C" w14:paraId="1129DBA4" w14:textId="77777777" w:rsidTr="00B9120C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7E6546F" w14:textId="77777777" w:rsidR="00B9120C" w:rsidRDefault="00B9120C">
            <w:pPr>
              <w:rPr>
                <w:rFonts w:ascii="新細明體" w:hAnsi="新細明體" w:cs="新細明體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A4200EA" w14:textId="77777777" w:rsidR="00B9120C" w:rsidRDefault="00B9120C">
            <w:r>
              <w:rPr>
                <w:rFonts w:ascii="標楷體" w:eastAsia="標楷體" w:hAnsi="標楷體"/>
              </w:rPr>
              <w:t>住宿： </w:t>
            </w:r>
            <w:hyperlink r:id="rId25" w:history="1">
              <w:r>
                <w:rPr>
                  <w:rStyle w:val="a7"/>
                  <w:rFonts w:ascii="標楷體" w:eastAsia="標楷體" w:hAnsi="標楷體"/>
                </w:rPr>
                <w:t>釜山TRINITY </w:t>
              </w:r>
            </w:hyperlink>
            <w:r>
              <w:rPr>
                <w:rFonts w:ascii="標楷體" w:eastAsia="標楷體" w:hAnsi="標楷體"/>
              </w:rPr>
              <w:t>或 </w:t>
            </w:r>
            <w:hyperlink r:id="rId26" w:history="1">
              <w:r>
                <w:rPr>
                  <w:rStyle w:val="a7"/>
                  <w:rFonts w:ascii="標楷體" w:eastAsia="標楷體" w:hAnsi="標楷體"/>
                </w:rPr>
                <w:t>釜山ARBAN CITY</w:t>
              </w:r>
            </w:hyperlink>
            <w:r>
              <w:rPr>
                <w:rFonts w:ascii="標楷體" w:eastAsia="標楷體" w:hAnsi="標楷體"/>
              </w:rPr>
              <w:t> 或 </w:t>
            </w:r>
            <w:hyperlink r:id="rId27" w:history="1">
              <w:r>
                <w:rPr>
                  <w:rStyle w:val="a7"/>
                  <w:rFonts w:ascii="標楷體" w:eastAsia="標楷體" w:hAnsi="標楷體"/>
                </w:rPr>
                <w:t>BEST IN CITY HOTEL</w:t>
              </w:r>
            </w:hyperlink>
            <w:r>
              <w:rPr>
                <w:rFonts w:ascii="標楷體" w:eastAsia="標楷體" w:hAnsi="標楷體"/>
              </w:rPr>
              <w:t> 或同級</w:t>
            </w:r>
          </w:p>
        </w:tc>
      </w:tr>
      <w:tr w:rsidR="00B9120C" w14:paraId="0ACFC0AE" w14:textId="77777777" w:rsidTr="00B9120C">
        <w:trPr>
          <w:tblCellSpacing w:w="0" w:type="dxa"/>
          <w:jc w:val="center"/>
        </w:trPr>
        <w:tc>
          <w:tcPr>
            <w:tcW w:w="0" w:type="auto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DDBD2C3" w14:textId="77777777" w:rsidR="00B9120C" w:rsidRDefault="00B9120C">
            <w:pPr>
              <w:jc w:val="center"/>
            </w:pPr>
            <w:r>
              <w:rPr>
                <w:rFonts w:ascii="標楷體" w:eastAsia="標楷體" w:hAnsi="標楷體"/>
                <w:b/>
                <w:bCs/>
              </w:rPr>
              <w:t>第</w:t>
            </w:r>
            <w:r>
              <w:rPr>
                <w:rFonts w:ascii="標楷體" w:eastAsia="標楷體" w:hAnsi="標楷體"/>
                <w:b/>
                <w:bCs/>
              </w:rPr>
              <w:br/>
            </w:r>
            <w:r>
              <w:rPr>
                <w:rFonts w:eastAsia="標楷體"/>
                <w:b/>
                <w:bCs/>
              </w:rPr>
              <w:t>3</w:t>
            </w:r>
            <w:r>
              <w:rPr>
                <w:rFonts w:eastAsia="標楷體"/>
                <w:b/>
                <w:bCs/>
              </w:rPr>
              <w:br/>
            </w:r>
            <w:r>
              <w:rPr>
                <w:rFonts w:ascii="標楷體" w:eastAsia="標楷體" w:hAnsi="標楷體"/>
                <w:b/>
                <w:bCs/>
              </w:rPr>
              <w:t>天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5312E73" w14:textId="21A0279C" w:rsidR="00B9120C" w:rsidRDefault="00B9120C">
            <w:r>
              <w:rPr>
                <w:rFonts w:ascii="標楷體" w:eastAsia="標楷體" w:hAnsi="標楷體"/>
                <w:b/>
                <w:bCs/>
                <w:color w:val="000000"/>
              </w:rPr>
              <w:t>Blue Line Park海岸列車→海雲</w:t>
            </w:r>
            <w:proofErr w:type="gramStart"/>
            <w:r>
              <w:rPr>
                <w:rFonts w:ascii="標楷體" w:eastAsia="標楷體" w:hAnsi="標楷體"/>
                <w:b/>
                <w:bCs/>
                <w:color w:val="000000"/>
              </w:rPr>
              <w:t>臺</w:t>
            </w:r>
            <w:proofErr w:type="gramEnd"/>
            <w:r>
              <w:rPr>
                <w:rFonts w:ascii="標楷體" w:eastAsia="標楷體" w:hAnsi="標楷體"/>
                <w:b/>
                <w:bCs/>
                <w:color w:val="000000"/>
              </w:rPr>
              <w:t>市集小吃一條街→SKYLUGE渠道滑車+纜車(二次體驗</w:t>
            </w:r>
            <w:proofErr w:type="gramStart"/>
            <w:r>
              <w:rPr>
                <w:rFonts w:ascii="標楷體" w:eastAsia="標楷體" w:hAnsi="標楷體"/>
                <w:b/>
                <w:bCs/>
                <w:color w:val="000000"/>
              </w:rPr>
              <w:t>券</w:t>
            </w:r>
            <w:proofErr w:type="gramEnd"/>
            <w:r>
              <w:rPr>
                <w:rFonts w:ascii="標楷體" w:eastAsia="標楷體" w:hAnsi="標楷體"/>
                <w:b/>
                <w:bCs/>
                <w:color w:val="000000"/>
              </w:rPr>
              <w:t>)→樂天OUTLET</w:t>
            </w:r>
            <w:r>
              <w:rPr>
                <w:rFonts w:ascii="標楷體" w:eastAsia="標楷體" w:hAnsi="標楷體"/>
                <w:color w:val="330033"/>
              </w:rPr>
              <w:br/>
              <w:t>【Blue Line Park海岸列車】位於海雲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臺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尾浦-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青沙浦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-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松亭區段長達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4.8公里的舊鐵道所改建而成，是釜山海雲臺觀光特區的核心觀光設施之一，沿著海岸線一路延伸的鐵軌欣賞美麗的海景。</w:t>
            </w:r>
            <w:r>
              <w:rPr>
                <w:rFonts w:ascii="標楷體" w:eastAsia="標楷體" w:hAnsi="標楷體"/>
                <w:color w:val="330033"/>
              </w:rPr>
              <w:br/>
              <w:t>【釜山海雲臺市場】是避暑觀光客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必訪地之一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。在此可四處遊覽並享受購物的樂趣，不僅有各種新鮮便宜的蔬菜、肉類與魚貝類，還有飯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捲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、辣炒年糕等各式各樣的美食。</w:t>
            </w:r>
            <w:r>
              <w:rPr>
                <w:rFonts w:ascii="標楷體" w:eastAsia="標楷體" w:hAnsi="標楷體"/>
                <w:color w:val="330033"/>
              </w:rPr>
              <w:br/>
              <w:t>【SKY LUGE渠道滑車】2021年新開幕釜山特色體驗遊樂設施，Skyline Luge利用下坡重力加速度，讓體驗者宛如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賽車手般奔馳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，且搭乘纜車上山的過程可一覽釜山樂天樂園與海景，園區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一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共有四條路線，相加起來總長約2.4公里，園區會依照當日的旅客量來決定開放兩條或四條賽道。斜坡滑車操作簡單，都會有專員先教學如何控制滑行、停止及方向操作，園區裡還有販賣部、紀念商品等。</w:t>
            </w:r>
            <w:r>
              <w:rPr>
                <w:rFonts w:ascii="標楷體" w:eastAsia="標楷體" w:hAnsi="標楷體"/>
                <w:color w:val="330033"/>
              </w:rPr>
              <w:br/>
            </w:r>
            <w:r>
              <w:rPr>
                <w:rFonts w:ascii="標楷體" w:eastAsia="標楷體" w:hAnsi="標楷體"/>
                <w:color w:val="FF0000"/>
              </w:rPr>
              <w:t>釜山LUGE斜坡滑車注意事項：</w:t>
            </w:r>
            <w:r>
              <w:rPr>
                <w:rFonts w:ascii="標楷體" w:eastAsia="標楷體" w:hAnsi="標楷體"/>
                <w:color w:val="FF0000"/>
              </w:rPr>
              <w:br/>
            </w:r>
            <w:proofErr w:type="gramStart"/>
            <w:r>
              <w:rPr>
                <w:rFonts w:ascii="標楷體" w:eastAsia="標楷體" w:hAnsi="標楷體"/>
                <w:color w:val="FF0000"/>
              </w:rPr>
              <w:t>•</w:t>
            </w:r>
            <w:proofErr w:type="gramEnd"/>
            <w:r>
              <w:rPr>
                <w:rFonts w:ascii="標楷體" w:eastAsia="標楷體" w:hAnsi="標楷體"/>
                <w:color w:val="FF0000"/>
              </w:rPr>
              <w:t xml:space="preserve"> </w:t>
            </w:r>
            <w:proofErr w:type="gramStart"/>
            <w:r>
              <w:rPr>
                <w:rFonts w:ascii="標楷體" w:eastAsia="標楷體" w:hAnsi="標楷體"/>
                <w:color w:val="FF0000"/>
              </w:rPr>
              <w:t>斜波滑車</w:t>
            </w:r>
            <w:proofErr w:type="gramEnd"/>
            <w:r>
              <w:rPr>
                <w:rFonts w:ascii="標楷體" w:eastAsia="標楷體" w:hAnsi="標楷體"/>
                <w:color w:val="FF0000"/>
              </w:rPr>
              <w:t>體驗85公分以下不可以乘坐，85公分-109公分需成人陪同乘坐纜車及斜坡滑車。</w:t>
            </w:r>
            <w:r>
              <w:rPr>
                <w:rFonts w:ascii="標楷體" w:eastAsia="標楷體" w:hAnsi="標楷體"/>
                <w:color w:val="FF0000"/>
              </w:rPr>
              <w:br/>
            </w:r>
            <w:proofErr w:type="gramStart"/>
            <w:r>
              <w:rPr>
                <w:rFonts w:ascii="標楷體" w:eastAsia="標楷體" w:hAnsi="標楷體"/>
                <w:color w:val="FF0000"/>
              </w:rPr>
              <w:t>•</w:t>
            </w:r>
            <w:proofErr w:type="gramEnd"/>
            <w:r>
              <w:rPr>
                <w:rFonts w:ascii="標楷體" w:eastAsia="標楷體" w:hAnsi="標楷體"/>
                <w:color w:val="FF0000"/>
              </w:rPr>
              <w:t xml:space="preserve"> 110~134公分的孩童，</w:t>
            </w:r>
            <w:proofErr w:type="gramStart"/>
            <w:r>
              <w:rPr>
                <w:rFonts w:ascii="標楷體" w:eastAsia="標楷體" w:hAnsi="標楷體"/>
                <w:color w:val="FF0000"/>
              </w:rPr>
              <w:t>需雙人</w:t>
            </w:r>
            <w:proofErr w:type="gramEnd"/>
            <w:r>
              <w:rPr>
                <w:rFonts w:ascii="標楷體" w:eastAsia="標楷體" w:hAnsi="標楷體"/>
                <w:color w:val="FF0000"/>
              </w:rPr>
              <w:t>共同乘坐纜車，斜坡滑車則是一人一台。</w:t>
            </w:r>
            <w:r>
              <w:rPr>
                <w:rFonts w:ascii="標楷體" w:eastAsia="標楷體" w:hAnsi="標楷體"/>
                <w:color w:val="FF0000"/>
              </w:rPr>
              <w:br/>
            </w:r>
            <w:proofErr w:type="gramStart"/>
            <w:r>
              <w:rPr>
                <w:rFonts w:ascii="標楷體" w:eastAsia="標楷體" w:hAnsi="標楷體"/>
                <w:color w:val="FF0000"/>
              </w:rPr>
              <w:t>•</w:t>
            </w:r>
            <w:proofErr w:type="gramEnd"/>
            <w:r>
              <w:rPr>
                <w:rFonts w:ascii="標楷體" w:eastAsia="標楷體" w:hAnsi="標楷體"/>
                <w:color w:val="FF0000"/>
              </w:rPr>
              <w:t xml:space="preserve"> 135公分以上的都可自行乘座。</w:t>
            </w:r>
            <w:r>
              <w:rPr>
                <w:rFonts w:ascii="標楷體" w:eastAsia="標楷體" w:hAnsi="標楷體"/>
                <w:color w:val="FF0000"/>
              </w:rPr>
              <w:br/>
              <w:t>本活動有一定的危險程度，請務必遵守安全守則及配帶護具設施，並</w:t>
            </w:r>
            <w:proofErr w:type="gramStart"/>
            <w:r>
              <w:rPr>
                <w:rFonts w:ascii="標楷體" w:eastAsia="標楷體" w:hAnsi="標楷體"/>
                <w:color w:val="FF0000"/>
              </w:rPr>
              <w:t>與旁車</w:t>
            </w:r>
            <w:proofErr w:type="gramEnd"/>
            <w:r>
              <w:rPr>
                <w:rFonts w:ascii="標楷體" w:eastAsia="標楷體" w:hAnsi="標楷體"/>
                <w:color w:val="FF0000"/>
              </w:rPr>
              <w:t>保持安全距離，年齡超過65歲以上或身高95公分以下或未滿48個月的小孩，不能搭乘。</w:t>
            </w:r>
            <w:r>
              <w:rPr>
                <w:rFonts w:ascii="標楷體" w:eastAsia="標楷體" w:hAnsi="標楷體"/>
                <w:color w:val="330033"/>
              </w:rPr>
              <w:br/>
              <w:t>【樂天OUTLET】為韓國規模最大、產品最新的韓國代表免稅店，在這裡可以一次滿足您購物的需</w:t>
            </w:r>
            <w:r>
              <w:rPr>
                <w:rFonts w:ascii="標楷體" w:eastAsia="標楷體" w:hAnsi="標楷體"/>
                <w:color w:val="330033"/>
              </w:rPr>
              <w:lastRenderedPageBreak/>
              <w:t>要，可稱是世界流行重鎮的免稅店，可充分享受購物的樂趣。</w:t>
            </w:r>
          </w:p>
        </w:tc>
      </w:tr>
      <w:tr w:rsidR="00B9120C" w14:paraId="3D03E815" w14:textId="77777777" w:rsidTr="00B9120C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F1F90F3" w14:textId="77777777" w:rsidR="00B9120C" w:rsidRDefault="00B9120C">
            <w:pPr>
              <w:rPr>
                <w:rFonts w:ascii="新細明體" w:hAnsi="新細明體" w:cs="新細明體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908ADE4" w14:textId="34B0C49D" w:rsidR="00B9120C" w:rsidRDefault="00B9120C">
            <w:r>
              <w:rPr>
                <w:rFonts w:ascii="標楷體" w:eastAsia="標楷體" w:hAnsi="標楷體"/>
              </w:rPr>
              <w:t xml:space="preserve">早餐：飯店內用　　中餐：【韓味食堂】~釜山鮑魚一隻雞+年糕+手工麵條+哈韓熟食區　　</w:t>
            </w:r>
            <w:r w:rsidR="009F155C">
              <w:rPr>
                <w:rFonts w:ascii="標楷體" w:eastAsia="標楷體" w:hAnsi="標楷體"/>
              </w:rPr>
              <w:br/>
            </w:r>
            <w:r>
              <w:rPr>
                <w:rFonts w:ascii="標楷體" w:eastAsia="標楷體" w:hAnsi="標楷體"/>
              </w:rPr>
              <w:t>晚餐：烤肉叔叔(五花肉+烤排骨+里肌肉)+</w:t>
            </w:r>
            <w:proofErr w:type="gramStart"/>
            <w:r>
              <w:rPr>
                <w:rFonts w:ascii="標楷體" w:eastAsia="標楷體" w:hAnsi="標楷體"/>
              </w:rPr>
              <w:t>大醬湯</w:t>
            </w:r>
            <w:proofErr w:type="gramEnd"/>
            <w:r>
              <w:rPr>
                <w:rFonts w:ascii="標楷體" w:eastAsia="標楷體" w:hAnsi="標楷體"/>
              </w:rPr>
              <w:t xml:space="preserve">+韓式小菜無限量吃　　</w:t>
            </w:r>
          </w:p>
        </w:tc>
      </w:tr>
      <w:tr w:rsidR="00B9120C" w14:paraId="0ECEB421" w14:textId="77777777" w:rsidTr="00B9120C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9EB48D1" w14:textId="77777777" w:rsidR="00B9120C" w:rsidRDefault="00B9120C">
            <w:pPr>
              <w:rPr>
                <w:rFonts w:ascii="新細明體" w:hAnsi="新細明體" w:cs="新細明體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25555F0" w14:textId="77777777" w:rsidR="00B9120C" w:rsidRDefault="00B9120C">
            <w:r>
              <w:rPr>
                <w:rFonts w:ascii="標楷體" w:eastAsia="標楷體" w:hAnsi="標楷體"/>
              </w:rPr>
              <w:t>住宿： </w:t>
            </w:r>
            <w:hyperlink r:id="rId28" w:history="1">
              <w:r>
                <w:rPr>
                  <w:rStyle w:val="a7"/>
                  <w:rFonts w:ascii="標楷體" w:eastAsia="標楷體" w:hAnsi="標楷體"/>
                </w:rPr>
                <w:t>釜山TRINITY </w:t>
              </w:r>
            </w:hyperlink>
            <w:r>
              <w:rPr>
                <w:rFonts w:ascii="標楷體" w:eastAsia="標楷體" w:hAnsi="標楷體"/>
              </w:rPr>
              <w:t>或 </w:t>
            </w:r>
            <w:hyperlink r:id="rId29" w:history="1">
              <w:r>
                <w:rPr>
                  <w:rStyle w:val="a7"/>
                  <w:rFonts w:ascii="標楷體" w:eastAsia="標楷體" w:hAnsi="標楷體"/>
                </w:rPr>
                <w:t>釜山ARBAN CITY</w:t>
              </w:r>
            </w:hyperlink>
            <w:r>
              <w:rPr>
                <w:rFonts w:ascii="標楷體" w:eastAsia="標楷體" w:hAnsi="標楷體"/>
              </w:rPr>
              <w:t> 或 </w:t>
            </w:r>
            <w:hyperlink r:id="rId30" w:history="1">
              <w:r>
                <w:rPr>
                  <w:rStyle w:val="a7"/>
                  <w:rFonts w:ascii="標楷體" w:eastAsia="標楷體" w:hAnsi="標楷體"/>
                </w:rPr>
                <w:t>BEST IN CITY HOTEL</w:t>
              </w:r>
            </w:hyperlink>
            <w:r>
              <w:rPr>
                <w:rFonts w:ascii="標楷體" w:eastAsia="標楷體" w:hAnsi="標楷體"/>
              </w:rPr>
              <w:t> 或同級</w:t>
            </w:r>
          </w:p>
        </w:tc>
      </w:tr>
      <w:tr w:rsidR="00B9120C" w14:paraId="0769F36B" w14:textId="77777777" w:rsidTr="00B9120C">
        <w:trPr>
          <w:tblCellSpacing w:w="0" w:type="dxa"/>
          <w:jc w:val="center"/>
        </w:trPr>
        <w:tc>
          <w:tcPr>
            <w:tcW w:w="0" w:type="auto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AE10498" w14:textId="77777777" w:rsidR="00B9120C" w:rsidRDefault="00B9120C">
            <w:pPr>
              <w:jc w:val="center"/>
            </w:pPr>
            <w:r>
              <w:rPr>
                <w:rFonts w:ascii="標楷體" w:eastAsia="標楷體" w:hAnsi="標楷體"/>
                <w:b/>
                <w:bCs/>
              </w:rPr>
              <w:t>第</w:t>
            </w:r>
            <w:r>
              <w:rPr>
                <w:rFonts w:ascii="標楷體" w:eastAsia="標楷體" w:hAnsi="標楷體"/>
                <w:b/>
                <w:bCs/>
              </w:rPr>
              <w:br/>
            </w:r>
            <w:r>
              <w:rPr>
                <w:rFonts w:eastAsia="標楷體"/>
                <w:b/>
                <w:bCs/>
              </w:rPr>
              <w:t>4</w:t>
            </w:r>
            <w:r>
              <w:rPr>
                <w:rFonts w:eastAsia="標楷體"/>
                <w:b/>
                <w:bCs/>
              </w:rPr>
              <w:br/>
            </w:r>
            <w:r>
              <w:rPr>
                <w:rFonts w:ascii="標楷體" w:eastAsia="標楷體" w:hAnsi="標楷體"/>
                <w:b/>
                <w:bCs/>
              </w:rPr>
              <w:t>天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B0FE8BC" w14:textId="77777777" w:rsidR="001F14BF" w:rsidRDefault="00B9120C">
            <w:pPr>
              <w:rPr>
                <w:rFonts w:ascii="標楷體" w:eastAsia="標楷體" w:hAnsi="標楷體"/>
                <w:color w:val="330033"/>
              </w:rPr>
            </w:pPr>
            <w:proofErr w:type="gramStart"/>
            <w:r>
              <w:rPr>
                <w:rFonts w:ascii="標楷體" w:eastAsia="標楷體" w:hAnsi="標楷體"/>
                <w:b/>
                <w:bCs/>
                <w:color w:val="000000"/>
              </w:rPr>
              <w:t>海女文化</w:t>
            </w:r>
            <w:proofErr w:type="gramEnd"/>
            <w:r>
              <w:rPr>
                <w:rFonts w:ascii="標楷體" w:eastAsia="標楷體" w:hAnsi="標楷體"/>
                <w:b/>
                <w:bCs/>
                <w:color w:val="000000"/>
              </w:rPr>
              <w:t>展覽館→加耶主題公園+韓服體驗(一小時)+塗鴉秀→松島天空步道→松島龍宮雲橋→南浦洞時尚鬧區</w:t>
            </w:r>
            <w:r>
              <w:rPr>
                <w:rFonts w:ascii="標楷體" w:eastAsia="標楷體" w:hAnsi="標楷體"/>
                <w:color w:val="330033"/>
              </w:rPr>
              <w:br/>
            </w:r>
            <w:r w:rsidR="001F14BF">
              <w:rPr>
                <w:rFonts w:ascii="標楷體" w:eastAsia="標楷體" w:hAnsi="標楷體"/>
                <w:color w:val="330033"/>
              </w:rPr>
              <w:t>【海女文化展覽館】指的是位於韓國釜山的</w:t>
            </w:r>
            <w:proofErr w:type="gramStart"/>
            <w:r w:rsidR="001F14BF">
              <w:rPr>
                <w:rFonts w:ascii="標楷體" w:eastAsia="標楷體" w:hAnsi="標楷體"/>
                <w:color w:val="330033"/>
              </w:rPr>
              <w:t>影島海女</w:t>
            </w:r>
            <w:proofErr w:type="gramEnd"/>
            <w:r w:rsidR="001F14BF">
              <w:rPr>
                <w:rFonts w:ascii="標楷體" w:eastAsia="標楷體" w:hAnsi="標楷體"/>
                <w:color w:val="330033"/>
              </w:rPr>
              <w:t>文化展覽館。 該展覽館旨在保存和宣傳韓國</w:t>
            </w:r>
            <w:proofErr w:type="gramStart"/>
            <w:r w:rsidR="001F14BF">
              <w:rPr>
                <w:rFonts w:ascii="標楷體" w:eastAsia="標楷體" w:hAnsi="標楷體"/>
                <w:color w:val="330033"/>
              </w:rPr>
              <w:t>的海女文化</w:t>
            </w:r>
            <w:proofErr w:type="gramEnd"/>
            <w:r w:rsidR="001F14BF">
              <w:rPr>
                <w:rFonts w:ascii="標楷體" w:eastAsia="標楷體" w:hAnsi="標楷體"/>
                <w:color w:val="330033"/>
              </w:rPr>
              <w:t>，展示</w:t>
            </w:r>
            <w:proofErr w:type="gramStart"/>
            <w:r w:rsidR="001F14BF">
              <w:rPr>
                <w:rFonts w:ascii="標楷體" w:eastAsia="標楷體" w:hAnsi="標楷體"/>
                <w:color w:val="330033"/>
              </w:rPr>
              <w:t>包括海女的</w:t>
            </w:r>
            <w:proofErr w:type="gramEnd"/>
            <w:r w:rsidR="001F14BF">
              <w:rPr>
                <w:rFonts w:ascii="標楷體" w:eastAsia="標楷體" w:hAnsi="標楷體"/>
                <w:color w:val="330033"/>
              </w:rPr>
              <w:t>口哨聲、服裝、漁撈工具、捕撈的海產，以及</w:t>
            </w:r>
            <w:proofErr w:type="gramStart"/>
            <w:r w:rsidR="001F14BF">
              <w:rPr>
                <w:rFonts w:ascii="標楷體" w:eastAsia="標楷體" w:hAnsi="標楷體"/>
                <w:color w:val="330033"/>
              </w:rPr>
              <w:t>記錄海女工作</w:t>
            </w:r>
            <w:proofErr w:type="gramEnd"/>
            <w:r w:rsidR="001F14BF">
              <w:rPr>
                <w:rFonts w:ascii="標楷體" w:eastAsia="標楷體" w:hAnsi="標楷體"/>
                <w:color w:val="330033"/>
              </w:rPr>
              <w:t>與人生的影片。</w:t>
            </w:r>
          </w:p>
          <w:p w14:paraId="34581D65" w14:textId="77777777" w:rsidR="001F14BF" w:rsidRDefault="001F14BF">
            <w:pPr>
              <w:rPr>
                <w:rFonts w:ascii="標楷體" w:eastAsia="標楷體" w:hAnsi="標楷體"/>
                <w:color w:val="FF0000"/>
              </w:rPr>
            </w:pPr>
            <w:proofErr w:type="gramStart"/>
            <w:r>
              <w:rPr>
                <w:rFonts w:ascii="標楷體" w:eastAsia="標楷體" w:hAnsi="標楷體"/>
                <w:color w:val="330033"/>
              </w:rPr>
              <w:t>【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伽倻主題公園】為了配合金海市豐富的旅游資源、促進金海市經濟發展而開發的觀光主題公園，在這裡可以通過遊戲、體驗活動、展覽等來看、來聽、來感受完整的古伽倻的燦爛歷史。致力於打造為忙碌的現代人提供休息的日常休閒空間，能夠和家人、戀人、朋友一起體會多樣文化的綜合文化空間。</w:t>
            </w:r>
            <w:r>
              <w:rPr>
                <w:rFonts w:ascii="標楷體" w:eastAsia="標楷體" w:hAnsi="標楷體"/>
                <w:color w:val="330033"/>
              </w:rPr>
              <w:br/>
              <w:t>【塗鴉秀】結合了音樂、光線並利用幽默的表現，舞台表演結合各種畫作表現，將每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幅畫變的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栩栩如生，讓每幅畫在最後完成時都保證使您驚呼連連，讓您輕鬆地觀賞演出，同時體會最美的藝術氣息，您絕對不能錯過！</w:t>
            </w:r>
            <w:r>
              <w:rPr>
                <w:rFonts w:ascii="標楷體" w:eastAsia="標楷體" w:hAnsi="標楷體"/>
                <w:color w:val="FF0000"/>
              </w:rPr>
              <w:t>※</w:t>
            </w:r>
            <w:proofErr w:type="gramStart"/>
            <w:r>
              <w:rPr>
                <w:rFonts w:ascii="標楷體" w:eastAsia="標楷體" w:hAnsi="標楷體"/>
                <w:color w:val="FF0000"/>
              </w:rPr>
              <w:t>註</w:t>
            </w:r>
            <w:proofErr w:type="gramEnd"/>
            <w:r>
              <w:rPr>
                <w:rFonts w:ascii="標楷體" w:eastAsia="標楷體" w:hAnsi="標楷體"/>
                <w:color w:val="FF0000"/>
              </w:rPr>
              <w:t>：若</w:t>
            </w:r>
            <w:proofErr w:type="gramStart"/>
            <w:r>
              <w:rPr>
                <w:rFonts w:ascii="標楷體" w:eastAsia="標楷體" w:hAnsi="標楷體"/>
                <w:color w:val="FF0000"/>
              </w:rPr>
              <w:t>遇秀休</w:t>
            </w:r>
            <w:proofErr w:type="gramEnd"/>
            <w:r>
              <w:rPr>
                <w:rFonts w:ascii="標楷體" w:eastAsia="標楷體" w:hAnsi="標楷體"/>
                <w:color w:val="FF0000"/>
              </w:rPr>
              <w:t>館或滿座，行程將作先後順序調整，不便之處敬請見諒！</w:t>
            </w:r>
          </w:p>
          <w:p w14:paraId="157A1450" w14:textId="336C7319" w:rsidR="00B9120C" w:rsidRDefault="00B9120C">
            <w:r>
              <w:rPr>
                <w:rFonts w:ascii="標楷體" w:eastAsia="標楷體" w:hAnsi="標楷體"/>
                <w:color w:val="330033"/>
              </w:rPr>
              <w:t>【松島天空步道】一樣位於釜山，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但步道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長度加長到 365公尺，是全韓國最長的海上步道取名叫「</w:t>
            </w:r>
            <w:r>
              <w:rPr>
                <w:rFonts w:ascii="Malgun Gothic" w:eastAsia="Malgun Gothic" w:hAnsi="Malgun Gothic" w:cs="Malgun Gothic" w:hint="eastAsia"/>
                <w:color w:val="330033"/>
              </w:rPr>
              <w:t>송도구름산책로</w:t>
            </w:r>
            <w:r>
              <w:rPr>
                <w:rFonts w:ascii="標楷體" w:eastAsia="標楷體" w:hAnsi="標楷體"/>
                <w:color w:val="330033"/>
              </w:rPr>
              <w:t>(松島雲端散步路)」讓人走在上面更有漫步雲端的感覺。步道是在2016年的6月1日全面開通...在這之前就有不少海內外的觀光客爭相前往朝聖。</w:t>
            </w:r>
            <w:r>
              <w:rPr>
                <w:rFonts w:ascii="標楷體" w:eastAsia="標楷體" w:hAnsi="標楷體"/>
                <w:color w:val="330033"/>
              </w:rPr>
              <w:br/>
              <w:t>【松島龍宮雲橋】松島龍宮天空步道全長127公尺，寬2公尺，既能體驗到走在海上的刺激感，還能享受海上一望無際的大好風光，以及各種鬼斧神工般的奇岩怪石。步道還設置了夜間照明，使這裡看上去如同浮在海面上的海市蜃樓，顯得夢幻無比，因而成為釜山西區的新地標。</w:t>
            </w:r>
            <w:r>
              <w:rPr>
                <w:rFonts w:ascii="標楷體" w:eastAsia="標楷體" w:hAnsi="標楷體"/>
                <w:color w:val="330033"/>
              </w:rPr>
              <w:br/>
              <w:t>【南浦洞時尚鬧區】此地最大的魅力還是在於擁有各種不同流行時尚的購物商品，讓您能盡情購物，享受購物的快感與樂趣。主要街道上的知名品牌、國內外品牌到80%優惠的過季商品大拍賣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等暢貨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中心，各種您所想像不到的購物商品應有盡有，是購物族的最愛。</w:t>
            </w:r>
          </w:p>
        </w:tc>
      </w:tr>
      <w:tr w:rsidR="00B9120C" w14:paraId="16901F42" w14:textId="77777777" w:rsidTr="00B9120C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6AC05C0" w14:textId="77777777" w:rsidR="00B9120C" w:rsidRDefault="00B9120C">
            <w:pPr>
              <w:rPr>
                <w:rFonts w:ascii="新細明體" w:hAnsi="新細明體" w:cs="新細明體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3610560" w14:textId="77777777" w:rsidR="001F14BF" w:rsidRDefault="00B9120C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早餐：飯店內用　　中餐：加耶園內套餐 (主餐+韓</w:t>
            </w:r>
            <w:proofErr w:type="gramStart"/>
            <w:r>
              <w:rPr>
                <w:rFonts w:ascii="標楷體" w:eastAsia="標楷體" w:hAnsi="標楷體"/>
              </w:rPr>
              <w:t>式湯品</w:t>
            </w:r>
            <w:proofErr w:type="gramEnd"/>
            <w:r>
              <w:rPr>
                <w:rFonts w:ascii="標楷體" w:eastAsia="標楷體" w:hAnsi="標楷體"/>
              </w:rPr>
              <w:t xml:space="preserve">+韓式小菜)　　</w:t>
            </w:r>
          </w:p>
          <w:p w14:paraId="10653ADE" w14:textId="256D0B8E" w:rsidR="00B9120C" w:rsidRDefault="00B9120C">
            <w:r>
              <w:rPr>
                <w:rFonts w:ascii="標楷體" w:eastAsia="標楷體" w:hAnsi="標楷體"/>
              </w:rPr>
              <w:t xml:space="preserve">晚餐：方便逛街 敬請自理　　</w:t>
            </w:r>
          </w:p>
        </w:tc>
      </w:tr>
      <w:tr w:rsidR="00B9120C" w14:paraId="4956C768" w14:textId="77777777" w:rsidTr="00B9120C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20BDAD4" w14:textId="77777777" w:rsidR="00B9120C" w:rsidRDefault="00B9120C">
            <w:pPr>
              <w:rPr>
                <w:rFonts w:ascii="新細明體" w:hAnsi="新細明體" w:cs="新細明體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BD6C52B" w14:textId="77777777" w:rsidR="00B9120C" w:rsidRDefault="00B9120C">
            <w:r>
              <w:rPr>
                <w:rFonts w:ascii="標楷體" w:eastAsia="標楷體" w:hAnsi="標楷體"/>
              </w:rPr>
              <w:t>住宿： </w:t>
            </w:r>
            <w:hyperlink r:id="rId31" w:history="1">
              <w:r>
                <w:rPr>
                  <w:rStyle w:val="a7"/>
                  <w:rFonts w:ascii="標楷體" w:eastAsia="標楷體" w:hAnsi="標楷體"/>
                </w:rPr>
                <w:t>釜山TRINITY </w:t>
              </w:r>
            </w:hyperlink>
            <w:r>
              <w:rPr>
                <w:rFonts w:ascii="標楷體" w:eastAsia="標楷體" w:hAnsi="標楷體"/>
              </w:rPr>
              <w:t>或 </w:t>
            </w:r>
            <w:hyperlink r:id="rId32" w:history="1">
              <w:r>
                <w:rPr>
                  <w:rStyle w:val="a7"/>
                  <w:rFonts w:ascii="標楷體" w:eastAsia="標楷體" w:hAnsi="標楷體"/>
                </w:rPr>
                <w:t>釜山ARBAN CITY</w:t>
              </w:r>
            </w:hyperlink>
            <w:r>
              <w:rPr>
                <w:rFonts w:ascii="標楷體" w:eastAsia="標楷體" w:hAnsi="標楷體"/>
              </w:rPr>
              <w:t> 或 </w:t>
            </w:r>
            <w:hyperlink r:id="rId33" w:history="1">
              <w:r>
                <w:rPr>
                  <w:rStyle w:val="a7"/>
                  <w:rFonts w:ascii="標楷體" w:eastAsia="標楷體" w:hAnsi="標楷體"/>
                </w:rPr>
                <w:t>BEST IN CITY HOTEL</w:t>
              </w:r>
            </w:hyperlink>
            <w:r>
              <w:rPr>
                <w:rFonts w:ascii="標楷體" w:eastAsia="標楷體" w:hAnsi="標楷體"/>
              </w:rPr>
              <w:t> 或同級</w:t>
            </w:r>
          </w:p>
        </w:tc>
      </w:tr>
      <w:tr w:rsidR="00B9120C" w14:paraId="3F99B0EE" w14:textId="77777777" w:rsidTr="00B9120C">
        <w:trPr>
          <w:tblCellSpacing w:w="0" w:type="dxa"/>
          <w:jc w:val="center"/>
        </w:trPr>
        <w:tc>
          <w:tcPr>
            <w:tcW w:w="0" w:type="auto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12CB0E2" w14:textId="77777777" w:rsidR="00B9120C" w:rsidRDefault="00B9120C">
            <w:pPr>
              <w:jc w:val="center"/>
            </w:pPr>
            <w:r>
              <w:rPr>
                <w:rFonts w:ascii="標楷體" w:eastAsia="標楷體" w:hAnsi="標楷體"/>
                <w:b/>
                <w:bCs/>
              </w:rPr>
              <w:t>第</w:t>
            </w:r>
            <w:r>
              <w:rPr>
                <w:rFonts w:ascii="標楷體" w:eastAsia="標楷體" w:hAnsi="標楷體"/>
                <w:b/>
                <w:bCs/>
              </w:rPr>
              <w:br/>
            </w:r>
            <w:r>
              <w:rPr>
                <w:rFonts w:eastAsia="標楷體"/>
                <w:b/>
                <w:bCs/>
              </w:rPr>
              <w:t>5</w:t>
            </w:r>
            <w:r>
              <w:rPr>
                <w:rFonts w:eastAsia="標楷體"/>
                <w:b/>
                <w:bCs/>
              </w:rPr>
              <w:br/>
            </w:r>
            <w:r>
              <w:rPr>
                <w:rFonts w:ascii="標楷體" w:eastAsia="標楷體" w:hAnsi="標楷體"/>
                <w:b/>
                <w:bCs/>
              </w:rPr>
              <w:t>天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23B677F" w14:textId="77777777" w:rsidR="001F14BF" w:rsidRDefault="00B9120C">
            <w:pPr>
              <w:rPr>
                <w:rFonts w:ascii="標楷體" w:eastAsia="標楷體" w:hAnsi="標楷體"/>
                <w:color w:val="330033"/>
              </w:rPr>
            </w:pPr>
            <w:r>
              <w:rPr>
                <w:rFonts w:ascii="標楷體" w:eastAsia="標楷體" w:hAnsi="標楷體"/>
                <w:b/>
                <w:bCs/>
                <w:color w:val="000000"/>
              </w:rPr>
              <w:t>積木村(</w:t>
            </w:r>
            <w:proofErr w:type="gramStart"/>
            <w:r>
              <w:rPr>
                <w:rFonts w:ascii="標楷體" w:eastAsia="標楷體" w:hAnsi="標楷體"/>
                <w:b/>
                <w:bCs/>
                <w:color w:val="000000"/>
              </w:rPr>
              <w:t>甘川洞</w:t>
            </w:r>
            <w:proofErr w:type="gramEnd"/>
            <w:r>
              <w:rPr>
                <w:rFonts w:ascii="標楷體" w:eastAsia="標楷體" w:hAnsi="標楷體"/>
                <w:b/>
                <w:bCs/>
                <w:color w:val="000000"/>
              </w:rPr>
              <w:t>文化村)→韓流時尚彩</w:t>
            </w:r>
            <w:proofErr w:type="gramStart"/>
            <w:r>
              <w:rPr>
                <w:rFonts w:ascii="標楷體" w:eastAsia="標楷體" w:hAnsi="標楷體"/>
                <w:b/>
                <w:bCs/>
                <w:color w:val="000000"/>
              </w:rPr>
              <w:t>粧</w:t>
            </w:r>
            <w:proofErr w:type="gramEnd"/>
            <w:r>
              <w:rPr>
                <w:rFonts w:ascii="標楷體" w:eastAsia="標楷體" w:hAnsi="標楷體"/>
                <w:b/>
                <w:bCs/>
                <w:color w:val="000000"/>
              </w:rPr>
              <w:t>店→白險灘文化村→韓國文化體驗營(水果大福DIY+韓服體驗+韓式下午茶)→釜山西面鬧區</w:t>
            </w:r>
            <w:r>
              <w:rPr>
                <w:rFonts w:ascii="標楷體" w:eastAsia="標楷體" w:hAnsi="標楷體"/>
                <w:color w:val="330033"/>
              </w:rPr>
              <w:br/>
            </w:r>
            <w:r w:rsidR="001F14BF">
              <w:rPr>
                <w:rFonts w:ascii="標楷體" w:eastAsia="標楷體" w:hAnsi="標楷體"/>
                <w:color w:val="330033"/>
              </w:rPr>
              <w:t>【甘川洞文化村】夢之城釜山的馬丘比丘“藝術工廠多大浦”的公共項目建設讓老城區脫胎換骨。將沙下</w:t>
            </w:r>
            <w:proofErr w:type="gramStart"/>
            <w:r w:rsidR="001F14BF">
              <w:rPr>
                <w:rFonts w:ascii="標楷體" w:eastAsia="標楷體" w:hAnsi="標楷體"/>
                <w:color w:val="330033"/>
              </w:rPr>
              <w:t>區甘川</w:t>
            </w:r>
            <w:proofErr w:type="gramEnd"/>
            <w:r w:rsidR="001F14BF">
              <w:rPr>
                <w:rFonts w:ascii="標楷體" w:eastAsia="標楷體" w:hAnsi="標楷體"/>
                <w:color w:val="330033"/>
              </w:rPr>
              <w:t>二洞一帶的空房和巷弄改造成小區歷史畫廊和酒吧等，重新創造夢之文化藝術平</w:t>
            </w:r>
            <w:proofErr w:type="gramStart"/>
            <w:r w:rsidR="001F14BF">
              <w:rPr>
                <w:rFonts w:ascii="標楷體" w:eastAsia="標楷體" w:hAnsi="標楷體"/>
                <w:color w:val="330033"/>
              </w:rPr>
              <w:t>臺</w:t>
            </w:r>
            <w:proofErr w:type="gramEnd"/>
            <w:r w:rsidR="001F14BF">
              <w:rPr>
                <w:rFonts w:ascii="標楷體" w:eastAsia="標楷體" w:hAnsi="標楷體"/>
                <w:color w:val="330033"/>
              </w:rPr>
              <w:t>。彩色的房子層疊出別具特色的景致，是一個適合探索、拍照的好地方。</w:t>
            </w:r>
          </w:p>
          <w:p w14:paraId="4C517FFA" w14:textId="5D1C5024" w:rsidR="001F14BF" w:rsidRDefault="001F14BF">
            <w:pPr>
              <w:rPr>
                <w:rFonts w:ascii="標楷體" w:eastAsia="標楷體" w:hAnsi="標楷體"/>
                <w:color w:val="330033"/>
              </w:rPr>
            </w:pPr>
            <w:r>
              <w:rPr>
                <w:rFonts w:ascii="標楷體" w:eastAsia="標楷體" w:hAnsi="標楷體"/>
                <w:color w:val="330033"/>
              </w:rPr>
              <w:t>【彩妝店】相信愛美的朋友們可以在這裡挑選到最新款、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最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HITO的彩妝品及保養品，讓辛苦的上班族及學生族群在忙碌生活中，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ㄧ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樣可以打造出時尚美妝，讓您永遠跟上時代潮流尖端。</w:t>
            </w:r>
          </w:p>
          <w:p w14:paraId="4A8A883F" w14:textId="6F05CB34" w:rsidR="00B9120C" w:rsidRDefault="00B9120C">
            <w:r>
              <w:rPr>
                <w:rFonts w:ascii="標楷體" w:eastAsia="標楷體" w:hAnsi="標楷體"/>
                <w:color w:val="330033"/>
              </w:rPr>
              <w:t>【西面鬧區】釜山明洞之稱~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西面，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最大也最熱鬧的購物區，西面1號街是指從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舊天佑莊至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LG服務中心之間的一條寬8m、長330m的街道，位於釜山市釜山鎮區，是西面繁華的街道，以藝術街聞名。以西面1號街大型標誌為中心，四周聚集了許多酒吧和咖啡館。燈光絢爛的酒吧、美食街，總是充滿快樂、熱鬧的氛圍。</w:t>
            </w:r>
            <w:r>
              <w:rPr>
                <w:rFonts w:ascii="標楷體" w:eastAsia="標楷體" w:hAnsi="標楷體"/>
                <w:color w:val="330033"/>
              </w:rPr>
              <w:br/>
              <w:t>【白險灘文化村】這一帶原本為釜山舊市區白淺灘街，連接蓬萊山上彎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彎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流下的小溪，一路沿著蜿蜒山勢向下流的溪水，看起來就像是下過白雪一般，所以才取名為白淺灘文化村。將老舊的民房進行整修並且加設藝術裝置創作作品後，才成為了能夠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體驗影島居民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生活的獨特文化藝術村。</w:t>
            </w:r>
            <w:r>
              <w:rPr>
                <w:rFonts w:ascii="標楷體" w:eastAsia="標楷體" w:hAnsi="標楷體"/>
                <w:color w:val="330033"/>
              </w:rPr>
              <w:br/>
            </w:r>
            <w:r>
              <w:rPr>
                <w:rFonts w:ascii="標楷體" w:eastAsia="標楷體" w:hAnsi="標楷體"/>
                <w:color w:val="330033"/>
              </w:rPr>
              <w:lastRenderedPageBreak/>
              <w:t>【韓國文化體驗營(水果大福DIY)】水果大福DIY+韓服體驗+韓式下午茶</w:t>
            </w:r>
          </w:p>
        </w:tc>
      </w:tr>
      <w:tr w:rsidR="00B9120C" w14:paraId="5FF5845D" w14:textId="77777777" w:rsidTr="00B9120C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6255E5A" w14:textId="77777777" w:rsidR="00B9120C" w:rsidRDefault="00B9120C">
            <w:pPr>
              <w:rPr>
                <w:rFonts w:ascii="新細明體" w:hAnsi="新細明體" w:cs="新細明體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235AE86" w14:textId="77777777" w:rsidR="001F14BF" w:rsidRDefault="00B9120C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早餐：飯店內用　　中餐：★米其林指南必比登推薦★百年土種</w:t>
            </w:r>
            <w:proofErr w:type="gramStart"/>
            <w:r>
              <w:rPr>
                <w:rFonts w:ascii="標楷體" w:eastAsia="標楷體" w:hAnsi="標楷體"/>
              </w:rPr>
              <w:t>蔘</w:t>
            </w:r>
            <w:proofErr w:type="gramEnd"/>
            <w:r>
              <w:rPr>
                <w:rFonts w:ascii="標楷體" w:eastAsia="標楷體" w:hAnsi="標楷體"/>
              </w:rPr>
              <w:t xml:space="preserve">雞湯　　</w:t>
            </w:r>
          </w:p>
          <w:p w14:paraId="62A14589" w14:textId="5BFE349F" w:rsidR="00B9120C" w:rsidRDefault="00B9120C">
            <w:r>
              <w:rPr>
                <w:rFonts w:ascii="標楷體" w:eastAsia="標楷體" w:hAnsi="標楷體"/>
              </w:rPr>
              <w:t xml:space="preserve">晚餐：方便逛街 敬請自理　　</w:t>
            </w:r>
          </w:p>
        </w:tc>
      </w:tr>
      <w:tr w:rsidR="00B9120C" w14:paraId="4BBC98B4" w14:textId="77777777" w:rsidTr="00B9120C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8E3DDB1" w14:textId="77777777" w:rsidR="00B9120C" w:rsidRDefault="00B9120C">
            <w:pPr>
              <w:rPr>
                <w:rFonts w:ascii="新細明體" w:hAnsi="新細明體" w:cs="新細明體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8BCBD73" w14:textId="77777777" w:rsidR="00B9120C" w:rsidRDefault="00B9120C">
            <w:r>
              <w:rPr>
                <w:rFonts w:ascii="標楷體" w:eastAsia="標楷體" w:hAnsi="標楷體"/>
              </w:rPr>
              <w:t>住宿： </w:t>
            </w:r>
            <w:hyperlink r:id="rId34" w:history="1">
              <w:r>
                <w:rPr>
                  <w:rStyle w:val="a7"/>
                  <w:rFonts w:ascii="標楷體" w:eastAsia="標楷體" w:hAnsi="標楷體"/>
                </w:rPr>
                <w:t>五花四星級</w:t>
              </w:r>
              <w:proofErr w:type="gramStart"/>
              <w:r>
                <w:rPr>
                  <w:rStyle w:val="a7"/>
                  <w:rFonts w:ascii="標楷體" w:eastAsia="標楷體" w:hAnsi="標楷體"/>
                </w:rPr>
                <w:t>凱悅嘉軒</w:t>
              </w:r>
              <w:proofErr w:type="gramEnd"/>
              <w:r>
                <w:rPr>
                  <w:rStyle w:val="a7"/>
                  <w:rFonts w:ascii="標楷體" w:eastAsia="標楷體" w:hAnsi="標楷體"/>
                </w:rPr>
                <w:t>酒店</w:t>
              </w:r>
            </w:hyperlink>
            <w:r>
              <w:rPr>
                <w:rFonts w:ascii="標楷體" w:eastAsia="標楷體" w:hAnsi="標楷體"/>
              </w:rPr>
              <w:t> 或 </w:t>
            </w:r>
            <w:hyperlink r:id="rId35" w:history="1">
              <w:r>
                <w:rPr>
                  <w:rStyle w:val="a7"/>
                  <w:rFonts w:ascii="標楷體" w:eastAsia="標楷體" w:hAnsi="標楷體"/>
                </w:rPr>
                <w:t>釜山五花NORTH HARBOR </w:t>
              </w:r>
            </w:hyperlink>
            <w:r>
              <w:rPr>
                <w:rFonts w:ascii="標楷體" w:eastAsia="標楷體" w:hAnsi="標楷體"/>
              </w:rPr>
              <w:t>或 </w:t>
            </w:r>
            <w:hyperlink r:id="rId36" w:history="1">
              <w:r>
                <w:rPr>
                  <w:rStyle w:val="a7"/>
                  <w:rFonts w:ascii="標楷體" w:eastAsia="標楷體" w:hAnsi="標楷體"/>
                </w:rPr>
                <w:t>釜山五花特二級 ISQUARE 酒店</w:t>
              </w:r>
            </w:hyperlink>
            <w:r>
              <w:rPr>
                <w:rFonts w:ascii="標楷體" w:eastAsia="標楷體" w:hAnsi="標楷體"/>
              </w:rPr>
              <w:t> 或 </w:t>
            </w:r>
            <w:hyperlink r:id="rId37" w:history="1">
              <w:r>
                <w:rPr>
                  <w:rStyle w:val="a7"/>
                  <w:rFonts w:ascii="標楷體" w:eastAsia="標楷體" w:hAnsi="標楷體"/>
                </w:rPr>
                <w:t>釜山格蘭歐西里雅(帝寶兩房一廳) 公寓式酒店</w:t>
              </w:r>
            </w:hyperlink>
            <w:r>
              <w:rPr>
                <w:rFonts w:ascii="標楷體" w:eastAsia="標楷體" w:hAnsi="標楷體"/>
              </w:rPr>
              <w:t> 或 </w:t>
            </w:r>
            <w:hyperlink r:id="rId38" w:history="1">
              <w:r>
                <w:rPr>
                  <w:rStyle w:val="a7"/>
                  <w:rFonts w:ascii="標楷體" w:eastAsia="標楷體" w:hAnsi="標楷體"/>
                </w:rPr>
                <w:t>海雲台 SONO MOON</w:t>
              </w:r>
            </w:hyperlink>
            <w:r>
              <w:rPr>
                <w:rFonts w:ascii="標楷體" w:eastAsia="標楷體" w:hAnsi="標楷體"/>
              </w:rPr>
              <w:t> 或同級</w:t>
            </w:r>
          </w:p>
        </w:tc>
      </w:tr>
      <w:tr w:rsidR="00B9120C" w14:paraId="452BDE16" w14:textId="77777777" w:rsidTr="00B9120C">
        <w:trPr>
          <w:tblCellSpacing w:w="0" w:type="dxa"/>
          <w:jc w:val="center"/>
        </w:trPr>
        <w:tc>
          <w:tcPr>
            <w:tcW w:w="0" w:type="auto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D3B0683" w14:textId="77777777" w:rsidR="00B9120C" w:rsidRDefault="00B9120C">
            <w:pPr>
              <w:jc w:val="center"/>
            </w:pPr>
            <w:r>
              <w:rPr>
                <w:rFonts w:ascii="標楷體" w:eastAsia="標楷體" w:hAnsi="標楷體"/>
                <w:b/>
                <w:bCs/>
              </w:rPr>
              <w:t>第</w:t>
            </w:r>
            <w:r>
              <w:rPr>
                <w:rFonts w:ascii="標楷體" w:eastAsia="標楷體" w:hAnsi="標楷體"/>
                <w:b/>
                <w:bCs/>
              </w:rPr>
              <w:br/>
            </w:r>
            <w:r>
              <w:rPr>
                <w:rFonts w:eastAsia="標楷體"/>
                <w:b/>
                <w:bCs/>
              </w:rPr>
              <w:t>6</w:t>
            </w:r>
            <w:r>
              <w:rPr>
                <w:rFonts w:eastAsia="標楷體"/>
                <w:b/>
                <w:bCs/>
              </w:rPr>
              <w:br/>
            </w:r>
            <w:r>
              <w:rPr>
                <w:rFonts w:ascii="標楷體" w:eastAsia="標楷體" w:hAnsi="標楷體"/>
                <w:b/>
                <w:bCs/>
              </w:rPr>
              <w:t>天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C759040" w14:textId="36449853" w:rsidR="00B9120C" w:rsidRDefault="00B9120C">
            <w:r>
              <w:rPr>
                <w:rFonts w:ascii="標楷體" w:eastAsia="標楷體" w:hAnsi="標楷體"/>
                <w:b/>
                <w:bCs/>
                <w:color w:val="000000"/>
              </w:rPr>
              <w:t>韓國超市巡禮→釜山</w:t>
            </w:r>
            <w:r w:rsidR="001F14BF">
              <w:rPr>
                <w:rFonts w:ascii="標楷體" w:eastAsia="標楷體" w:hAnsi="標楷體" w:hint="eastAsia"/>
                <w:b/>
                <w:bCs/>
                <w:color w:val="000000"/>
              </w:rPr>
              <w:t>/</w:t>
            </w:r>
            <w:r>
              <w:rPr>
                <w:rFonts w:ascii="標楷體" w:eastAsia="標楷體" w:hAnsi="標楷體"/>
                <w:b/>
                <w:bCs/>
                <w:color w:val="000000"/>
              </w:rPr>
              <w:t>台中</w:t>
            </w:r>
            <w:r w:rsidR="001F14BF">
              <w:rPr>
                <w:rFonts w:ascii="標楷體" w:eastAsia="標楷體" w:hAnsi="標楷體" w:hint="eastAsia"/>
                <w:b/>
                <w:bCs/>
                <w:color w:val="000000"/>
              </w:rPr>
              <w:t xml:space="preserve">  </w:t>
            </w:r>
            <w:r>
              <w:t> </w:t>
            </w:r>
            <w:r>
              <w:rPr>
                <w:color w:val="000000"/>
              </w:rPr>
              <w:t>PUS/RMQ</w:t>
            </w:r>
            <w:r>
              <w:rPr>
                <w:color w:val="000000"/>
              </w:rPr>
              <w:t xml:space="preserve">　</w:t>
            </w:r>
            <w:r w:rsidRPr="00AA311A">
              <w:rPr>
                <w:color w:val="000000"/>
                <w:highlight w:val="cyan"/>
              </w:rPr>
              <w:t>JX311</w:t>
            </w:r>
            <w:r w:rsidRPr="00AA311A">
              <w:rPr>
                <w:color w:val="000000"/>
                <w:highlight w:val="cyan"/>
              </w:rPr>
              <w:t xml:space="preserve">　</w:t>
            </w:r>
            <w:r w:rsidRPr="00AA311A">
              <w:rPr>
                <w:color w:val="000000"/>
                <w:highlight w:val="cyan"/>
              </w:rPr>
              <w:t>1</w:t>
            </w:r>
            <w:r w:rsidR="00AA311A">
              <w:rPr>
                <w:rFonts w:hint="eastAsia"/>
                <w:color w:val="000000"/>
                <w:highlight w:val="cyan"/>
              </w:rPr>
              <w:t>1</w:t>
            </w:r>
            <w:r w:rsidRPr="00AA311A">
              <w:rPr>
                <w:color w:val="000000"/>
                <w:highlight w:val="cyan"/>
              </w:rPr>
              <w:t>：</w:t>
            </w:r>
            <w:r w:rsidR="00AA311A">
              <w:rPr>
                <w:rFonts w:hint="eastAsia"/>
                <w:color w:val="000000"/>
                <w:highlight w:val="cyan"/>
              </w:rPr>
              <w:t>55~</w:t>
            </w:r>
            <w:r w:rsidR="00AA311A" w:rsidRPr="00AA311A">
              <w:rPr>
                <w:color w:val="000000"/>
                <w:highlight w:val="cyan"/>
              </w:rPr>
              <w:t xml:space="preserve"> </w:t>
            </w:r>
            <w:r w:rsidRPr="00AA311A">
              <w:rPr>
                <w:color w:val="000000"/>
                <w:highlight w:val="cyan"/>
              </w:rPr>
              <w:t>1</w:t>
            </w:r>
            <w:r w:rsidR="00AA311A">
              <w:rPr>
                <w:rFonts w:hint="eastAsia"/>
                <w:color w:val="000000"/>
                <w:highlight w:val="cyan"/>
              </w:rPr>
              <w:t>3</w:t>
            </w:r>
            <w:r w:rsidRPr="00AA311A">
              <w:rPr>
                <w:color w:val="000000"/>
                <w:highlight w:val="cyan"/>
              </w:rPr>
              <w:t>：</w:t>
            </w:r>
            <w:r w:rsidR="00AA311A">
              <w:rPr>
                <w:rFonts w:hint="eastAsia"/>
                <w:color w:val="000000"/>
                <w:highlight w:val="cyan"/>
              </w:rPr>
              <w:t>25</w:t>
            </w:r>
            <w:r>
              <w:rPr>
                <w:rFonts w:ascii="標楷體" w:eastAsia="標楷體" w:hAnsi="標楷體"/>
                <w:color w:val="330033"/>
              </w:rPr>
              <w:br/>
              <w:t>【韓國超市巡禮】韓國綜合連鎖超市，種類繁多的韓國泡麵、零食、伴手禮，可以選擇！</w:t>
            </w:r>
            <w:r>
              <w:rPr>
                <w:rFonts w:ascii="標楷體" w:eastAsia="標楷體" w:hAnsi="標楷體"/>
                <w:color w:val="330033"/>
              </w:rPr>
              <w:br/>
            </w:r>
            <w:proofErr w:type="gramStart"/>
            <w:r>
              <w:rPr>
                <w:rFonts w:ascii="標楷體" w:eastAsia="標楷體" w:hAnsi="標楷體"/>
                <w:color w:val="FF0000"/>
              </w:rPr>
              <w:t>註</w:t>
            </w:r>
            <w:proofErr w:type="gramEnd"/>
            <w:r>
              <w:rPr>
                <w:rFonts w:ascii="標楷體" w:eastAsia="標楷體" w:hAnsi="標楷體"/>
                <w:color w:val="FF0000"/>
              </w:rPr>
              <w:t>：所有加工肉類（含真空包裝）不可以帶回台灣。</w:t>
            </w:r>
          </w:p>
        </w:tc>
      </w:tr>
      <w:tr w:rsidR="00B9120C" w14:paraId="71C10B4C" w14:textId="77777777" w:rsidTr="00B9120C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EF3CF21" w14:textId="77777777" w:rsidR="00B9120C" w:rsidRDefault="00B9120C">
            <w:pPr>
              <w:rPr>
                <w:rFonts w:ascii="新細明體" w:hAnsi="新細明體" w:cs="新細明體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A5DF65D" w14:textId="77777777" w:rsidR="00B9120C" w:rsidRDefault="00B9120C">
            <w:r>
              <w:rPr>
                <w:rFonts w:ascii="標楷體" w:eastAsia="標楷體" w:hAnsi="標楷體"/>
              </w:rPr>
              <w:t xml:space="preserve">早餐：飯店內用　　中餐：機上套餐　　晚餐：XXX　　</w:t>
            </w:r>
          </w:p>
        </w:tc>
      </w:tr>
      <w:tr w:rsidR="00B9120C" w14:paraId="40199514" w14:textId="77777777" w:rsidTr="00B9120C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5DB67AF" w14:textId="77777777" w:rsidR="00B9120C" w:rsidRDefault="00B9120C">
            <w:pPr>
              <w:rPr>
                <w:rFonts w:ascii="新細明體" w:hAnsi="新細明體" w:cs="新細明體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D256ED5" w14:textId="77777777" w:rsidR="00B9120C" w:rsidRDefault="00B9120C">
            <w:r>
              <w:rPr>
                <w:rFonts w:ascii="標楷體" w:eastAsia="標楷體" w:hAnsi="標楷體"/>
              </w:rPr>
              <w:t>住宿： 溫暖的家</w:t>
            </w:r>
          </w:p>
        </w:tc>
      </w:tr>
    </w:tbl>
    <w:p w14:paraId="307906D8" w14:textId="77777777" w:rsidR="00B9120C" w:rsidRDefault="00B9120C" w:rsidP="00B9120C">
      <w:pPr>
        <w:pStyle w:val="Web"/>
        <w:spacing w:before="0" w:beforeAutospacing="0" w:after="0" w:afterAutospacing="0"/>
        <w:jc w:val="center"/>
        <w:rPr>
          <w:rFonts w:ascii="標楷體" w:eastAsia="標楷體" w:hAnsi="標楷體"/>
          <w:vanish/>
          <w:color w:val="000000"/>
          <w:sz w:val="72"/>
          <w:szCs w:val="72"/>
        </w:rPr>
      </w:pPr>
    </w:p>
    <w:tbl>
      <w:tblPr>
        <w:tblW w:w="5000" w:type="pct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530"/>
      </w:tblGrid>
      <w:tr w:rsidR="00B9120C" w14:paraId="115E2C7D" w14:textId="77777777" w:rsidTr="00B9120C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08597F" w14:textId="77777777" w:rsidR="00B9120C" w:rsidRDefault="00B9120C">
            <w:pPr>
              <w:jc w:val="center"/>
              <w:rPr>
                <w:rFonts w:ascii="新細明體" w:hAnsi="新細明體"/>
              </w:rPr>
            </w:pPr>
            <w:r>
              <w:rPr>
                <w:rFonts w:ascii="標楷體" w:eastAsia="標楷體" w:hAnsi="標楷體"/>
                <w:b/>
                <w:bCs/>
                <w:color w:val="FF0000"/>
                <w:sz w:val="36"/>
                <w:szCs w:val="36"/>
              </w:rPr>
              <w:t>注意事項</w:t>
            </w:r>
          </w:p>
        </w:tc>
      </w:tr>
      <w:tr w:rsidR="00B9120C" w14:paraId="1E0DD8FF" w14:textId="77777777" w:rsidTr="00B9120C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4DD7899" w14:textId="77777777" w:rsidR="00B9120C" w:rsidRDefault="00B9120C">
            <w:pPr>
              <w:ind w:left="720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  <w:b/>
                <w:bCs/>
                <w:color w:val="0000FF"/>
              </w:rPr>
              <w:t>《成團人數》</w:t>
            </w:r>
          </w:p>
          <w:p w14:paraId="1F686079" w14:textId="77777777" w:rsidR="00B9120C" w:rsidRDefault="00B9120C" w:rsidP="00B9120C">
            <w:pPr>
              <w:widowControl/>
              <w:numPr>
                <w:ilvl w:val="0"/>
                <w:numId w:val="4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本行程最低出團人數16人以上(含)，最多為42人以下(含)，台灣地區將派遣合格領隊隨行服務。</w:t>
            </w:r>
          </w:p>
          <w:p w14:paraId="0249C21A" w14:textId="77777777" w:rsidR="00B9120C" w:rsidRDefault="00B9120C">
            <w:pPr>
              <w:ind w:left="720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  <w:b/>
                <w:bCs/>
                <w:color w:val="0000FF"/>
              </w:rPr>
              <w:t>《行程費用</w:t>
            </w:r>
            <w:r>
              <w:rPr>
                <w:rFonts w:ascii="標楷體" w:eastAsia="標楷體" w:hAnsi="標楷體"/>
                <w:b/>
                <w:bCs/>
                <w:color w:val="FF0000"/>
              </w:rPr>
              <w:t>不包含</w:t>
            </w:r>
            <w:r>
              <w:rPr>
                <w:rFonts w:ascii="標楷體" w:eastAsia="標楷體" w:hAnsi="標楷體"/>
                <w:b/>
                <w:bCs/>
                <w:color w:val="0000FF"/>
              </w:rPr>
              <w:t>以下項目》</w:t>
            </w:r>
          </w:p>
          <w:p w14:paraId="62A7FF23" w14:textId="77777777" w:rsidR="00B9120C" w:rsidRDefault="00B9120C" w:rsidP="00B9120C">
            <w:pPr>
              <w:widowControl/>
              <w:numPr>
                <w:ilvl w:val="0"/>
                <w:numId w:val="5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售價不含全程領隊、導遊及司機之服務費，每人每日300元台幣。</w:t>
            </w:r>
          </w:p>
          <w:p w14:paraId="61F3DB8D" w14:textId="77777777" w:rsidR="00B9120C" w:rsidRDefault="00B9120C" w:rsidP="00B9120C">
            <w:pPr>
              <w:widowControl/>
              <w:numPr>
                <w:ilvl w:val="0"/>
                <w:numId w:val="5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個人新辦護照費用。</w:t>
            </w:r>
          </w:p>
          <w:p w14:paraId="633A8809" w14:textId="77777777" w:rsidR="00B9120C" w:rsidRDefault="00B9120C" w:rsidP="00B9120C">
            <w:pPr>
              <w:widowControl/>
              <w:numPr>
                <w:ilvl w:val="0"/>
                <w:numId w:val="5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旅遊平安保險及旅遊不便險。</w:t>
            </w:r>
          </w:p>
          <w:p w14:paraId="5781BCFA" w14:textId="77777777" w:rsidR="00B9120C" w:rsidRDefault="00B9120C" w:rsidP="00B9120C">
            <w:pPr>
              <w:widowControl/>
              <w:numPr>
                <w:ilvl w:val="0"/>
                <w:numId w:val="5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純係私人之消費：如行李超重費、自購商品、飲料酒類、洗衣、電話、電報及私人交通費。</w:t>
            </w:r>
          </w:p>
          <w:p w14:paraId="273B9864" w14:textId="77777777" w:rsidR="00B9120C" w:rsidRDefault="00B9120C" w:rsidP="00B9120C">
            <w:pPr>
              <w:widowControl/>
              <w:numPr>
                <w:ilvl w:val="0"/>
                <w:numId w:val="5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若為一位大人 或 一位大人帶一位嬰兒報名參加，或需求單人入住一間房，需加收</w:t>
            </w:r>
            <w:proofErr w:type="gramStart"/>
            <w:r>
              <w:rPr>
                <w:rFonts w:ascii="標楷體" w:eastAsia="標楷體" w:hAnsi="標楷體"/>
              </w:rPr>
              <w:t>單房差</w:t>
            </w:r>
            <w:proofErr w:type="gramEnd"/>
            <w:r>
              <w:rPr>
                <w:rFonts w:ascii="標楷體" w:eastAsia="標楷體" w:hAnsi="標楷體"/>
              </w:rPr>
              <w:t>。</w:t>
            </w:r>
          </w:p>
          <w:p w14:paraId="3451F870" w14:textId="77777777" w:rsidR="00B9120C" w:rsidRDefault="00B9120C" w:rsidP="00B9120C">
            <w:pPr>
              <w:widowControl/>
              <w:numPr>
                <w:ilvl w:val="0"/>
                <w:numId w:val="5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一經確認後如個人因素取消或被拒絕入境韓國，將無法申請退費。</w:t>
            </w:r>
          </w:p>
          <w:p w14:paraId="47B4BECC" w14:textId="77777777" w:rsidR="00B9120C" w:rsidRDefault="00B9120C">
            <w:pPr>
              <w:ind w:left="720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  <w:b/>
                <w:bCs/>
                <w:color w:val="0000FF"/>
              </w:rPr>
              <w:t>《參團須知與相關提醒》</w:t>
            </w:r>
          </w:p>
          <w:p w14:paraId="7C087757" w14:textId="77777777" w:rsidR="00B9120C" w:rsidRDefault="00B9120C" w:rsidP="00B9120C">
            <w:pPr>
              <w:widowControl/>
              <w:numPr>
                <w:ilvl w:val="0"/>
                <w:numId w:val="6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以上行程僅供參考，正確之行程內容、班機時間、降落城市及住宿飯店，請以行前說明會資料為</w:t>
            </w:r>
            <w:proofErr w:type="gramStart"/>
            <w:r>
              <w:rPr>
                <w:rFonts w:ascii="標楷體" w:eastAsia="標楷體" w:hAnsi="標楷體"/>
              </w:rPr>
              <w:t>準</w:t>
            </w:r>
            <w:proofErr w:type="gramEnd"/>
            <w:r>
              <w:rPr>
                <w:rFonts w:ascii="標楷體" w:eastAsia="標楷體" w:hAnsi="標楷體"/>
              </w:rPr>
              <w:t>。</w:t>
            </w:r>
          </w:p>
          <w:p w14:paraId="6BD73FA3" w14:textId="77777777" w:rsidR="00B9120C" w:rsidRDefault="00B9120C" w:rsidP="00B9120C">
            <w:pPr>
              <w:widowControl/>
              <w:numPr>
                <w:ilvl w:val="0"/>
                <w:numId w:val="6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團體若為特殊拜會團、會議參展團、學生團體，不適用於本行程之報價，需另行報價。</w:t>
            </w:r>
          </w:p>
          <w:p w14:paraId="3BB133F2" w14:textId="77777777" w:rsidR="00B9120C" w:rsidRDefault="00B9120C" w:rsidP="00B9120C">
            <w:pPr>
              <w:widowControl/>
              <w:numPr>
                <w:ilvl w:val="0"/>
                <w:numId w:val="6"/>
              </w:numPr>
              <w:spacing w:before="100" w:beforeAutospacing="1" w:after="100" w:afterAutospacing="1"/>
              <w:rPr>
                <w:rFonts w:ascii="標楷體" w:eastAsia="標楷體" w:hAnsi="標楷體"/>
                <w:color w:val="FF0000"/>
              </w:rPr>
            </w:pPr>
            <w:r>
              <w:rPr>
                <w:rFonts w:ascii="標楷體" w:eastAsia="標楷體" w:hAnsi="標楷體"/>
                <w:color w:val="FF0000"/>
              </w:rPr>
              <w:t>本行程恕不接受韓籍旅客及其家屬參團;</w:t>
            </w:r>
            <w:proofErr w:type="gramStart"/>
            <w:r>
              <w:rPr>
                <w:rFonts w:ascii="標楷體" w:eastAsia="標楷體" w:hAnsi="標楷體"/>
                <w:color w:val="FF0000"/>
              </w:rPr>
              <w:t>當地參團須</w:t>
            </w:r>
            <w:proofErr w:type="gramEnd"/>
            <w:r>
              <w:rPr>
                <w:rFonts w:ascii="標楷體" w:eastAsia="標楷體" w:hAnsi="標楷體"/>
                <w:color w:val="FF0000"/>
              </w:rPr>
              <w:t>提供來回電子機票，恕不接受於韓國打工度假及工作者參團。</w:t>
            </w:r>
          </w:p>
          <w:p w14:paraId="18229BC4" w14:textId="77777777" w:rsidR="00B9120C" w:rsidRDefault="00B9120C" w:rsidP="00B9120C">
            <w:pPr>
              <w:widowControl/>
              <w:numPr>
                <w:ilvl w:val="0"/>
                <w:numId w:val="6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特殊規定如下：參加本行程若逢以下條件限定，費用需另計：</w:t>
            </w:r>
            <w:r>
              <w:rPr>
                <w:rFonts w:ascii="標楷體" w:eastAsia="標楷體" w:hAnsi="標楷體"/>
              </w:rPr>
              <w:br/>
            </w:r>
            <w:r>
              <w:rPr>
                <w:rFonts w:ascii="標楷體" w:eastAsia="標楷體" w:hAnsi="標楷體"/>
                <w:color w:val="FF0000"/>
              </w:rPr>
              <w:t>A.此行程</w:t>
            </w:r>
            <w:proofErr w:type="gramStart"/>
            <w:r>
              <w:rPr>
                <w:rFonts w:ascii="標楷體" w:eastAsia="標楷體" w:hAnsi="標楷體"/>
                <w:color w:val="FF0000"/>
              </w:rPr>
              <w:t>報價限持中華民國</w:t>
            </w:r>
            <w:proofErr w:type="gramEnd"/>
            <w:r>
              <w:rPr>
                <w:rFonts w:ascii="標楷體" w:eastAsia="標楷體" w:hAnsi="標楷體"/>
                <w:color w:val="FF0000"/>
              </w:rPr>
              <w:t>護照散客參團適用，整</w:t>
            </w:r>
            <w:proofErr w:type="gramStart"/>
            <w:r>
              <w:rPr>
                <w:rFonts w:ascii="標楷體" w:eastAsia="標楷體" w:hAnsi="標楷體"/>
                <w:color w:val="FF0000"/>
              </w:rPr>
              <w:t>組包團</w:t>
            </w:r>
            <w:proofErr w:type="gramEnd"/>
            <w:r>
              <w:rPr>
                <w:rFonts w:ascii="標楷體" w:eastAsia="標楷體" w:hAnsi="標楷體"/>
                <w:color w:val="FF0000"/>
              </w:rPr>
              <w:t>、參展團、會議團、學生團等特殊團體需另行估價，詳情請洽詢您的服務人員。旅客若提供或隱瞞不實資料經查明屬實，本公司</w:t>
            </w:r>
            <w:proofErr w:type="gramStart"/>
            <w:r>
              <w:rPr>
                <w:rFonts w:ascii="標楷體" w:eastAsia="標楷體" w:hAnsi="標楷體"/>
                <w:color w:val="FF0000"/>
              </w:rPr>
              <w:t>有權拒收</w:t>
            </w:r>
            <w:proofErr w:type="gramEnd"/>
            <w:r>
              <w:rPr>
                <w:rFonts w:ascii="標楷體" w:eastAsia="標楷體" w:hAnsi="標楷體"/>
                <w:color w:val="FF0000"/>
              </w:rPr>
              <w:t>訂單，此為維護雙方誠信及旅遊品質，造成不便之處，敬請見諒。</w:t>
            </w:r>
            <w:r>
              <w:rPr>
                <w:rFonts w:ascii="標楷體" w:eastAsia="標楷體" w:hAnsi="標楷體"/>
              </w:rPr>
              <w:br/>
              <w:t>B.學生及外籍人士(不含韓國籍)，</w:t>
            </w:r>
            <w:proofErr w:type="gramStart"/>
            <w:r>
              <w:rPr>
                <w:rFonts w:ascii="標楷體" w:eastAsia="標楷體" w:hAnsi="標楷體"/>
              </w:rPr>
              <w:t>單持一本</w:t>
            </w:r>
            <w:proofErr w:type="gramEnd"/>
            <w:r>
              <w:rPr>
                <w:rFonts w:ascii="標楷體" w:eastAsia="標楷體" w:hAnsi="標楷體"/>
              </w:rPr>
              <w:t>外國護照者，每人需加收NTD6,500元(</w:t>
            </w:r>
            <w:proofErr w:type="gramStart"/>
            <w:r>
              <w:rPr>
                <w:rFonts w:ascii="標楷體" w:eastAsia="標楷體" w:hAnsi="標楷體"/>
              </w:rPr>
              <w:t>彩妝照走</w:t>
            </w:r>
            <w:proofErr w:type="gramEnd"/>
            <w:r>
              <w:rPr>
                <w:rFonts w:ascii="標楷體" w:eastAsia="標楷體" w:hAnsi="標楷體"/>
              </w:rPr>
              <w:t>)。</w:t>
            </w:r>
            <w:r>
              <w:rPr>
                <w:rFonts w:ascii="標楷體" w:eastAsia="標楷體" w:hAnsi="標楷體"/>
              </w:rPr>
              <w:br/>
              <w:t>C.單筆訂單不足24歲及65歲以上報名人數不可超過半數，若超過半數則價格另議～請洽業務人員。</w:t>
            </w:r>
            <w:r>
              <w:rPr>
                <w:rFonts w:ascii="標楷體" w:eastAsia="標楷體" w:hAnsi="標楷體"/>
              </w:rPr>
              <w:br/>
              <w:t>D.此行程報價僅適用於正常之散客報名，如遇特殊團體則團費需另計～請洽業務人員。</w:t>
            </w:r>
          </w:p>
          <w:p w14:paraId="02BE614F" w14:textId="77777777" w:rsidR="00B9120C" w:rsidRDefault="00B9120C" w:rsidP="00B9120C">
            <w:pPr>
              <w:widowControl/>
              <w:numPr>
                <w:ilvl w:val="0"/>
                <w:numId w:val="6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本行程設定為團體旅遊行程，故為顧及旅客於出遊期間之人身安全及相關問題，於旅遊行程</w:t>
            </w:r>
            <w:proofErr w:type="gramStart"/>
            <w:r>
              <w:rPr>
                <w:rFonts w:ascii="標楷體" w:eastAsia="標楷體" w:hAnsi="標楷體"/>
              </w:rPr>
              <w:t>期間，</w:t>
            </w:r>
            <w:proofErr w:type="gramEnd"/>
            <w:r>
              <w:rPr>
                <w:rFonts w:ascii="標楷體" w:eastAsia="標楷體" w:hAnsi="標楷體"/>
              </w:rPr>
              <w:t>恕無法接受脫隊之要求；若因此而無法滿足您的旅遊需求，建議您另行選購團體自由</w:t>
            </w:r>
            <w:r>
              <w:rPr>
                <w:rFonts w:ascii="標楷體" w:eastAsia="標楷體" w:hAnsi="標楷體"/>
              </w:rPr>
              <w:lastRenderedPageBreak/>
              <w:t>行或航空公司套裝自由行，不便之處，尚</w:t>
            </w:r>
            <w:proofErr w:type="gramStart"/>
            <w:r>
              <w:rPr>
                <w:rFonts w:ascii="標楷體" w:eastAsia="標楷體" w:hAnsi="標楷體"/>
              </w:rPr>
              <w:t>祈</w:t>
            </w:r>
            <w:proofErr w:type="gramEnd"/>
            <w:r>
              <w:rPr>
                <w:rFonts w:ascii="標楷體" w:eastAsia="標楷體" w:hAnsi="標楷體"/>
              </w:rPr>
              <w:t>鑒諒。亦不接受單幫客，僅能接受持台灣護照之旅客參團，持非台灣護照者，請洽業務人員另行報價確認。</w:t>
            </w:r>
          </w:p>
          <w:p w14:paraId="5CA7C287" w14:textId="77777777" w:rsidR="00B9120C" w:rsidRDefault="00B9120C" w:rsidP="00B9120C">
            <w:pPr>
              <w:widowControl/>
              <w:numPr>
                <w:ilvl w:val="0"/>
                <w:numId w:val="6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本團體行程景點若客人</w:t>
            </w:r>
            <w:proofErr w:type="gramStart"/>
            <w:r>
              <w:rPr>
                <w:rFonts w:ascii="標楷體" w:eastAsia="標楷體" w:hAnsi="標楷體"/>
              </w:rPr>
              <w:t>不</w:t>
            </w:r>
            <w:proofErr w:type="gramEnd"/>
            <w:r>
              <w:rPr>
                <w:rFonts w:ascii="標楷體" w:eastAsia="標楷體" w:hAnsi="標楷體"/>
              </w:rPr>
              <w:t>參加者，視為自動棄權，恕無法退費，本產品報價中所含景點門票</w:t>
            </w:r>
            <w:proofErr w:type="gramStart"/>
            <w:r>
              <w:rPr>
                <w:rFonts w:ascii="標楷體" w:eastAsia="標楷體" w:hAnsi="標楷體"/>
              </w:rPr>
              <w:t>等均按旅行社</w:t>
            </w:r>
            <w:proofErr w:type="gramEnd"/>
            <w:r>
              <w:rPr>
                <w:rFonts w:ascii="標楷體" w:eastAsia="標楷體" w:hAnsi="標楷體"/>
              </w:rPr>
              <w:t>扣價核算，旅客不再享受其他折扣與優惠，亦</w:t>
            </w:r>
            <w:proofErr w:type="gramStart"/>
            <w:r>
              <w:rPr>
                <w:rFonts w:ascii="標楷體" w:eastAsia="標楷體" w:hAnsi="標楷體"/>
              </w:rPr>
              <w:t>不</w:t>
            </w:r>
            <w:proofErr w:type="gramEnd"/>
            <w:r>
              <w:rPr>
                <w:rFonts w:ascii="標楷體" w:eastAsia="標楷體" w:hAnsi="標楷體"/>
              </w:rPr>
              <w:t>另行退還差價。</w:t>
            </w:r>
          </w:p>
          <w:p w14:paraId="2ADEA30B" w14:textId="77777777" w:rsidR="00B9120C" w:rsidRDefault="00B9120C" w:rsidP="00B9120C">
            <w:pPr>
              <w:widowControl/>
              <w:numPr>
                <w:ilvl w:val="0"/>
                <w:numId w:val="6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為考量旅客自身之旅遊安全並顧及同團其它團員之旅遊權益，年滿70以上及行動不便者之貴賓須有同行家人，方始接受報名，不便之處，尚</w:t>
            </w:r>
            <w:proofErr w:type="gramStart"/>
            <w:r>
              <w:rPr>
                <w:rFonts w:ascii="標楷體" w:eastAsia="標楷體" w:hAnsi="標楷體"/>
              </w:rPr>
              <w:t>祈鑑</w:t>
            </w:r>
            <w:proofErr w:type="gramEnd"/>
            <w:r>
              <w:rPr>
                <w:rFonts w:ascii="標楷體" w:eastAsia="標楷體" w:hAnsi="標楷體"/>
              </w:rPr>
              <w:t>諒。</w:t>
            </w:r>
          </w:p>
          <w:p w14:paraId="3A2199FD" w14:textId="77777777" w:rsidR="00B9120C" w:rsidRDefault="00B9120C" w:rsidP="00B9120C">
            <w:pPr>
              <w:widowControl/>
              <w:numPr>
                <w:ilvl w:val="0"/>
                <w:numId w:val="6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韓國因響應環保減少廢氣、汽機車、大型車停車超過3分鐘即須熄火關閉引擎，否則將會記點罰款，故司機會等客人上車後再開引擎及空調，請見諒！</w:t>
            </w:r>
          </w:p>
          <w:p w14:paraId="361D5335" w14:textId="77777777" w:rsidR="00B9120C" w:rsidRDefault="00B9120C">
            <w:pPr>
              <w:rPr>
                <w:rFonts w:ascii="新細明體" w:hAnsi="新細明體"/>
              </w:rPr>
            </w:pPr>
            <w:r>
              <w:rPr>
                <w:rFonts w:ascii="標楷體" w:eastAsia="標楷體" w:hAnsi="標楷體"/>
                <w:color w:val="FF0000"/>
              </w:rPr>
              <w:t>為維護旅遊品質及貴賓權益，在不變更行程內容前提下，將會綜合當地實際食、宿、交通等情況，為貴賓們調整並妥善安排旅遊行程順序，實際安排依行前說明會資料為</w:t>
            </w:r>
            <w:proofErr w:type="gramStart"/>
            <w:r>
              <w:rPr>
                <w:rFonts w:ascii="標楷體" w:eastAsia="標楷體" w:hAnsi="標楷體"/>
                <w:color w:val="FF0000"/>
              </w:rPr>
              <w:t>準</w:t>
            </w:r>
            <w:proofErr w:type="gramEnd"/>
            <w:r>
              <w:rPr>
                <w:rFonts w:ascii="標楷體" w:eastAsia="標楷體" w:hAnsi="標楷體"/>
                <w:color w:val="FF0000"/>
              </w:rPr>
              <w:t>；旅遊期間若遇塞車、天災等不可抗力之因素影響，將以行程安全順暢為考量，斟酌調整餐食及旅遊行程，請貴賓們諒解。</w:t>
            </w:r>
          </w:p>
        </w:tc>
      </w:tr>
    </w:tbl>
    <w:p w14:paraId="71DBCC00" w14:textId="77777777" w:rsidR="00BE6A9B" w:rsidRPr="00B9120C" w:rsidRDefault="00BE6A9B" w:rsidP="00B9120C"/>
    <w:sectPr w:rsidR="00BE6A9B" w:rsidRPr="00B9120C" w:rsidSect="00442BED">
      <w:pgSz w:w="11906" w:h="16838"/>
      <w:pgMar w:top="360" w:right="680" w:bottom="306" w:left="68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E9E50B" w14:textId="77777777" w:rsidR="00286739" w:rsidRDefault="00286739">
      <w:r>
        <w:separator/>
      </w:r>
    </w:p>
  </w:endnote>
  <w:endnote w:type="continuationSeparator" w:id="0">
    <w:p w14:paraId="07AB4556" w14:textId="77777777" w:rsidR="00286739" w:rsidRDefault="002867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55D178" w14:textId="77777777" w:rsidR="00286739" w:rsidRDefault="00286739">
      <w:r>
        <w:separator/>
      </w:r>
    </w:p>
  </w:footnote>
  <w:footnote w:type="continuationSeparator" w:id="0">
    <w:p w14:paraId="0EE7AAA3" w14:textId="77777777" w:rsidR="00286739" w:rsidRDefault="0028673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B65B2E"/>
    <w:multiLevelType w:val="hybridMultilevel"/>
    <w:tmpl w:val="254C4B06"/>
    <w:lvl w:ilvl="0" w:tplc="9A2E49F2">
      <w:start w:val="1"/>
      <w:numFmt w:val="taiwaneseCountingThousand"/>
      <w:lvlText w:val="第%1天"/>
      <w:lvlJc w:val="left"/>
      <w:pPr>
        <w:tabs>
          <w:tab w:val="num" w:pos="960"/>
        </w:tabs>
        <w:ind w:left="960" w:hanging="9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 w15:restartNumberingAfterBreak="0">
    <w:nsid w:val="41035290"/>
    <w:multiLevelType w:val="multilevel"/>
    <w:tmpl w:val="544C47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B6F21E0"/>
    <w:multiLevelType w:val="multilevel"/>
    <w:tmpl w:val="6BBC84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1FC2BC3"/>
    <w:multiLevelType w:val="hybridMultilevel"/>
    <w:tmpl w:val="D398280C"/>
    <w:lvl w:ilvl="0" w:tplc="C9FEA866">
      <w:start w:val="1"/>
      <w:numFmt w:val="taiwaneseCountingThousand"/>
      <w:lvlText w:val="第%1天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7C4A022B"/>
    <w:multiLevelType w:val="hybridMultilevel"/>
    <w:tmpl w:val="2C04E000"/>
    <w:lvl w:ilvl="0" w:tplc="84B699A8">
      <w:start w:val="1"/>
      <w:numFmt w:val="taiwaneseCountingThousand"/>
      <w:lvlText w:val="第%1天"/>
      <w:lvlJc w:val="left"/>
      <w:pPr>
        <w:ind w:left="756" w:hanging="756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7D422A94"/>
    <w:multiLevelType w:val="multilevel"/>
    <w:tmpl w:val="639014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5"/>
  </w:num>
  <w:num w:numId="5">
    <w:abstractNumId w:val="1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2C81"/>
    <w:rsid w:val="00003192"/>
    <w:rsid w:val="000045A8"/>
    <w:rsid w:val="00011CDD"/>
    <w:rsid w:val="0001264D"/>
    <w:rsid w:val="00017E6A"/>
    <w:rsid w:val="00022018"/>
    <w:rsid w:val="0002362E"/>
    <w:rsid w:val="00047778"/>
    <w:rsid w:val="00051840"/>
    <w:rsid w:val="00061698"/>
    <w:rsid w:val="00065159"/>
    <w:rsid w:val="000679C8"/>
    <w:rsid w:val="0007100F"/>
    <w:rsid w:val="00071648"/>
    <w:rsid w:val="000738E7"/>
    <w:rsid w:val="00073D7E"/>
    <w:rsid w:val="00076737"/>
    <w:rsid w:val="00080EC3"/>
    <w:rsid w:val="00087A15"/>
    <w:rsid w:val="00090924"/>
    <w:rsid w:val="000B101B"/>
    <w:rsid w:val="000B2EBF"/>
    <w:rsid w:val="000B5F5A"/>
    <w:rsid w:val="000E096B"/>
    <w:rsid w:val="000E302E"/>
    <w:rsid w:val="000F08CE"/>
    <w:rsid w:val="000F31BE"/>
    <w:rsid w:val="000F7AFA"/>
    <w:rsid w:val="0010688B"/>
    <w:rsid w:val="0011002F"/>
    <w:rsid w:val="0011295C"/>
    <w:rsid w:val="00121AF2"/>
    <w:rsid w:val="001252CA"/>
    <w:rsid w:val="00131B9F"/>
    <w:rsid w:val="00132CC2"/>
    <w:rsid w:val="00135200"/>
    <w:rsid w:val="001355B1"/>
    <w:rsid w:val="001356B2"/>
    <w:rsid w:val="001540EC"/>
    <w:rsid w:val="0017074D"/>
    <w:rsid w:val="00175479"/>
    <w:rsid w:val="00176C09"/>
    <w:rsid w:val="00177A4F"/>
    <w:rsid w:val="00185E78"/>
    <w:rsid w:val="00192A03"/>
    <w:rsid w:val="001A3B09"/>
    <w:rsid w:val="001A5557"/>
    <w:rsid w:val="001A641B"/>
    <w:rsid w:val="001B152C"/>
    <w:rsid w:val="001B6074"/>
    <w:rsid w:val="001C7D12"/>
    <w:rsid w:val="001D552F"/>
    <w:rsid w:val="001E2FB1"/>
    <w:rsid w:val="001E47BB"/>
    <w:rsid w:val="001E4F8D"/>
    <w:rsid w:val="001E5DF2"/>
    <w:rsid w:val="001F14BF"/>
    <w:rsid w:val="001F73B6"/>
    <w:rsid w:val="00215474"/>
    <w:rsid w:val="00223389"/>
    <w:rsid w:val="002278A6"/>
    <w:rsid w:val="0023646D"/>
    <w:rsid w:val="002377F7"/>
    <w:rsid w:val="0024190F"/>
    <w:rsid w:val="00250561"/>
    <w:rsid w:val="00254217"/>
    <w:rsid w:val="00256EBA"/>
    <w:rsid w:val="00262489"/>
    <w:rsid w:val="0026322D"/>
    <w:rsid w:val="00270CE3"/>
    <w:rsid w:val="002857BC"/>
    <w:rsid w:val="00286739"/>
    <w:rsid w:val="002D0C31"/>
    <w:rsid w:val="002D0EE8"/>
    <w:rsid w:val="002E605C"/>
    <w:rsid w:val="002E6EFC"/>
    <w:rsid w:val="002F5B5D"/>
    <w:rsid w:val="003036EC"/>
    <w:rsid w:val="00304E9D"/>
    <w:rsid w:val="00313A5F"/>
    <w:rsid w:val="00315F06"/>
    <w:rsid w:val="00316DDA"/>
    <w:rsid w:val="003178C4"/>
    <w:rsid w:val="00317EEE"/>
    <w:rsid w:val="003276E3"/>
    <w:rsid w:val="0033027C"/>
    <w:rsid w:val="003333EB"/>
    <w:rsid w:val="00334BFA"/>
    <w:rsid w:val="00344E80"/>
    <w:rsid w:val="00346AD7"/>
    <w:rsid w:val="003505F5"/>
    <w:rsid w:val="00372899"/>
    <w:rsid w:val="003748BF"/>
    <w:rsid w:val="00375DCC"/>
    <w:rsid w:val="00381F01"/>
    <w:rsid w:val="00391883"/>
    <w:rsid w:val="003B405A"/>
    <w:rsid w:val="003C5DDB"/>
    <w:rsid w:val="003D3C4F"/>
    <w:rsid w:val="003E0410"/>
    <w:rsid w:val="003E1DEB"/>
    <w:rsid w:val="003E2A8F"/>
    <w:rsid w:val="003E528F"/>
    <w:rsid w:val="003F4114"/>
    <w:rsid w:val="003F67C3"/>
    <w:rsid w:val="00402000"/>
    <w:rsid w:val="0040589F"/>
    <w:rsid w:val="00430271"/>
    <w:rsid w:val="004313E3"/>
    <w:rsid w:val="00441464"/>
    <w:rsid w:val="00442BED"/>
    <w:rsid w:val="00447AA7"/>
    <w:rsid w:val="0045085F"/>
    <w:rsid w:val="00451F76"/>
    <w:rsid w:val="00452F84"/>
    <w:rsid w:val="004723DC"/>
    <w:rsid w:val="00473FC8"/>
    <w:rsid w:val="0048497B"/>
    <w:rsid w:val="0048634B"/>
    <w:rsid w:val="00490465"/>
    <w:rsid w:val="00495268"/>
    <w:rsid w:val="00497185"/>
    <w:rsid w:val="004A4C9E"/>
    <w:rsid w:val="004B034C"/>
    <w:rsid w:val="004B1F14"/>
    <w:rsid w:val="004B52D0"/>
    <w:rsid w:val="004C663B"/>
    <w:rsid w:val="004C67BF"/>
    <w:rsid w:val="004E15C2"/>
    <w:rsid w:val="004E6DCF"/>
    <w:rsid w:val="004E7DC6"/>
    <w:rsid w:val="00507C1E"/>
    <w:rsid w:val="00511D5C"/>
    <w:rsid w:val="00512BB8"/>
    <w:rsid w:val="0051443D"/>
    <w:rsid w:val="00521516"/>
    <w:rsid w:val="0052458E"/>
    <w:rsid w:val="0053236B"/>
    <w:rsid w:val="00537DB8"/>
    <w:rsid w:val="0054027B"/>
    <w:rsid w:val="00542C70"/>
    <w:rsid w:val="0054637E"/>
    <w:rsid w:val="005538CE"/>
    <w:rsid w:val="005574AD"/>
    <w:rsid w:val="0056032F"/>
    <w:rsid w:val="00563429"/>
    <w:rsid w:val="00566B20"/>
    <w:rsid w:val="005707CC"/>
    <w:rsid w:val="0058053B"/>
    <w:rsid w:val="00592745"/>
    <w:rsid w:val="005A043E"/>
    <w:rsid w:val="005A0B7A"/>
    <w:rsid w:val="005A2755"/>
    <w:rsid w:val="005B251F"/>
    <w:rsid w:val="005B4F81"/>
    <w:rsid w:val="005C6D0E"/>
    <w:rsid w:val="005D2049"/>
    <w:rsid w:val="005E14C0"/>
    <w:rsid w:val="005E5353"/>
    <w:rsid w:val="005E6A6B"/>
    <w:rsid w:val="005F669C"/>
    <w:rsid w:val="00615F8B"/>
    <w:rsid w:val="00616F5E"/>
    <w:rsid w:val="006233EE"/>
    <w:rsid w:val="00635DD9"/>
    <w:rsid w:val="00640F62"/>
    <w:rsid w:val="00644EBC"/>
    <w:rsid w:val="00646092"/>
    <w:rsid w:val="00662C81"/>
    <w:rsid w:val="006666B8"/>
    <w:rsid w:val="00682309"/>
    <w:rsid w:val="006911D4"/>
    <w:rsid w:val="00693AF7"/>
    <w:rsid w:val="006947F6"/>
    <w:rsid w:val="006957EB"/>
    <w:rsid w:val="006976F9"/>
    <w:rsid w:val="006A29D2"/>
    <w:rsid w:val="006A2EA9"/>
    <w:rsid w:val="006A2FC3"/>
    <w:rsid w:val="006A798C"/>
    <w:rsid w:val="006C14E2"/>
    <w:rsid w:val="006C3A0A"/>
    <w:rsid w:val="006C5BA6"/>
    <w:rsid w:val="006D13FC"/>
    <w:rsid w:val="006D6E92"/>
    <w:rsid w:val="006E188C"/>
    <w:rsid w:val="006E2ED9"/>
    <w:rsid w:val="006E5376"/>
    <w:rsid w:val="006F3B92"/>
    <w:rsid w:val="00700A0A"/>
    <w:rsid w:val="00710B10"/>
    <w:rsid w:val="007154FB"/>
    <w:rsid w:val="00721DB5"/>
    <w:rsid w:val="007228E1"/>
    <w:rsid w:val="007313D3"/>
    <w:rsid w:val="00731DC1"/>
    <w:rsid w:val="007344A6"/>
    <w:rsid w:val="00735A21"/>
    <w:rsid w:val="00737A34"/>
    <w:rsid w:val="007408B2"/>
    <w:rsid w:val="00764156"/>
    <w:rsid w:val="00766D33"/>
    <w:rsid w:val="00767DED"/>
    <w:rsid w:val="0077015D"/>
    <w:rsid w:val="007703DB"/>
    <w:rsid w:val="00791565"/>
    <w:rsid w:val="00797B9B"/>
    <w:rsid w:val="007A0AE7"/>
    <w:rsid w:val="007A0BE4"/>
    <w:rsid w:val="007B09BC"/>
    <w:rsid w:val="007B3ACE"/>
    <w:rsid w:val="007B3CAF"/>
    <w:rsid w:val="007B7D69"/>
    <w:rsid w:val="007D3558"/>
    <w:rsid w:val="007D751F"/>
    <w:rsid w:val="007E4499"/>
    <w:rsid w:val="00815837"/>
    <w:rsid w:val="0081792A"/>
    <w:rsid w:val="00823E5D"/>
    <w:rsid w:val="008308D1"/>
    <w:rsid w:val="00832868"/>
    <w:rsid w:val="008340DD"/>
    <w:rsid w:val="00834BBA"/>
    <w:rsid w:val="008459E1"/>
    <w:rsid w:val="00854B16"/>
    <w:rsid w:val="008716FB"/>
    <w:rsid w:val="00874386"/>
    <w:rsid w:val="00880A55"/>
    <w:rsid w:val="00882414"/>
    <w:rsid w:val="00895523"/>
    <w:rsid w:val="00895669"/>
    <w:rsid w:val="00897D91"/>
    <w:rsid w:val="008A6308"/>
    <w:rsid w:val="008B1CAA"/>
    <w:rsid w:val="008B3B09"/>
    <w:rsid w:val="008B534E"/>
    <w:rsid w:val="008C4579"/>
    <w:rsid w:val="008E02E0"/>
    <w:rsid w:val="008E3368"/>
    <w:rsid w:val="008E376A"/>
    <w:rsid w:val="008E3E9D"/>
    <w:rsid w:val="008E663C"/>
    <w:rsid w:val="00904D52"/>
    <w:rsid w:val="00907323"/>
    <w:rsid w:val="0092313A"/>
    <w:rsid w:val="009436A1"/>
    <w:rsid w:val="009471B4"/>
    <w:rsid w:val="0095030A"/>
    <w:rsid w:val="00957A43"/>
    <w:rsid w:val="0096649C"/>
    <w:rsid w:val="00967604"/>
    <w:rsid w:val="00983AE5"/>
    <w:rsid w:val="0099044A"/>
    <w:rsid w:val="009907F2"/>
    <w:rsid w:val="00995430"/>
    <w:rsid w:val="0099654A"/>
    <w:rsid w:val="009A0281"/>
    <w:rsid w:val="009A4570"/>
    <w:rsid w:val="009A75D4"/>
    <w:rsid w:val="009A7656"/>
    <w:rsid w:val="009B4995"/>
    <w:rsid w:val="009C2EEC"/>
    <w:rsid w:val="009C5A37"/>
    <w:rsid w:val="009C6F12"/>
    <w:rsid w:val="009D04F7"/>
    <w:rsid w:val="009F0918"/>
    <w:rsid w:val="009F155C"/>
    <w:rsid w:val="009F2183"/>
    <w:rsid w:val="009F748B"/>
    <w:rsid w:val="00A11B29"/>
    <w:rsid w:val="00A14765"/>
    <w:rsid w:val="00A324F7"/>
    <w:rsid w:val="00A368BD"/>
    <w:rsid w:val="00A467C6"/>
    <w:rsid w:val="00A47D64"/>
    <w:rsid w:val="00A64EB6"/>
    <w:rsid w:val="00A67077"/>
    <w:rsid w:val="00A67921"/>
    <w:rsid w:val="00A7790E"/>
    <w:rsid w:val="00A817BF"/>
    <w:rsid w:val="00A82F73"/>
    <w:rsid w:val="00AA311A"/>
    <w:rsid w:val="00AB544C"/>
    <w:rsid w:val="00AD1AFC"/>
    <w:rsid w:val="00AD2700"/>
    <w:rsid w:val="00AD3B6F"/>
    <w:rsid w:val="00AD4DAD"/>
    <w:rsid w:val="00AE01FC"/>
    <w:rsid w:val="00AE25BA"/>
    <w:rsid w:val="00AE5CCF"/>
    <w:rsid w:val="00AF235B"/>
    <w:rsid w:val="00AF3E37"/>
    <w:rsid w:val="00AF5756"/>
    <w:rsid w:val="00AF7463"/>
    <w:rsid w:val="00B0390C"/>
    <w:rsid w:val="00B117DC"/>
    <w:rsid w:val="00B12AE9"/>
    <w:rsid w:val="00B13623"/>
    <w:rsid w:val="00B159C7"/>
    <w:rsid w:val="00B20371"/>
    <w:rsid w:val="00B2258A"/>
    <w:rsid w:val="00B23433"/>
    <w:rsid w:val="00B321B4"/>
    <w:rsid w:val="00B3338E"/>
    <w:rsid w:val="00B36C6E"/>
    <w:rsid w:val="00B37C1B"/>
    <w:rsid w:val="00B40F00"/>
    <w:rsid w:val="00B63817"/>
    <w:rsid w:val="00B64DF1"/>
    <w:rsid w:val="00B7247A"/>
    <w:rsid w:val="00B73815"/>
    <w:rsid w:val="00B755A2"/>
    <w:rsid w:val="00B82008"/>
    <w:rsid w:val="00B9120C"/>
    <w:rsid w:val="00BA1588"/>
    <w:rsid w:val="00BA350D"/>
    <w:rsid w:val="00BA74CC"/>
    <w:rsid w:val="00BB24AB"/>
    <w:rsid w:val="00BB4153"/>
    <w:rsid w:val="00BB7108"/>
    <w:rsid w:val="00BC2624"/>
    <w:rsid w:val="00BC2B6F"/>
    <w:rsid w:val="00BC4081"/>
    <w:rsid w:val="00BC6A0F"/>
    <w:rsid w:val="00BC748E"/>
    <w:rsid w:val="00BD070D"/>
    <w:rsid w:val="00BE6A9B"/>
    <w:rsid w:val="00BE7C4C"/>
    <w:rsid w:val="00BF2F55"/>
    <w:rsid w:val="00BF3EFB"/>
    <w:rsid w:val="00BF6BC2"/>
    <w:rsid w:val="00C02A28"/>
    <w:rsid w:val="00C10BC9"/>
    <w:rsid w:val="00C23360"/>
    <w:rsid w:val="00C5165D"/>
    <w:rsid w:val="00C666B1"/>
    <w:rsid w:val="00C7694F"/>
    <w:rsid w:val="00C770D1"/>
    <w:rsid w:val="00C77802"/>
    <w:rsid w:val="00C9084D"/>
    <w:rsid w:val="00C96CBE"/>
    <w:rsid w:val="00CA416D"/>
    <w:rsid w:val="00CB0129"/>
    <w:rsid w:val="00CB37A0"/>
    <w:rsid w:val="00CB6839"/>
    <w:rsid w:val="00CC11E5"/>
    <w:rsid w:val="00CC3FAC"/>
    <w:rsid w:val="00CC7199"/>
    <w:rsid w:val="00CC7459"/>
    <w:rsid w:val="00CE12F2"/>
    <w:rsid w:val="00CF0BF6"/>
    <w:rsid w:val="00CF1CE8"/>
    <w:rsid w:val="00CF2D4C"/>
    <w:rsid w:val="00D1118B"/>
    <w:rsid w:val="00D309C7"/>
    <w:rsid w:val="00D43815"/>
    <w:rsid w:val="00D5545A"/>
    <w:rsid w:val="00D57CB0"/>
    <w:rsid w:val="00D63A18"/>
    <w:rsid w:val="00D776E9"/>
    <w:rsid w:val="00D9030C"/>
    <w:rsid w:val="00D96236"/>
    <w:rsid w:val="00DA3931"/>
    <w:rsid w:val="00DB5E86"/>
    <w:rsid w:val="00DC41AC"/>
    <w:rsid w:val="00DC60B8"/>
    <w:rsid w:val="00DE522E"/>
    <w:rsid w:val="00DE5381"/>
    <w:rsid w:val="00DF2FDD"/>
    <w:rsid w:val="00E1090F"/>
    <w:rsid w:val="00E2323E"/>
    <w:rsid w:val="00E23D81"/>
    <w:rsid w:val="00E317F0"/>
    <w:rsid w:val="00E379CF"/>
    <w:rsid w:val="00E41ED3"/>
    <w:rsid w:val="00E47F4D"/>
    <w:rsid w:val="00E548F8"/>
    <w:rsid w:val="00E563A3"/>
    <w:rsid w:val="00E62E56"/>
    <w:rsid w:val="00E72826"/>
    <w:rsid w:val="00E8627C"/>
    <w:rsid w:val="00E95083"/>
    <w:rsid w:val="00E9717B"/>
    <w:rsid w:val="00EC0542"/>
    <w:rsid w:val="00EC1F87"/>
    <w:rsid w:val="00EC7B5E"/>
    <w:rsid w:val="00ED0D37"/>
    <w:rsid w:val="00ED62AF"/>
    <w:rsid w:val="00EE10C6"/>
    <w:rsid w:val="00EF5142"/>
    <w:rsid w:val="00F02631"/>
    <w:rsid w:val="00F04B3B"/>
    <w:rsid w:val="00F0505F"/>
    <w:rsid w:val="00F11642"/>
    <w:rsid w:val="00F11BF9"/>
    <w:rsid w:val="00F12E88"/>
    <w:rsid w:val="00F174A0"/>
    <w:rsid w:val="00F21573"/>
    <w:rsid w:val="00F237C5"/>
    <w:rsid w:val="00F33ED3"/>
    <w:rsid w:val="00F354FD"/>
    <w:rsid w:val="00F449DF"/>
    <w:rsid w:val="00F474E5"/>
    <w:rsid w:val="00F504BA"/>
    <w:rsid w:val="00F5320C"/>
    <w:rsid w:val="00F56D92"/>
    <w:rsid w:val="00F726C3"/>
    <w:rsid w:val="00F73F75"/>
    <w:rsid w:val="00F750CE"/>
    <w:rsid w:val="00F833F2"/>
    <w:rsid w:val="00F8632A"/>
    <w:rsid w:val="00F9446C"/>
    <w:rsid w:val="00F97662"/>
    <w:rsid w:val="00FD22B8"/>
    <w:rsid w:val="00FD4185"/>
    <w:rsid w:val="00FE1E27"/>
    <w:rsid w:val="00FE706A"/>
    <w:rsid w:val="00FF2106"/>
    <w:rsid w:val="00FF2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494E1971"/>
  <w15:docId w15:val="{002C00BC-33EF-4F1E-9774-7C2A643BE9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table of authorities" w:semiHidden="1" w:unhideWhenUsed="1"/>
    <w:lsdException w:name="macro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42BED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442BED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rsid w:val="00442BED"/>
    <w:rPr>
      <w:kern w:val="2"/>
      <w:sz w:val="24"/>
      <w:szCs w:val="24"/>
      <w:lang w:eastAsia="zh-TW"/>
    </w:rPr>
  </w:style>
  <w:style w:type="paragraph" w:styleId="a4">
    <w:name w:val="footer"/>
    <w:basedOn w:val="a"/>
    <w:link w:val="a5"/>
    <w:uiPriority w:val="99"/>
    <w:rsid w:val="00442BED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rsid w:val="00442BED"/>
    <w:rPr>
      <w:kern w:val="2"/>
      <w:sz w:val="24"/>
      <w:szCs w:val="24"/>
      <w:lang w:eastAsia="zh-TW"/>
    </w:rPr>
  </w:style>
  <w:style w:type="paragraph" w:styleId="a6">
    <w:name w:val="Balloon Text"/>
    <w:basedOn w:val="a"/>
    <w:semiHidden/>
    <w:rsid w:val="00135200"/>
    <w:rPr>
      <w:rFonts w:ascii="Arial" w:hAnsi="Arial"/>
      <w:sz w:val="18"/>
      <w:szCs w:val="18"/>
    </w:rPr>
  </w:style>
  <w:style w:type="character" w:styleId="a7">
    <w:name w:val="Hyperlink"/>
    <w:basedOn w:val="a0"/>
    <w:rsid w:val="00317EEE"/>
    <w:rPr>
      <w:color w:val="0000FF"/>
      <w:u w:val="single"/>
    </w:rPr>
  </w:style>
  <w:style w:type="paragraph" w:styleId="a8">
    <w:name w:val="List Paragraph"/>
    <w:basedOn w:val="a"/>
    <w:uiPriority w:val="34"/>
    <w:qFormat/>
    <w:rsid w:val="004E6DCF"/>
    <w:pPr>
      <w:ind w:leftChars="200" w:left="480"/>
    </w:pPr>
    <w:rPr>
      <w:rFonts w:ascii="Calibri" w:hAnsi="Calibri"/>
      <w:szCs w:val="22"/>
    </w:rPr>
  </w:style>
  <w:style w:type="character" w:customStyle="1" w:styleId="a5">
    <w:name w:val="頁尾 字元"/>
    <w:basedOn w:val="a0"/>
    <w:link w:val="a4"/>
    <w:uiPriority w:val="99"/>
    <w:rsid w:val="006976F9"/>
    <w:rPr>
      <w:kern w:val="2"/>
      <w:sz w:val="24"/>
      <w:szCs w:val="24"/>
    </w:rPr>
  </w:style>
  <w:style w:type="character" w:customStyle="1" w:styleId="watch-title">
    <w:name w:val="watch-title"/>
    <w:basedOn w:val="a0"/>
    <w:rsid w:val="0092313A"/>
  </w:style>
  <w:style w:type="character" w:customStyle="1" w:styleId="apple-converted-space">
    <w:name w:val="apple-converted-space"/>
    <w:rsid w:val="00315F06"/>
  </w:style>
  <w:style w:type="character" w:customStyle="1" w:styleId="1">
    <w:name w:val="未解析的提及1"/>
    <w:basedOn w:val="a0"/>
    <w:uiPriority w:val="99"/>
    <w:semiHidden/>
    <w:unhideWhenUsed/>
    <w:rsid w:val="00BE6A9B"/>
    <w:rPr>
      <w:color w:val="605E5C"/>
      <w:shd w:val="clear" w:color="auto" w:fill="E1DFDD"/>
    </w:rPr>
  </w:style>
  <w:style w:type="paragraph" w:styleId="Web">
    <w:name w:val="Normal (Web)"/>
    <w:basedOn w:val="a"/>
    <w:uiPriority w:val="99"/>
    <w:unhideWhenUsed/>
    <w:rsid w:val="00B9120C"/>
    <w:pPr>
      <w:widowControl/>
      <w:spacing w:before="100" w:beforeAutospacing="1" w:after="100" w:afterAutospacing="1"/>
    </w:pPr>
    <w:rPr>
      <w:rFonts w:ascii="新細明體" w:hAnsi="新細明體" w:cs="新細明體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879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26" Type="http://schemas.openxmlformats.org/officeDocument/2006/relationships/hyperlink" Target="http://arbancityhotelbusan.book.direct/zh-tw" TargetMode="External"/><Relationship Id="rId39" Type="http://schemas.openxmlformats.org/officeDocument/2006/relationships/fontTable" Target="fontTable.xml"/><Relationship Id="rId21" Type="http://schemas.openxmlformats.org/officeDocument/2006/relationships/image" Target="media/image14.jpeg"/><Relationship Id="rId34" Type="http://schemas.openxmlformats.org/officeDocument/2006/relationships/hyperlink" Target="http://www.hyatt.com/hyatt-place/en-US/buszy-hyatt-place-busan-yeonsan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hyperlink" Target="http://trinityhotel.co.kr/home" TargetMode="External"/><Relationship Id="rId33" Type="http://schemas.openxmlformats.org/officeDocument/2006/relationships/hyperlink" Target="http://bestincityhotel.co.kr/" TargetMode="External"/><Relationship Id="rId38" Type="http://schemas.openxmlformats.org/officeDocument/2006/relationships/hyperlink" Target="http://www.sonohotelsresorts.com/moon_hd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29" Type="http://schemas.openxmlformats.org/officeDocument/2006/relationships/hyperlink" Target="http://arbancityhotelbusan.book.direct/zh-tw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hyperlink" Target="http://bestincityhotel.co.kr/" TargetMode="External"/><Relationship Id="rId32" Type="http://schemas.openxmlformats.org/officeDocument/2006/relationships/hyperlink" Target="http://arbancityhotelbusan.book.direct/zh-tw" TargetMode="External"/><Relationship Id="rId37" Type="http://schemas.openxmlformats.org/officeDocument/2006/relationships/hyperlink" Target="http://www.grandosiria.com/" TargetMode="External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hyperlink" Target="http://arbancityhotelbusan.book.direct/zh-tw" TargetMode="External"/><Relationship Id="rId28" Type="http://schemas.openxmlformats.org/officeDocument/2006/relationships/hyperlink" Target="http://trinityhotel.co.kr/home" TargetMode="External"/><Relationship Id="rId36" Type="http://schemas.openxmlformats.org/officeDocument/2006/relationships/hyperlink" Target="http://www.isquare-hotel.com/" TargetMode="External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31" Type="http://schemas.openxmlformats.org/officeDocument/2006/relationships/hyperlink" Target="http://trinityhotel.co.kr/home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hyperlink" Target="http://trinityhotel.co.kr/home" TargetMode="External"/><Relationship Id="rId27" Type="http://schemas.openxmlformats.org/officeDocument/2006/relationships/hyperlink" Target="http://bestincityhotel.co.kr/" TargetMode="External"/><Relationship Id="rId30" Type="http://schemas.openxmlformats.org/officeDocument/2006/relationships/hyperlink" Target="http://bestincityhotel.co.kr/" TargetMode="External"/><Relationship Id="rId35" Type="http://schemas.openxmlformats.org/officeDocument/2006/relationships/hyperlink" Target="http://northharborhotel.modoo.at/" TargetMode="External"/><Relationship Id="rId8" Type="http://schemas.openxmlformats.org/officeDocument/2006/relationships/image" Target="media/image1.jpe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9175E5A-5725-4E64-B612-26E671391A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897</Words>
  <Characters>5119</Characters>
  <Application>Microsoft Office Word</Application>
  <DocSecurity>0</DocSecurity>
  <Lines>42</Lines>
  <Paragraphs>12</Paragraphs>
  <ScaleCrop>false</ScaleCrop>
  <Company>HOME</Company>
  <LinksUpToDate>false</LinksUpToDate>
  <CharactersWithSpaces>6004</CharactersWithSpaces>
  <SharedDoc>false</SharedDoc>
  <HLinks>
    <vt:vector size="48" baseType="variant">
      <vt:variant>
        <vt:i4>7143536</vt:i4>
      </vt:variant>
      <vt:variant>
        <vt:i4>21</vt:i4>
      </vt:variant>
      <vt:variant>
        <vt:i4>0</vt:i4>
      </vt:variant>
      <vt:variant>
        <vt:i4>5</vt:i4>
      </vt:variant>
      <vt:variant>
        <vt:lpwstr>http://www.flamingohotel.co.kr/</vt:lpwstr>
      </vt:variant>
      <vt:variant>
        <vt:lpwstr/>
      </vt:variant>
      <vt:variant>
        <vt:i4>8192106</vt:i4>
      </vt:variant>
      <vt:variant>
        <vt:i4>18</vt:i4>
      </vt:variant>
      <vt:variant>
        <vt:i4>0</vt:i4>
      </vt:variant>
      <vt:variant>
        <vt:i4>5</vt:i4>
      </vt:variant>
      <vt:variant>
        <vt:lpwstr>http://www.songjunghotel.co.kr/</vt:lpwstr>
      </vt:variant>
      <vt:variant>
        <vt:lpwstr/>
      </vt:variant>
      <vt:variant>
        <vt:i4>4456477</vt:i4>
      </vt:variant>
      <vt:variant>
        <vt:i4>15</vt:i4>
      </vt:variant>
      <vt:variant>
        <vt:i4>0</vt:i4>
      </vt:variant>
      <vt:variant>
        <vt:i4>5</vt:i4>
      </vt:variant>
      <vt:variant>
        <vt:lpwstr>http://www.hotelyaja.com/main/source/main.php</vt:lpwstr>
      </vt:variant>
      <vt:variant>
        <vt:lpwstr/>
      </vt:variant>
      <vt:variant>
        <vt:i4>4325447</vt:i4>
      </vt:variant>
      <vt:variant>
        <vt:i4>12</vt:i4>
      </vt:variant>
      <vt:variant>
        <vt:i4>0</vt:i4>
      </vt:variant>
      <vt:variant>
        <vt:i4>5</vt:i4>
      </vt:variant>
      <vt:variant>
        <vt:lpwstr>http://presshotel.co.kr/</vt:lpwstr>
      </vt:variant>
      <vt:variant>
        <vt:lpwstr/>
      </vt:variant>
      <vt:variant>
        <vt:i4>7143536</vt:i4>
      </vt:variant>
      <vt:variant>
        <vt:i4>9</vt:i4>
      </vt:variant>
      <vt:variant>
        <vt:i4>0</vt:i4>
      </vt:variant>
      <vt:variant>
        <vt:i4>5</vt:i4>
      </vt:variant>
      <vt:variant>
        <vt:lpwstr>http://www.flamingohotel.co.kr/</vt:lpwstr>
      </vt:variant>
      <vt:variant>
        <vt:lpwstr/>
      </vt:variant>
      <vt:variant>
        <vt:i4>8192106</vt:i4>
      </vt:variant>
      <vt:variant>
        <vt:i4>6</vt:i4>
      </vt:variant>
      <vt:variant>
        <vt:i4>0</vt:i4>
      </vt:variant>
      <vt:variant>
        <vt:i4>5</vt:i4>
      </vt:variant>
      <vt:variant>
        <vt:lpwstr>http://www.songjunghotel.co.kr/</vt:lpwstr>
      </vt:variant>
      <vt:variant>
        <vt:lpwstr/>
      </vt:variant>
      <vt:variant>
        <vt:i4>4456477</vt:i4>
      </vt:variant>
      <vt:variant>
        <vt:i4>3</vt:i4>
      </vt:variant>
      <vt:variant>
        <vt:i4>0</vt:i4>
      </vt:variant>
      <vt:variant>
        <vt:i4>5</vt:i4>
      </vt:variant>
      <vt:variant>
        <vt:lpwstr>http://www.hotelyaja.com/main/source/main.php</vt:lpwstr>
      </vt:variant>
      <vt:variant>
        <vt:lpwstr/>
      </vt:variant>
      <vt:variant>
        <vt:i4>4325447</vt:i4>
      </vt:variant>
      <vt:variant>
        <vt:i4>0</vt:i4>
      </vt:variant>
      <vt:variant>
        <vt:i4>0</vt:i4>
      </vt:variant>
      <vt:variant>
        <vt:i4>5</vt:i4>
      </vt:variant>
      <vt:variant>
        <vt:lpwstr>http://presshotel.co.kr/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俊旅行社</dc:title>
  <dc:creator>x</dc:creator>
  <cp:lastModifiedBy>A11</cp:lastModifiedBy>
  <cp:revision>2</cp:revision>
  <cp:lastPrinted>2015-04-24T04:24:00Z</cp:lastPrinted>
  <dcterms:created xsi:type="dcterms:W3CDTF">2026-08-06T02:19:00Z</dcterms:created>
  <dcterms:modified xsi:type="dcterms:W3CDTF">2026-08-06T02:19:00Z</dcterms:modified>
</cp:coreProperties>
</file>