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5DF4" w:rsidRDefault="00285DF4">
      <w:r>
        <w:rPr>
          <w:noProof/>
        </w:rPr>
        <w:drawing>
          <wp:inline distT="0" distB="0" distL="0" distR="0">
            <wp:extent cx="6645600" cy="3240000"/>
            <wp:effectExtent l="0" t="0" r="3175" b="0"/>
            <wp:docPr id="1" name="圖片 1" descr="璀璨高棉雙城全覽5日(全程五星無購物)(長榮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璀璨高棉雙城全覽5日(全程五星無購物)(長榮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>
            <wp:extent cx="6645600" cy="1800000"/>
            <wp:effectExtent l="0" t="0" r="3175" b="0"/>
            <wp:docPr id="2" name="圖片 2" descr="吳哥窟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吳哥窟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4428000"/>
            <wp:effectExtent l="0" t="0" r="3175" b="0"/>
            <wp:docPr id="3" name="圖片 3" descr="大吳哥城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大吳哥城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44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5940000"/>
            <wp:effectExtent l="0" t="0" r="3175" b="3810"/>
            <wp:docPr id="4" name="圖片 4" descr="小吳哥城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小吳哥城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59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3672000"/>
            <wp:effectExtent l="0" t="0" r="3175" b="5080"/>
            <wp:docPr id="5" name="圖片 5" descr="塔普倫神廟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塔普倫神廟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3240000"/>
            <wp:effectExtent l="0" t="0" r="3175" b="0"/>
            <wp:docPr id="6" name="圖片 6" descr="崩密列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崩密列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3240000"/>
            <wp:effectExtent l="0" t="0" r="3175" b="0"/>
            <wp:docPr id="7" name="圖片 7" descr="大皇宮(金銀閣寺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大皇宮(金銀閣寺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600" cy="2808000"/>
            <wp:effectExtent l="0" t="0" r="3175" b="0"/>
            <wp:docPr id="8" name="圖片 8" descr="柬式古法按摩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柬式古法按摩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28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600" cy="3960000"/>
            <wp:effectExtent l="0" t="0" r="3175" b="2540"/>
            <wp:docPr id="9" name="圖片 9" descr="洞里薩湖遊船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洞里薩湖遊船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00"/>
        <w:gridCol w:w="2170"/>
        <w:gridCol w:w="2170"/>
        <w:gridCol w:w="2170"/>
        <w:gridCol w:w="1420"/>
        <w:gridCol w:w="1420"/>
      </w:tblGrid>
      <w:tr w:rsidR="00285DF4" w:rsidTr="007E4BD7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天數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出發日期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時間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抵達日期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時間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起飛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抵達城市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航空公司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航班編號</w:t>
            </w:r>
          </w:p>
        </w:tc>
      </w:tr>
      <w:tr w:rsidR="00285DF4" w:rsidTr="007E4BD7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天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08:45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11:15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TPE/KTI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長榮航空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BR265</w:t>
            </w:r>
          </w:p>
        </w:tc>
      </w:tr>
      <w:tr w:rsidR="00285DF4" w:rsidTr="007E4BD7">
        <w:trPr>
          <w:trHeight w:val="210"/>
          <w:tblCellSpacing w:w="0" w:type="dxa"/>
        </w:trPr>
        <w:tc>
          <w:tcPr>
            <w:tcW w:w="5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5</w:t>
            </w:r>
            <w:r>
              <w:rPr>
                <w:color w:val="000000"/>
              </w:rPr>
              <w:t>天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12:45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17:05</w:t>
            </w:r>
          </w:p>
        </w:tc>
        <w:tc>
          <w:tcPr>
            <w:tcW w:w="1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KTI/TPE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長榮航空</w:t>
            </w:r>
          </w:p>
        </w:tc>
        <w:tc>
          <w:tcPr>
            <w:tcW w:w="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BR266</w:t>
            </w:r>
          </w:p>
        </w:tc>
      </w:tr>
    </w:tbl>
    <w:p w:rsidR="00285DF4" w:rsidRDefault="00285DF4" w:rsidP="007E4BD7">
      <w:pPr>
        <w:snapToGrid w:val="0"/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1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桃園～金邊～金邊獨立紀念碑～</w:t>
      </w:r>
      <w:proofErr w:type="gramStart"/>
      <w:r>
        <w:rPr>
          <w:rStyle w:val="wdtitleth011"/>
        </w:rPr>
        <w:t>暹粒省</w:t>
      </w:r>
      <w:proofErr w:type="gramEnd"/>
      <w:r>
        <w:rPr>
          <w:rStyle w:val="wdtitleth011"/>
        </w:rPr>
        <w:t>～吳哥窟～傳統</w:t>
      </w:r>
      <w:proofErr w:type="gramStart"/>
      <w:r>
        <w:rPr>
          <w:rStyle w:val="wdtitleth011"/>
        </w:rPr>
        <w:t>柬</w:t>
      </w:r>
      <w:proofErr w:type="gramEnd"/>
      <w:r>
        <w:rPr>
          <w:rStyle w:val="wdtitleth011"/>
        </w:rPr>
        <w:t>式按摩</w:t>
      </w:r>
      <w:r>
        <w:rPr>
          <w:rStyle w:val="wdtitleth011"/>
        </w:rPr>
        <w:t>1</w:t>
      </w:r>
      <w:r>
        <w:rPr>
          <w:rStyle w:val="wdtitleth011"/>
        </w:rPr>
        <w:t>小時</w:t>
      </w:r>
    </w:p>
    <w:p w:rsidR="00285DF4" w:rsidRDefault="00285DF4" w:rsidP="007E4BD7">
      <w:pPr>
        <w:snapToGrid w:val="0"/>
      </w:pPr>
      <w:r>
        <w:rPr>
          <w:b/>
          <w:bCs/>
          <w:color w:val="0000FF"/>
        </w:rPr>
        <w:t>【</w:t>
      </w:r>
      <w:r w:rsidRPr="00285DF4">
        <w:rPr>
          <w:rFonts w:hint="eastAsia"/>
          <w:b/>
          <w:bCs/>
          <w:color w:val="0000FF"/>
        </w:rPr>
        <w:t>金邊獨立紀念碑</w:t>
      </w:r>
      <w:r>
        <w:rPr>
          <w:b/>
          <w:bCs/>
          <w:color w:val="0000FF"/>
        </w:rPr>
        <w:t>】</w:t>
      </w:r>
      <w:r>
        <w:t>是柬埔寨從法國殖民統治中獲得獨立後，於</w:t>
      </w:r>
      <w:r>
        <w:t>1958</w:t>
      </w:r>
      <w:r>
        <w:t>年興建的象徵。它以</w:t>
      </w:r>
      <w:proofErr w:type="gramStart"/>
      <w:r>
        <w:t>蓮花形尖塔</w:t>
      </w:r>
      <w:proofErr w:type="gramEnd"/>
      <w:r>
        <w:t>設計，高棉傳統風格鮮明，遠看宛如吳哥寺的縮影。當夕陽斜照，紅褐色的</w:t>
      </w:r>
      <w:proofErr w:type="gramStart"/>
      <w:r>
        <w:t>塔身泛著</w:t>
      </w:r>
      <w:proofErr w:type="gramEnd"/>
      <w:r>
        <w:t>金光，周圍環繞著整齊的花圃與噴泉，夜幕低垂時更會點亮燈光，映照出莊嚴與自豪。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28"/>
        <w:gridCol w:w="3969"/>
        <w:gridCol w:w="3653"/>
      </w:tblGrid>
      <w:tr w:rsidR="00285DF4" w:rsidTr="007E4BD7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285DF4" w:rsidRDefault="00285DF4" w:rsidP="00C13B33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>
              <w:rPr>
                <w:color w:val="000000"/>
              </w:rPr>
              <w:t>Angkor Miracle</w:t>
            </w:r>
            <w:r>
              <w:rPr>
                <w:color w:val="000000"/>
              </w:rPr>
              <w:t>或同等級旅館</w:t>
            </w:r>
          </w:p>
        </w:tc>
      </w:tr>
      <w:tr w:rsidR="00285DF4" w:rsidTr="00652C2D">
        <w:trPr>
          <w:trHeight w:val="200"/>
          <w:tblCellSpacing w:w="0" w:type="dxa"/>
          <w:jc w:val="center"/>
        </w:trPr>
        <w:tc>
          <w:tcPr>
            <w:tcW w:w="13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proofErr w:type="gramStart"/>
            <w:r>
              <w:rPr>
                <w:color w:val="000000"/>
              </w:rPr>
              <w:t>機上簡餐</w:t>
            </w:r>
            <w:proofErr w:type="gramEnd"/>
          </w:p>
        </w:tc>
        <w:tc>
          <w:tcPr>
            <w:tcW w:w="18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：中</w:t>
            </w:r>
            <w:proofErr w:type="gramStart"/>
            <w:r>
              <w:rPr>
                <w:color w:val="000000"/>
              </w:rPr>
              <w:t>柬</w:t>
            </w:r>
            <w:proofErr w:type="gramEnd"/>
            <w:r>
              <w:rPr>
                <w:color w:val="000000"/>
              </w:rPr>
              <w:t>料理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US10</w:t>
            </w:r>
          </w:p>
        </w:tc>
        <w:tc>
          <w:tcPr>
            <w:tcW w:w="17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：中</w:t>
            </w:r>
            <w:proofErr w:type="gramStart"/>
            <w:r>
              <w:rPr>
                <w:color w:val="000000"/>
              </w:rPr>
              <w:t>柬</w:t>
            </w:r>
            <w:proofErr w:type="gramEnd"/>
            <w:r>
              <w:rPr>
                <w:color w:val="000000"/>
              </w:rPr>
              <w:t>料理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US10</w:t>
            </w:r>
          </w:p>
        </w:tc>
      </w:tr>
    </w:tbl>
    <w:p w:rsidR="00285DF4" w:rsidRDefault="00285DF4" w:rsidP="007E4BD7">
      <w:pPr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2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南城門～大吳哥</w:t>
      </w:r>
      <w:r>
        <w:rPr>
          <w:rStyle w:val="wdtitleth011"/>
        </w:rPr>
        <w:t>(</w:t>
      </w:r>
      <w:r>
        <w:rPr>
          <w:rStyle w:val="wdtitleth011"/>
        </w:rPr>
        <w:t>巴戎廟</w:t>
      </w:r>
      <w:r>
        <w:rPr>
          <w:rStyle w:val="wdtitleth011"/>
        </w:rPr>
        <w:t>.</w:t>
      </w:r>
      <w:proofErr w:type="gramStart"/>
      <w:r>
        <w:rPr>
          <w:rStyle w:val="wdtitleth011"/>
        </w:rPr>
        <w:t>巴本宮殿</w:t>
      </w:r>
      <w:proofErr w:type="gramEnd"/>
      <w:r>
        <w:rPr>
          <w:rStyle w:val="wdtitleth011"/>
        </w:rPr>
        <w:t>.</w:t>
      </w:r>
      <w:r>
        <w:rPr>
          <w:rStyle w:val="wdtitleth011"/>
        </w:rPr>
        <w:t>空中宮殿</w:t>
      </w:r>
      <w:r>
        <w:rPr>
          <w:rStyle w:val="wdtitleth011"/>
        </w:rPr>
        <w:t>.</w:t>
      </w:r>
      <w:r>
        <w:rPr>
          <w:rStyle w:val="wdtitleth011"/>
        </w:rPr>
        <w:t>古代法院</w:t>
      </w:r>
      <w:r>
        <w:rPr>
          <w:rStyle w:val="wdtitleth011"/>
        </w:rPr>
        <w:t>.</w:t>
      </w:r>
      <w:r>
        <w:rPr>
          <w:rStyle w:val="wdtitleth011"/>
        </w:rPr>
        <w:t>鬥</w:t>
      </w:r>
      <w:proofErr w:type="gramStart"/>
      <w:r>
        <w:rPr>
          <w:rStyle w:val="wdtitleth011"/>
        </w:rPr>
        <w:t>象</w:t>
      </w:r>
      <w:proofErr w:type="gramEnd"/>
      <w:r>
        <w:rPr>
          <w:rStyle w:val="wdtitleth011"/>
        </w:rPr>
        <w:t>台</w:t>
      </w:r>
      <w:r>
        <w:rPr>
          <w:rStyle w:val="wdtitleth011"/>
        </w:rPr>
        <w:t>.12</w:t>
      </w:r>
      <w:r>
        <w:rPr>
          <w:rStyle w:val="wdtitleth011"/>
        </w:rPr>
        <w:t>生肖塔</w:t>
      </w:r>
      <w:r>
        <w:rPr>
          <w:rStyle w:val="wdtitleth011"/>
        </w:rPr>
        <w:t>)</w:t>
      </w:r>
      <w:r>
        <w:rPr>
          <w:rStyle w:val="wdtitleth011"/>
        </w:rPr>
        <w:t>～塔普倫廟～小吳哥城</w:t>
      </w:r>
      <w:r>
        <w:rPr>
          <w:rStyle w:val="wdtitleth011"/>
        </w:rPr>
        <w:t>Angkor Wat</w:t>
      </w:r>
    </w:p>
    <w:p w:rsidR="00285DF4" w:rsidRPr="00285DF4" w:rsidRDefault="00285DF4" w:rsidP="007E4BD7">
      <w:pPr>
        <w:snapToGrid w:val="0"/>
      </w:pPr>
      <w:r>
        <w:rPr>
          <w:b/>
          <w:bCs/>
          <w:color w:val="0000FF"/>
        </w:rPr>
        <w:t>【</w:t>
      </w:r>
      <w:r w:rsidRPr="00285DF4">
        <w:rPr>
          <w:rFonts w:hint="eastAsia"/>
          <w:b/>
          <w:bCs/>
          <w:color w:val="0000FF"/>
        </w:rPr>
        <w:t>南城門</w:t>
      </w:r>
      <w:r>
        <w:rPr>
          <w:b/>
          <w:bCs/>
          <w:color w:val="0000FF"/>
        </w:rPr>
        <w:t>】</w:t>
      </w:r>
      <w:r>
        <w:t>進入大吳哥城最主要的門戶，城門前有一座跨越護城河的陰陽橋，橋兩側各有</w:t>
      </w:r>
      <w:r>
        <w:t xml:space="preserve"> 54 </w:t>
      </w:r>
      <w:r>
        <w:t>尊石雕（左為善神修羅，右為惡神阿修羅）共同拉扯九頭蛇，重現印度神話「</w:t>
      </w:r>
      <w:proofErr w:type="gramStart"/>
      <w:r>
        <w:t>乳海翻騰</w:t>
      </w:r>
      <w:proofErr w:type="gramEnd"/>
      <w:r>
        <w:t>」的場景。城門上方高達</w:t>
      </w:r>
      <w:r>
        <w:t>7</w:t>
      </w:r>
      <w:r>
        <w:t>公尺的四面佛塔，正是國王面容與菩薩慈悲的象徵。</w:t>
      </w:r>
    </w:p>
    <w:p w:rsidR="00285DF4" w:rsidRDefault="00285DF4" w:rsidP="007E4BD7">
      <w:pPr>
        <w:snapToGrid w:val="0"/>
      </w:pPr>
      <w:r>
        <w:rPr>
          <w:b/>
          <w:bCs/>
          <w:color w:val="0000FF"/>
        </w:rPr>
        <w:t>【</w:t>
      </w:r>
      <w:r w:rsidRPr="00285DF4">
        <w:rPr>
          <w:rFonts w:hint="eastAsia"/>
          <w:b/>
          <w:bCs/>
          <w:color w:val="0000FF"/>
        </w:rPr>
        <w:t>大吳哥城</w:t>
      </w:r>
      <w:r>
        <w:rPr>
          <w:b/>
          <w:bCs/>
          <w:color w:val="0000FF"/>
        </w:rPr>
        <w:t>】</w:t>
      </w:r>
      <w:r>
        <w:t>在中世紀曾是世界數一數二的巨大城市最吸引人的地方，莫過於城門上方那巨大</w:t>
      </w:r>
      <w:proofErr w:type="gramStart"/>
      <w:r>
        <w:t>微笑佛臉</w:t>
      </w:r>
      <w:proofErr w:type="gramEnd"/>
      <w:r>
        <w:t>，是世界最具特色的古代城市。是諸多藝術創作者，流連忘返的聖域，更是雜誌、電影與電玩取材的來源。</w:t>
      </w:r>
    </w:p>
    <w:p w:rsidR="00285DF4" w:rsidRDefault="00285DF4" w:rsidP="007E4BD7">
      <w:pPr>
        <w:snapToGrid w:val="0"/>
        <w:rPr>
          <w:b/>
          <w:bCs/>
          <w:color w:val="0000FF"/>
        </w:rPr>
      </w:pPr>
      <w:r>
        <w:rPr>
          <w:b/>
          <w:bCs/>
          <w:color w:val="0000FF"/>
        </w:rPr>
        <w:t>【</w:t>
      </w:r>
      <w:r w:rsidRPr="00285DF4">
        <w:rPr>
          <w:rFonts w:hint="eastAsia"/>
          <w:b/>
          <w:bCs/>
          <w:color w:val="0000FF"/>
        </w:rPr>
        <w:t>巴戎廟</w:t>
      </w:r>
      <w:r>
        <w:rPr>
          <w:b/>
          <w:bCs/>
          <w:color w:val="0000FF"/>
        </w:rPr>
        <w:t>】</w:t>
      </w:r>
      <w:r>
        <w:t>穿越森林的世紀之眼，震撼心靈的「微笑高棉」，漫步於古蹟間，每座寶塔四面皆雕刻著高達三公尺的國王面容，共有</w:t>
      </w:r>
      <w:r>
        <w:t>216</w:t>
      </w:r>
      <w:r>
        <w:t>座沉靜祥和的微笑</w:t>
      </w:r>
      <w:r>
        <w:t xml:space="preserve"> </w:t>
      </w:r>
      <w:r>
        <w:t>浮現在蔥綠的</w:t>
      </w:r>
      <w:proofErr w:type="gramStart"/>
      <w:r>
        <w:t>叢林密葉中</w:t>
      </w:r>
      <w:proofErr w:type="gramEnd"/>
      <w:r>
        <w:t>。隨著日光推移，時</w:t>
      </w:r>
      <w:proofErr w:type="gramStart"/>
      <w:r>
        <w:t>強時弱的</w:t>
      </w:r>
      <w:proofErr w:type="gramEnd"/>
      <w:r>
        <w:t>光</w:t>
      </w:r>
      <w:proofErr w:type="gramStart"/>
      <w:r>
        <w:t>影正側探照著祂</w:t>
      </w:r>
      <w:proofErr w:type="gramEnd"/>
      <w:r>
        <w:t>軒昂的眉宇、中穩的鼻樑與慈悲的厚唇，將國王</w:t>
      </w:r>
      <w:proofErr w:type="gramStart"/>
      <w:r>
        <w:t>闍</w:t>
      </w:r>
      <w:proofErr w:type="gramEnd"/>
      <w:r>
        <w:t>耶</w:t>
      </w:r>
      <w:proofErr w:type="gramStart"/>
      <w:r>
        <w:t>跋摩七世</w:t>
      </w:r>
      <w:proofErr w:type="gramEnd"/>
      <w:r>
        <w:t>的威嚴與菩薩的溫柔凝結在千年石雕之上。「微笑高棉」的絕美傳奇便由此誕生。</w:t>
      </w:r>
    </w:p>
    <w:p w:rsidR="00285DF4" w:rsidRDefault="00285DF4" w:rsidP="007E4BD7">
      <w:pPr>
        <w:snapToGrid w:val="0"/>
      </w:pPr>
      <w:r>
        <w:rPr>
          <w:b/>
          <w:bCs/>
          <w:color w:val="0000FF"/>
        </w:rPr>
        <w:t>【</w:t>
      </w:r>
      <w:r w:rsidRPr="00285DF4">
        <w:rPr>
          <w:rFonts w:hint="eastAsia"/>
          <w:b/>
          <w:bCs/>
          <w:color w:val="0000FF"/>
        </w:rPr>
        <w:t>巴本宮殿</w:t>
      </w:r>
      <w:r>
        <w:rPr>
          <w:b/>
          <w:bCs/>
          <w:color w:val="0000FF"/>
        </w:rPr>
        <w:t>】</w:t>
      </w:r>
      <w:r>
        <w:t>建於</w:t>
      </w:r>
      <w:r>
        <w:t>11</w:t>
      </w:r>
      <w:r>
        <w:t>世紀初曾</w:t>
      </w:r>
      <w:proofErr w:type="gramStart"/>
      <w:r>
        <w:t>是真臘國境</w:t>
      </w:r>
      <w:proofErr w:type="gramEnd"/>
      <w:r>
        <w:t>內面積最大、高度最高的神廟。這座巨大的三層金字塔型建築，被四周</w:t>
      </w:r>
      <w:proofErr w:type="gramStart"/>
      <w:r>
        <w:t>鬱蔥繁盛</w:t>
      </w:r>
      <w:proofErr w:type="gramEnd"/>
      <w:r>
        <w:t>的千禧古樹溫柔環抱。根據考古學家測量，古時</w:t>
      </w:r>
      <w:proofErr w:type="gramStart"/>
      <w:r>
        <w:t>中央銅塔高達</w:t>
      </w:r>
      <w:proofErr w:type="gramEnd"/>
      <w:r>
        <w:t>50</w:t>
      </w:r>
      <w:r>
        <w:t>公尺，遠勝於巴戎寺，矗立於高台之上極為壯觀。最不可錯過的莫過於入口處</w:t>
      </w:r>
      <w:proofErr w:type="gramStart"/>
      <w:r>
        <w:t>一排由圓石柱</w:t>
      </w:r>
      <w:proofErr w:type="gramEnd"/>
      <w:r>
        <w:t>高高架起、長達</w:t>
      </w:r>
      <w:r>
        <w:t>200</w:t>
      </w:r>
      <w:r>
        <w:t>公尺的石砌引道，這在整個吳哥古蹟建築群中絕無僅有。踏上這條宛如懸浮於空中的</w:t>
      </w:r>
      <w:proofErr w:type="gramStart"/>
      <w:r>
        <w:t>高架步道</w:t>
      </w:r>
      <w:proofErr w:type="gramEnd"/>
      <w:r>
        <w:lastRenderedPageBreak/>
        <w:t>邁向主殿，能親身感受昔日高棉國王登上帝國最高神廟的</w:t>
      </w:r>
      <w:proofErr w:type="gramStart"/>
      <w:r>
        <w:t>無上尊</w:t>
      </w:r>
      <w:proofErr w:type="gramEnd"/>
      <w:r>
        <w:t>榮。</w:t>
      </w:r>
    </w:p>
    <w:p w:rsidR="00285DF4" w:rsidRDefault="00285DF4" w:rsidP="007E4BD7">
      <w:pPr>
        <w:snapToGrid w:val="0"/>
        <w:rPr>
          <w:b/>
          <w:bCs/>
          <w:color w:val="0000FF"/>
        </w:rPr>
      </w:pPr>
      <w:r>
        <w:rPr>
          <w:b/>
          <w:bCs/>
          <w:color w:val="0000FF"/>
        </w:rPr>
        <w:t>【</w:t>
      </w:r>
      <w:r w:rsidRPr="00285DF4">
        <w:rPr>
          <w:rFonts w:hint="eastAsia"/>
          <w:b/>
          <w:bCs/>
          <w:color w:val="0000FF"/>
        </w:rPr>
        <w:t>空中宮殿</w:t>
      </w:r>
      <w:r>
        <w:rPr>
          <w:b/>
          <w:bCs/>
          <w:color w:val="0000FF"/>
        </w:rPr>
        <w:t>】</w:t>
      </w:r>
      <w:r>
        <w:t>懸浮雲端的皇室聖殿，探尋神秘的國王傳說</w:t>
      </w:r>
      <w:r>
        <w:t xml:space="preserve"> </w:t>
      </w:r>
      <w:r>
        <w:t>始建於</w:t>
      </w:r>
      <w:r>
        <w:t xml:space="preserve"> 10 </w:t>
      </w:r>
      <w:r>
        <w:t>世紀中葉（約</w:t>
      </w:r>
      <w:r>
        <w:t xml:space="preserve"> 950</w:t>
      </w:r>
      <w:proofErr w:type="gramStart"/>
      <w:r>
        <w:t>–</w:t>
      </w:r>
      <w:proofErr w:type="gramEnd"/>
      <w:r>
        <w:t xml:space="preserve">960 </w:t>
      </w:r>
      <w:r>
        <w:t>年間），最初由</w:t>
      </w:r>
      <w:proofErr w:type="gramStart"/>
      <w:r>
        <w:t>真臘國</w:t>
      </w:r>
      <w:proofErr w:type="gramEnd"/>
      <w:r>
        <w:t>王羅貞</w:t>
      </w:r>
      <w:proofErr w:type="gramStart"/>
      <w:r>
        <w:t>陀羅跋摩二世</w:t>
      </w:r>
      <w:proofErr w:type="gramEnd"/>
      <w:r>
        <w:t>（</w:t>
      </w:r>
      <w:proofErr w:type="spellStart"/>
      <w:r>
        <w:t>Rajendravarman</w:t>
      </w:r>
      <w:proofErr w:type="spellEnd"/>
      <w:r>
        <w:t xml:space="preserve"> II</w:t>
      </w:r>
      <w:r>
        <w:t>）在興建王宮時一併打造，作為獻給印度</w:t>
      </w:r>
      <w:proofErr w:type="gramStart"/>
      <w:r>
        <w:t>教主神濕婆</w:t>
      </w:r>
      <w:proofErr w:type="gramEnd"/>
      <w:r>
        <w:t>（</w:t>
      </w:r>
      <w:r>
        <w:t>Shiva</w:t>
      </w:r>
      <w:r>
        <w:t>）的皇家私人禮拜堂。這座三層高台建築因結構陡峭高聳、宛如懸浮於雲端而得名「空中宮殿」。傳說這裡是昔日高棉國王進行宗教儀式、冥想與祈福的核心場所；周達觀在《真臘風土記》中更記載了頂層藏有</w:t>
      </w:r>
      <w:proofErr w:type="gramStart"/>
      <w:r>
        <w:t>九頭蛇精的</w:t>
      </w:r>
      <w:proofErr w:type="gramEnd"/>
      <w:r>
        <w:t>浪漫傳說，為這座古老聖殿增添了濃厚的神秘色彩。</w:t>
      </w:r>
    </w:p>
    <w:p w:rsidR="00285DF4" w:rsidRDefault="00285DF4" w:rsidP="007E4BD7">
      <w:pPr>
        <w:snapToGrid w:val="0"/>
        <w:rPr>
          <w:b/>
          <w:bCs/>
          <w:color w:val="0000FF"/>
        </w:rPr>
      </w:pPr>
      <w:r>
        <w:rPr>
          <w:b/>
          <w:bCs/>
          <w:color w:val="0000FF"/>
        </w:rPr>
        <w:t>【</w:t>
      </w:r>
      <w:r w:rsidRPr="00285DF4">
        <w:rPr>
          <w:rFonts w:hint="eastAsia"/>
          <w:b/>
          <w:bCs/>
          <w:color w:val="0000FF"/>
        </w:rPr>
        <w:t>古代法院</w:t>
      </w:r>
      <w:r>
        <w:rPr>
          <w:b/>
          <w:bCs/>
          <w:color w:val="0000FF"/>
        </w:rPr>
        <w:t>】</w:t>
      </w:r>
      <w:r>
        <w:t>穿梭地底石壁迷宮，探尋麻風國王與死神審判的神秘傳說</w:t>
      </w:r>
      <w:r>
        <w:t xml:space="preserve"> </w:t>
      </w:r>
      <w:r>
        <w:t>位在鬥</w:t>
      </w:r>
      <w:proofErr w:type="gramStart"/>
      <w:r>
        <w:t>象</w:t>
      </w:r>
      <w:proofErr w:type="gramEnd"/>
      <w:r>
        <w:t>台北側的</w:t>
      </w:r>
      <w:proofErr w:type="gramStart"/>
      <w:r>
        <w:t>癲</w:t>
      </w:r>
      <w:proofErr w:type="gramEnd"/>
      <w:r>
        <w:t>王台建於</w:t>
      </w:r>
      <w:r>
        <w:t>12</w:t>
      </w:r>
      <w:r>
        <w:t>世紀末（</w:t>
      </w:r>
      <w:proofErr w:type="gramStart"/>
      <w:r>
        <w:t>闍</w:t>
      </w:r>
      <w:proofErr w:type="gramEnd"/>
      <w:r>
        <w:t>耶跋摩七世時期）。這座高</w:t>
      </w:r>
      <w:r>
        <w:t>6</w:t>
      </w:r>
      <w:r>
        <w:t>公尺的高台，最吸引人之處在於其隱密狹窄的內壁通道，兩側</w:t>
      </w:r>
      <w:proofErr w:type="gramStart"/>
      <w:r>
        <w:t>刻滿了層層疊疊</w:t>
      </w:r>
      <w:proofErr w:type="gramEnd"/>
      <w:r>
        <w:t>、極為精細的地獄神魔與</w:t>
      </w:r>
      <w:proofErr w:type="gramStart"/>
      <w:r>
        <w:t>冥</w:t>
      </w:r>
      <w:proofErr w:type="gramEnd"/>
      <w:r>
        <w:t>界浮雕。平台頂端矗立著一尊著名的無名裸體雕像，傳說代表印度教</w:t>
      </w:r>
      <w:proofErr w:type="gramStart"/>
      <w:r>
        <w:t>死神閻摩</w:t>
      </w:r>
      <w:proofErr w:type="gramEnd"/>
      <w:r>
        <w:t>（</w:t>
      </w:r>
      <w:r>
        <w:t>Yama</w:t>
      </w:r>
      <w:r>
        <w:t>），亦有人認為是患有麻風病的國王；此處過去更被推測為皇家火葬場或審判庭。神秘的</w:t>
      </w:r>
      <w:proofErr w:type="gramStart"/>
      <w:r>
        <w:t>冥</w:t>
      </w:r>
      <w:proofErr w:type="gramEnd"/>
      <w:r>
        <w:t>界雕刻與古老傳奇，為這座遺跡增添了深邃莫測的吸引力。</w:t>
      </w:r>
    </w:p>
    <w:p w:rsidR="00285DF4" w:rsidRDefault="00285DF4" w:rsidP="007E4BD7">
      <w:pPr>
        <w:snapToGrid w:val="0"/>
        <w:rPr>
          <w:b/>
          <w:bCs/>
          <w:color w:val="0000FF"/>
        </w:rPr>
      </w:pPr>
      <w:r>
        <w:rPr>
          <w:b/>
          <w:bCs/>
          <w:color w:val="0000FF"/>
        </w:rPr>
        <w:t>【</w:t>
      </w:r>
      <w:r w:rsidRPr="00285DF4">
        <w:rPr>
          <w:rFonts w:hint="eastAsia"/>
          <w:b/>
          <w:bCs/>
          <w:color w:val="0000FF"/>
        </w:rPr>
        <w:t>鬥象台</w:t>
      </w:r>
      <w:r>
        <w:rPr>
          <w:b/>
          <w:bCs/>
          <w:color w:val="0000FF"/>
        </w:rPr>
        <w:t>】</w:t>
      </w:r>
      <w:r>
        <w:t>重現千年前帝國閱兵盛況，氣勢磅礡的戰象石雕高台，建於</w:t>
      </w:r>
      <w:r>
        <w:t>12</w:t>
      </w:r>
      <w:r>
        <w:t>世紀末的鬥</w:t>
      </w:r>
      <w:proofErr w:type="gramStart"/>
      <w:r>
        <w:t>象</w:t>
      </w:r>
      <w:proofErr w:type="gramEnd"/>
      <w:r>
        <w:t>台長達</w:t>
      </w:r>
      <w:r>
        <w:t>330</w:t>
      </w:r>
      <w:r>
        <w:t>公尺，位於皇宮正前方，是昔日國王檢閱軍隊、接見外賓與舉辦盛大慶典的閱兵高台。基座與牆</w:t>
      </w:r>
      <w:proofErr w:type="gramStart"/>
      <w:r>
        <w:t>面刻滿了</w:t>
      </w:r>
      <w:proofErr w:type="gramEnd"/>
      <w:r>
        <w:t>栩栩如生的獵</w:t>
      </w:r>
      <w:proofErr w:type="gramStart"/>
      <w:r>
        <w:t>象</w:t>
      </w:r>
      <w:proofErr w:type="gramEnd"/>
      <w:r>
        <w:t>場景與等身大象浮雕，南側階梯更立有由象鼻</w:t>
      </w:r>
      <w:proofErr w:type="gramStart"/>
      <w:r>
        <w:t>捲著</w:t>
      </w:r>
      <w:proofErr w:type="gramEnd"/>
      <w:r>
        <w:t>蓮花的精緻石柱。這裡擁有吳哥古蹟中極為罕見、</w:t>
      </w:r>
      <w:proofErr w:type="gramStart"/>
      <w:r>
        <w:t>結合立雕與</w:t>
      </w:r>
      <w:proofErr w:type="gramEnd"/>
      <w:r>
        <w:t>浮雕的「戰象雕刻」，展現出宏偉非凡的皇家氣勢，完美凝結了當年</w:t>
      </w:r>
      <w:proofErr w:type="gramStart"/>
      <w:r>
        <w:t>萬軍齊發</w:t>
      </w:r>
      <w:proofErr w:type="gramEnd"/>
      <w:r>
        <w:t>、威武壯觀的帝國盛況。</w:t>
      </w:r>
    </w:p>
    <w:p w:rsidR="00285DF4" w:rsidRDefault="00285DF4" w:rsidP="007E4BD7">
      <w:pPr>
        <w:snapToGrid w:val="0"/>
        <w:rPr>
          <w:b/>
          <w:bCs/>
          <w:color w:val="0000FF"/>
        </w:rPr>
      </w:pPr>
      <w:r>
        <w:rPr>
          <w:b/>
          <w:bCs/>
          <w:color w:val="0000FF"/>
        </w:rPr>
        <w:t>【</w:t>
      </w:r>
      <w:r w:rsidRPr="00285DF4">
        <w:rPr>
          <w:rFonts w:hint="eastAsia"/>
          <w:b/>
          <w:bCs/>
          <w:color w:val="0000FF"/>
        </w:rPr>
        <w:t>12</w:t>
      </w:r>
      <w:r w:rsidRPr="00285DF4">
        <w:rPr>
          <w:rFonts w:hint="eastAsia"/>
          <w:b/>
          <w:bCs/>
          <w:color w:val="0000FF"/>
        </w:rPr>
        <w:t>生肖塔</w:t>
      </w:r>
      <w:r>
        <w:rPr>
          <w:b/>
          <w:bCs/>
          <w:color w:val="0000FF"/>
        </w:rPr>
        <w:t>】</w:t>
      </w:r>
      <w:r>
        <w:t>佇立於皇宮廣場前的十二座紅土石塔，訴說古高棉的神祕審判與傳奇，建於</w:t>
      </w:r>
      <w:r>
        <w:t xml:space="preserve"> 12 </w:t>
      </w:r>
      <w:r>
        <w:t>世紀末的</w:t>
      </w:r>
      <w:r>
        <w:t>12</w:t>
      </w:r>
      <w:r>
        <w:t>生肖塔，</w:t>
      </w:r>
      <w:r>
        <w:t>12</w:t>
      </w:r>
      <w:r>
        <w:t>座紅土石塔如忠誠衛士般一字排開。塔身上</w:t>
      </w:r>
      <w:proofErr w:type="gramStart"/>
      <w:r>
        <w:t>精雕著酷似</w:t>
      </w:r>
      <w:proofErr w:type="gramEnd"/>
      <w:r>
        <w:t>十二生肖的動物圖騰，在歲月洗禮下沉靜而神秘。這裡</w:t>
      </w:r>
      <w:proofErr w:type="gramStart"/>
      <w:r>
        <w:t>沉澱著</w:t>
      </w:r>
      <w:proofErr w:type="gramEnd"/>
      <w:r>
        <w:t>古高棉最不可思議的傳奇</w:t>
      </w:r>
      <w:proofErr w:type="gramStart"/>
      <w:r>
        <w:t>——</w:t>
      </w:r>
      <w:proofErr w:type="gramEnd"/>
      <w:r>
        <w:t>據元朝《真臘風土記》記載，古時若有無法裁決的訟案，便將雙方分別關入塔中，數日後無病者即為勝訴，因而得名「審判塔」。如今站在廣袤的廣場前遙望十二塔，彷彿能看見昔日萬千勇士與威武戰象在此受王檢閱的磅礡氣勢，讓人一瞬夢回千年前的帝國盛世。</w:t>
      </w:r>
    </w:p>
    <w:p w:rsidR="00285DF4" w:rsidRDefault="00285DF4" w:rsidP="007E4BD7">
      <w:pPr>
        <w:snapToGrid w:val="0"/>
        <w:rPr>
          <w:b/>
          <w:bCs/>
          <w:color w:val="0000FF"/>
        </w:rPr>
      </w:pPr>
      <w:r>
        <w:rPr>
          <w:b/>
          <w:bCs/>
          <w:color w:val="0000FF"/>
        </w:rPr>
        <w:t>【</w:t>
      </w:r>
      <w:r w:rsidRPr="00285DF4">
        <w:rPr>
          <w:rFonts w:hint="eastAsia"/>
          <w:b/>
          <w:bCs/>
          <w:color w:val="0000FF"/>
        </w:rPr>
        <w:t>塔普倫廟</w:t>
      </w:r>
      <w:r>
        <w:rPr>
          <w:b/>
          <w:bCs/>
          <w:color w:val="0000FF"/>
        </w:rPr>
        <w:t>】</w:t>
      </w:r>
      <w:proofErr w:type="gramStart"/>
      <w:r>
        <w:t>沉</w:t>
      </w:r>
      <w:proofErr w:type="gramEnd"/>
      <w:r>
        <w:t>睡百年的樹影秘境，穿梭於巨型木棉與絞殺</w:t>
      </w:r>
      <w:proofErr w:type="gramStart"/>
      <w:r>
        <w:t>榕</w:t>
      </w:r>
      <w:proofErr w:type="gramEnd"/>
      <w:r>
        <w:t>盤根錯節的古老石牆</w:t>
      </w:r>
      <w:proofErr w:type="gramStart"/>
      <w:r>
        <w:t>之間，</w:t>
      </w:r>
      <w:proofErr w:type="gramEnd"/>
      <w:r>
        <w:t>感受電影《古墓奇兵》中神秘而震撼的探險氛圍！這座由</w:t>
      </w:r>
      <w:proofErr w:type="gramStart"/>
      <w:r>
        <w:t>闍</w:t>
      </w:r>
      <w:proofErr w:type="gramEnd"/>
      <w:r>
        <w:t>耶</w:t>
      </w:r>
      <w:proofErr w:type="gramStart"/>
      <w:r>
        <w:t>跋摩七世</w:t>
      </w:r>
      <w:proofErr w:type="gramEnd"/>
      <w:r>
        <w:t>於</w:t>
      </w:r>
      <w:r>
        <w:t xml:space="preserve"> 1186 </w:t>
      </w:r>
      <w:r>
        <w:t>年為母親打造的皇家僧院，將建築與大自然力量完美融合。</w:t>
      </w:r>
      <w:r>
        <w:t xml:space="preserve"> </w:t>
      </w:r>
      <w:r>
        <w:t>舞者長廊漫步於浪漫的雕花長廊，抬頭仰望頂端飄逸動人的阿普莎拉（</w:t>
      </w:r>
      <w:r>
        <w:t>Apsara</w:t>
      </w:r>
      <w:r>
        <w:t>）仙女浮雕。</w:t>
      </w:r>
      <w:r>
        <w:t xml:space="preserve"> </w:t>
      </w:r>
      <w:proofErr w:type="gramStart"/>
      <w:r>
        <w:t>敲心塔（迴音塔）背靠</w:t>
      </w:r>
      <w:proofErr w:type="gramEnd"/>
      <w:r>
        <w:t>古牆、輕敲胸口，傾聽塔內</w:t>
      </w:r>
      <w:proofErr w:type="gramStart"/>
      <w:r>
        <w:t>迴盪</w:t>
      </w:r>
      <w:proofErr w:type="gramEnd"/>
      <w:r>
        <w:t>的宏亮心跳聲，體驗傳說中對母親的深切思念。</w:t>
      </w:r>
      <w:r>
        <w:t xml:space="preserve"> </w:t>
      </w:r>
      <w:proofErr w:type="gramStart"/>
      <w:r>
        <w:t>奇幻尋寶</w:t>
      </w:r>
      <w:proofErr w:type="gramEnd"/>
      <w:r>
        <w:t>探索尋找被龐大樹幹包覆的神秘佛像，以及牆面上令人驚嘆的「恐龍石雕」。</w:t>
      </w:r>
    </w:p>
    <w:p w:rsidR="00285DF4" w:rsidRDefault="00285DF4" w:rsidP="007E4BD7">
      <w:pPr>
        <w:snapToGrid w:val="0"/>
      </w:pPr>
      <w:r>
        <w:rPr>
          <w:b/>
          <w:bCs/>
          <w:color w:val="0000FF"/>
        </w:rPr>
        <w:t>【</w:t>
      </w:r>
      <w:r w:rsidRPr="00285DF4">
        <w:rPr>
          <w:rFonts w:hint="eastAsia"/>
          <w:b/>
          <w:bCs/>
          <w:color w:val="0000FF"/>
        </w:rPr>
        <w:t>小吳哥城</w:t>
      </w:r>
      <w:r>
        <w:rPr>
          <w:b/>
          <w:bCs/>
          <w:color w:val="0000FF"/>
        </w:rPr>
        <w:t>】</w:t>
      </w:r>
      <w:r>
        <w:t>飄揚在國旗上的世界奇蹟，眼見證高棉民族最頂級的精神象徵與自豪！這座被譽為世界古代建築巔峰的巨大神殿，將帶您跨越時空，體驗無可比擬的視覺與歷史震撼，</w:t>
      </w:r>
      <w:proofErr w:type="gramStart"/>
      <w:r>
        <w:t>埔</w:t>
      </w:r>
      <w:proofErr w:type="gramEnd"/>
      <w:r>
        <w:t>寨國旗上的核心圖騰，一輩子必訪一次的世界文化遺產。連工匠之神都驚嘆，朝使者周達觀遠赴柬埔寨，見其鬼斧神工的宏偉細節，讚嘆唯有華人工匠之神「魯班」才能造出如此神</w:t>
      </w:r>
      <w:proofErr w:type="gramStart"/>
      <w:r>
        <w:t>蹟</w:t>
      </w:r>
      <w:proofErr w:type="gramEnd"/>
      <w:r>
        <w:t>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85"/>
        <w:gridCol w:w="3685"/>
        <w:gridCol w:w="4080"/>
      </w:tblGrid>
      <w:tr w:rsidR="00285DF4" w:rsidTr="007E4BD7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285DF4" w:rsidRDefault="00285DF4" w:rsidP="00C13B33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>
              <w:rPr>
                <w:color w:val="000000"/>
              </w:rPr>
              <w:t>Angkor Miracle</w:t>
            </w:r>
            <w:r>
              <w:rPr>
                <w:color w:val="000000"/>
              </w:rPr>
              <w:t>或同等級旅館</w:t>
            </w:r>
          </w:p>
        </w:tc>
      </w:tr>
      <w:tr w:rsidR="00285DF4" w:rsidTr="00652C2D">
        <w:trPr>
          <w:trHeight w:val="200"/>
          <w:tblCellSpacing w:w="0" w:type="dxa"/>
          <w:jc w:val="center"/>
        </w:trPr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7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：中</w:t>
            </w:r>
            <w:proofErr w:type="gramStart"/>
            <w:r>
              <w:rPr>
                <w:color w:val="000000"/>
              </w:rPr>
              <w:t>柬</w:t>
            </w:r>
            <w:proofErr w:type="gramEnd"/>
            <w:r>
              <w:rPr>
                <w:color w:val="000000"/>
              </w:rPr>
              <w:t>料理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US10</w:t>
            </w:r>
          </w:p>
        </w:tc>
        <w:tc>
          <w:tcPr>
            <w:tcW w:w="19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proofErr w:type="spellStart"/>
            <w:r>
              <w:rPr>
                <w:color w:val="000000"/>
              </w:rPr>
              <w:t>Mahob</w:t>
            </w:r>
            <w:proofErr w:type="spellEnd"/>
            <w:r>
              <w:rPr>
                <w:color w:val="000000"/>
              </w:rPr>
              <w:t xml:space="preserve"> Apsara</w:t>
            </w:r>
            <w:r>
              <w:rPr>
                <w:color w:val="000000"/>
              </w:rPr>
              <w:t>傳統舞蹈表演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自助餐</w:t>
            </w:r>
            <w:r>
              <w:rPr>
                <w:color w:val="000000"/>
              </w:rPr>
              <w:t xml:space="preserve"> US12 </w:t>
            </w:r>
          </w:p>
        </w:tc>
      </w:tr>
    </w:tbl>
    <w:p w:rsidR="00285DF4" w:rsidRDefault="00285DF4" w:rsidP="007E4BD7">
      <w:pPr>
        <w:snapToGrid w:val="0"/>
        <w:rPr>
          <w:rFonts w:hint="eastAsia"/>
          <w:b/>
          <w:bCs/>
          <w:color w:val="0000FF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3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叢林深處的神祕古城</w:t>
      </w:r>
      <w:proofErr w:type="gramStart"/>
      <w:r>
        <w:rPr>
          <w:rStyle w:val="wdtitleth011"/>
        </w:rPr>
        <w:t>－崩密列</w:t>
      </w:r>
      <w:proofErr w:type="gramEnd"/>
      <w:r>
        <w:rPr>
          <w:rStyle w:val="wdtitleth011"/>
        </w:rPr>
        <w:t>～飯店下午茶～洞里薩湖遊船～</w:t>
      </w:r>
      <w:proofErr w:type="gramStart"/>
      <w:r>
        <w:rPr>
          <w:rStyle w:val="wdtitleth011"/>
        </w:rPr>
        <w:t>嘟嘟車遊吳哥</w:t>
      </w:r>
      <w:proofErr w:type="gramEnd"/>
      <w:r>
        <w:rPr>
          <w:rStyle w:val="wdtitleth011"/>
        </w:rPr>
        <w:t>街</w:t>
      </w:r>
    </w:p>
    <w:p w:rsidR="00285DF4" w:rsidRDefault="00285DF4" w:rsidP="007E4BD7">
      <w:pPr>
        <w:snapToGrid w:val="0"/>
        <w:rPr>
          <w:rFonts w:hint="eastAsia"/>
          <w:b/>
          <w:bCs/>
          <w:color w:val="0000FF"/>
        </w:rPr>
      </w:pPr>
      <w:r>
        <w:rPr>
          <w:b/>
          <w:bCs/>
          <w:color w:val="0000FF"/>
        </w:rPr>
        <w:t>【</w:t>
      </w:r>
      <w:r w:rsidRPr="00285DF4">
        <w:rPr>
          <w:rFonts w:hint="eastAsia"/>
          <w:b/>
          <w:bCs/>
          <w:color w:val="0000FF"/>
        </w:rPr>
        <w:t>叢林深處的神祕古城－崩密列</w:t>
      </w:r>
      <w:r>
        <w:rPr>
          <w:b/>
          <w:bCs/>
          <w:color w:val="0000FF"/>
        </w:rPr>
        <w:t>】</w:t>
      </w:r>
      <w:r>
        <w:rPr>
          <w:b/>
          <w:bCs/>
          <w:color w:val="0000FF"/>
        </w:rPr>
        <w:br/>
      </w:r>
      <w:r>
        <w:t>吳哥窟的原型藍圖，國王蘇耶</w:t>
      </w:r>
      <w:proofErr w:type="gramStart"/>
      <w:r>
        <w:t>跋摩二世</w:t>
      </w:r>
      <w:proofErr w:type="gramEnd"/>
      <w:r>
        <w:t>的未竟之作，勾勒出小吳哥最原始的建築輪廓。</w:t>
      </w:r>
      <w:proofErr w:type="gramStart"/>
      <w:r>
        <w:t>沉</w:t>
      </w:r>
      <w:proofErr w:type="gramEnd"/>
      <w:r>
        <w:t>睡叢林的廢墟美學，千年古樹與石雕徹底融為一體，保留最真實、傾倒的秘境原貌。宮崎駿《天空之城》靈感地，</w:t>
      </w:r>
      <w:proofErr w:type="gramStart"/>
      <w:r>
        <w:t>穿梭於木棧道</w:t>
      </w:r>
      <w:proofErr w:type="gramEnd"/>
      <w:r>
        <w:t>與</w:t>
      </w:r>
      <w:proofErr w:type="gramStart"/>
      <w:r>
        <w:t>高處殘石之間，</w:t>
      </w:r>
      <w:proofErr w:type="gramEnd"/>
      <w:r>
        <w:t>親身體驗宛如動畫場景般的探索魅力。</w:t>
      </w:r>
    </w:p>
    <w:p w:rsidR="00285DF4" w:rsidRDefault="00285DF4" w:rsidP="007E4BD7">
      <w:pPr>
        <w:snapToGrid w:val="0"/>
      </w:pPr>
      <w:r>
        <w:rPr>
          <w:b/>
          <w:bCs/>
          <w:color w:val="0000FF"/>
        </w:rPr>
        <w:t>【</w:t>
      </w:r>
      <w:r w:rsidRPr="00285DF4">
        <w:rPr>
          <w:rFonts w:hint="eastAsia"/>
          <w:b/>
          <w:bCs/>
          <w:color w:val="0000FF"/>
        </w:rPr>
        <w:t>洞里薩湖遊船</w:t>
      </w:r>
      <w:r>
        <w:rPr>
          <w:b/>
          <w:bCs/>
          <w:color w:val="0000FF"/>
        </w:rPr>
        <w:t>】</w:t>
      </w:r>
      <w:r>
        <w:rPr>
          <w:b/>
          <w:bCs/>
          <w:color w:val="0000FF"/>
        </w:rPr>
        <w:br/>
      </w:r>
      <w:r>
        <w:t>東南亞最大的淡水湖</w:t>
      </w:r>
      <w:proofErr w:type="gramStart"/>
      <w:r>
        <w:t>——</w:t>
      </w:r>
      <w:proofErr w:type="gramEnd"/>
      <w:r>
        <w:t>洞里薩湖，是一座會隨四季「呼吸」的生命之源。每逢雨季湖水暴漲、天水一色，宛如一片無邊無際的陸上海洋。夕陽西下時，金色餘暉灑落水面，水鳥掠過雲影倒映的湖心，交織出最溫柔的自然奇景。</w:t>
      </w:r>
      <w:r>
        <w:t xml:space="preserve"> </w:t>
      </w:r>
      <w:r>
        <w:t>深藏湖畔的「空</w:t>
      </w:r>
      <w:proofErr w:type="gramStart"/>
      <w:r>
        <w:t>邦</w:t>
      </w:r>
      <w:proofErr w:type="gramEnd"/>
      <w:r>
        <w:t>魯水上村」，展現了數百年來人與自然和諧共生的智慧。雨季時村莊宛如漂浮水上，搭乘小船穿梭於</w:t>
      </w:r>
      <w:proofErr w:type="gramStart"/>
      <w:r>
        <w:t>高腳屋與</w:t>
      </w:r>
      <w:proofErr w:type="gramEnd"/>
      <w:r>
        <w:t>神秘的「水上森林」</w:t>
      </w:r>
      <w:proofErr w:type="gramStart"/>
      <w:r>
        <w:t>之間，</w:t>
      </w:r>
      <w:proofErr w:type="gramEnd"/>
      <w:r>
        <w:t>樹影在水面交錯，孩童的笑聲在微風中</w:t>
      </w:r>
      <w:proofErr w:type="gramStart"/>
      <w:r>
        <w:t>迴盪</w:t>
      </w:r>
      <w:proofErr w:type="gramEnd"/>
      <w:r>
        <w:t>。這裡不只是壯麗的風光，更是生命堅韌與純樸日常的最佳寫</w:t>
      </w:r>
      <w:r>
        <w:lastRenderedPageBreak/>
        <w:t>照。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4"/>
        <w:gridCol w:w="3484"/>
        <w:gridCol w:w="3482"/>
      </w:tblGrid>
      <w:tr w:rsidR="00285DF4" w:rsidTr="007E4BD7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285DF4" w:rsidRDefault="00285DF4" w:rsidP="00C13B33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>
              <w:rPr>
                <w:color w:val="000000"/>
              </w:rPr>
              <w:t>Angkor Miracle</w:t>
            </w:r>
            <w:r>
              <w:rPr>
                <w:color w:val="000000"/>
              </w:rPr>
              <w:t>或同等級旅館</w:t>
            </w:r>
          </w:p>
        </w:tc>
      </w:tr>
      <w:tr w:rsidR="00285DF4" w:rsidTr="007E4BD7">
        <w:trPr>
          <w:trHeight w:val="200"/>
          <w:tblCellSpacing w:w="0" w:type="dxa"/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：中</w:t>
            </w:r>
            <w:proofErr w:type="gramStart"/>
            <w:r>
              <w:rPr>
                <w:color w:val="000000"/>
              </w:rPr>
              <w:t>柬</w:t>
            </w:r>
            <w:proofErr w:type="gramEnd"/>
            <w:r>
              <w:rPr>
                <w:color w:val="000000"/>
              </w:rPr>
              <w:t>料理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US10</w:t>
            </w:r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：中</w:t>
            </w:r>
            <w:proofErr w:type="gramStart"/>
            <w:r>
              <w:rPr>
                <w:color w:val="000000"/>
              </w:rPr>
              <w:t>柬</w:t>
            </w:r>
            <w:proofErr w:type="gramEnd"/>
            <w:r>
              <w:rPr>
                <w:color w:val="000000"/>
              </w:rPr>
              <w:t>料理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US10</w:t>
            </w:r>
          </w:p>
        </w:tc>
      </w:tr>
    </w:tbl>
    <w:p w:rsidR="00285DF4" w:rsidRPr="00285DF4" w:rsidRDefault="00285DF4" w:rsidP="007E4BD7">
      <w:pPr>
        <w:snapToGrid w:val="0"/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4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吳哥窟～金邊～大皇宮</w:t>
      </w:r>
      <w:r>
        <w:rPr>
          <w:rStyle w:val="wdtitleth011"/>
        </w:rPr>
        <w:t>(</w:t>
      </w:r>
      <w:r>
        <w:rPr>
          <w:rStyle w:val="wdtitleth011"/>
        </w:rPr>
        <w:t>金銀閣寺</w:t>
      </w:r>
      <w:r>
        <w:rPr>
          <w:rStyle w:val="wdtitleth011"/>
        </w:rPr>
        <w:t>)</w:t>
      </w:r>
      <w:r>
        <w:rPr>
          <w:rStyle w:val="wdtitleth011"/>
        </w:rPr>
        <w:t>～</w:t>
      </w:r>
      <w:proofErr w:type="gramStart"/>
      <w:r>
        <w:rPr>
          <w:rStyle w:val="wdtitleth011"/>
        </w:rPr>
        <w:t>塔仔山</w:t>
      </w:r>
      <w:proofErr w:type="gramEnd"/>
      <w:r>
        <w:rPr>
          <w:rStyle w:val="wdtitleth011"/>
        </w:rPr>
        <w:t>～四</w:t>
      </w:r>
      <w:proofErr w:type="gramStart"/>
      <w:r>
        <w:rPr>
          <w:rStyle w:val="wdtitleth011"/>
        </w:rPr>
        <w:t>臂河遊船</w:t>
      </w:r>
      <w:proofErr w:type="gramEnd"/>
      <w:r>
        <w:rPr>
          <w:rStyle w:val="wdtitleth011"/>
        </w:rPr>
        <w:t>(</w:t>
      </w:r>
      <w:r>
        <w:rPr>
          <w:rStyle w:val="wdtitleth011"/>
        </w:rPr>
        <w:t>品嘗小點心</w:t>
      </w:r>
      <w:r>
        <w:rPr>
          <w:rStyle w:val="wdtitleth011"/>
        </w:rPr>
        <w:t>+</w:t>
      </w:r>
      <w:r>
        <w:rPr>
          <w:rStyle w:val="wdtitleth011"/>
        </w:rPr>
        <w:t>飲料</w:t>
      </w:r>
      <w:r>
        <w:rPr>
          <w:rStyle w:val="wdtitleth011"/>
        </w:rPr>
        <w:t>)</w:t>
      </w:r>
    </w:p>
    <w:p w:rsidR="00285DF4" w:rsidRDefault="00285DF4" w:rsidP="007E4BD7">
      <w:pPr>
        <w:snapToGrid w:val="0"/>
      </w:pPr>
      <w:r>
        <w:rPr>
          <w:b/>
          <w:bCs/>
          <w:color w:val="0000FF"/>
        </w:rPr>
        <w:t>【</w:t>
      </w:r>
      <w:r w:rsidRPr="00285DF4">
        <w:rPr>
          <w:rFonts w:hint="eastAsia"/>
          <w:b/>
          <w:bCs/>
          <w:color w:val="0000FF"/>
        </w:rPr>
        <w:t>大皇宮</w:t>
      </w:r>
      <w:r w:rsidRPr="00285DF4">
        <w:rPr>
          <w:rFonts w:hint="eastAsia"/>
          <w:b/>
          <w:bCs/>
          <w:color w:val="0000FF"/>
        </w:rPr>
        <w:t>(</w:t>
      </w:r>
      <w:r w:rsidRPr="00285DF4">
        <w:rPr>
          <w:rFonts w:hint="eastAsia"/>
          <w:b/>
          <w:bCs/>
          <w:color w:val="0000FF"/>
        </w:rPr>
        <w:t>金銀閣寺</w:t>
      </w:r>
      <w:r w:rsidRPr="00285DF4">
        <w:rPr>
          <w:rFonts w:hint="eastAsia"/>
          <w:b/>
          <w:bCs/>
          <w:color w:val="0000FF"/>
        </w:rPr>
        <w:t>)</w:t>
      </w:r>
      <w:r>
        <w:rPr>
          <w:b/>
          <w:bCs/>
          <w:color w:val="0000FF"/>
        </w:rPr>
        <w:t>】</w:t>
      </w:r>
      <w:r>
        <w:t>作為柬埔寨國王居住與舉行國家慶典的核心，金邊皇宮展現了無與倫比的皇家風采。宮殿建築巧妙融合高棉古法與法式殖民風情，雕</w:t>
      </w:r>
      <w:proofErr w:type="gramStart"/>
      <w:r>
        <w:t>樑</w:t>
      </w:r>
      <w:proofErr w:type="gramEnd"/>
      <w:r>
        <w:t>畫</w:t>
      </w:r>
      <w:proofErr w:type="gramStart"/>
      <w:r>
        <w:t>棟間皆是</w:t>
      </w:r>
      <w:proofErr w:type="gramEnd"/>
      <w:r>
        <w:t>歷史痕跡。</w:t>
      </w:r>
      <w:r>
        <w:t xml:space="preserve"> </w:t>
      </w:r>
      <w:r>
        <w:t>走進皇宮內最精緻的「</w:t>
      </w:r>
      <w:proofErr w:type="gramStart"/>
      <w:r>
        <w:t>銀閣寺</w:t>
      </w:r>
      <w:proofErr w:type="gramEnd"/>
      <w:r>
        <w:t>」，鎮館之寶</w:t>
      </w:r>
      <w:proofErr w:type="gramStart"/>
      <w:r>
        <w:t>——</w:t>
      </w:r>
      <w:r>
        <w:t>綠玉翡翠</w:t>
      </w:r>
      <w:proofErr w:type="gramEnd"/>
      <w:r>
        <w:t>佛與鑲有</w:t>
      </w:r>
      <w:r>
        <w:t>9,584</w:t>
      </w:r>
      <w:r>
        <w:t>顆耀眼鑽石的巨型金佛交相輝映，展現出無可比擬的神聖與奢華。這裡是深入了解柬埔寨佛教信仰與百年宮廷文化的必訪聖地。</w:t>
      </w:r>
      <w:r>
        <w:t xml:space="preserve"> </w:t>
      </w:r>
      <w:r w:rsidR="00652C2D">
        <w:br/>
      </w:r>
      <w:r>
        <w:rPr>
          <w:rFonts w:ascii="新細明體" w:eastAsia="新細明體" w:hAnsi="新細明體" w:cs="新細明體" w:hint="eastAsia"/>
        </w:rPr>
        <w:t>※</w:t>
      </w:r>
      <w:r>
        <w:t>皇宮內穿著規定上衣規定要有袖子，下半身褲裝或短裙需超過膝蓋以下。</w:t>
      </w:r>
      <w:r>
        <w:t xml:space="preserve"> </w:t>
      </w:r>
      <w:r w:rsidR="00652C2D">
        <w:br/>
      </w:r>
      <w:r>
        <w:rPr>
          <w:rFonts w:ascii="新細明體" w:eastAsia="新細明體" w:hAnsi="新細明體" w:cs="新細明體" w:hint="eastAsia"/>
        </w:rPr>
        <w:t>※</w:t>
      </w:r>
      <w:r>
        <w:t>皇宮內，部份未開放</w:t>
      </w:r>
      <w:r>
        <w:t xml:space="preserve">( </w:t>
      </w:r>
      <w:r>
        <w:t>皇室居住所</w:t>
      </w:r>
      <w:r>
        <w:t xml:space="preserve">) </w:t>
      </w:r>
      <w:r>
        <w:t>，請依皇宮規定，配合導遊帶領解說參觀。</w:t>
      </w:r>
      <w:r>
        <w:t xml:space="preserve"> </w:t>
      </w:r>
      <w:r w:rsidR="00652C2D">
        <w:br/>
      </w:r>
      <w:r>
        <w:rPr>
          <w:rFonts w:ascii="新細明體" w:eastAsia="新細明體" w:hAnsi="新細明體" w:cs="新細明體" w:hint="eastAsia"/>
        </w:rPr>
        <w:t>※</w:t>
      </w:r>
      <w:r>
        <w:t>皇宮金銀</w:t>
      </w:r>
      <w:proofErr w:type="gramStart"/>
      <w:r>
        <w:t>閣寺城內</w:t>
      </w:r>
      <w:proofErr w:type="gramEnd"/>
      <w:r>
        <w:t>，部份景點規定禁止拍照攝影，請遵守規定避免被罰。</w:t>
      </w:r>
      <w:r>
        <w:t xml:space="preserve"> </w:t>
      </w:r>
      <w:r w:rsidR="00652C2D">
        <w:br/>
      </w:r>
      <w:r>
        <w:rPr>
          <w:rFonts w:ascii="新細明體" w:eastAsia="新細明體" w:hAnsi="新細明體" w:cs="新細明體" w:hint="eastAsia"/>
        </w:rPr>
        <w:t>※</w:t>
      </w:r>
      <w:r>
        <w:t>金邊皇宮金銀</w:t>
      </w:r>
      <w:proofErr w:type="gramStart"/>
      <w:r>
        <w:t>閣寺不開放</w:t>
      </w:r>
      <w:proofErr w:type="gramEnd"/>
      <w:r>
        <w:t>管制日期：柬埔寨新年、耕田節、國王生日、兒童節、皇后生日、佛</w:t>
      </w:r>
      <w:proofErr w:type="gramStart"/>
      <w:r>
        <w:t>誕</w:t>
      </w:r>
      <w:proofErr w:type="gramEnd"/>
      <w:r>
        <w:t>日、巴黎協定日、</w:t>
      </w:r>
      <w:proofErr w:type="gramStart"/>
      <w:r>
        <w:t>亡人節</w:t>
      </w:r>
      <w:proofErr w:type="gramEnd"/>
      <w:r>
        <w:t>、貴賓元首拜訪</w:t>
      </w:r>
      <w:r>
        <w:t xml:space="preserve">.. </w:t>
      </w:r>
      <w:r>
        <w:t>等。</w:t>
      </w:r>
      <w:r>
        <w:br/>
      </w:r>
      <w:r w:rsidRPr="00285DF4">
        <w:rPr>
          <w:color w:val="FF0000"/>
        </w:rPr>
        <w:t>若遇不開放時改由：金邊國家博物館替代。敬請鑒諒。</w:t>
      </w:r>
      <w:r>
        <w:rPr>
          <w:b/>
          <w:bCs/>
          <w:color w:val="0000FF"/>
        </w:rPr>
        <w:br/>
      </w:r>
      <w:r>
        <w:rPr>
          <w:b/>
          <w:bCs/>
          <w:color w:val="0000FF"/>
        </w:rPr>
        <w:t>【</w:t>
      </w:r>
      <w:r w:rsidRPr="00285DF4">
        <w:rPr>
          <w:rFonts w:hint="eastAsia"/>
          <w:b/>
          <w:bCs/>
          <w:color w:val="0000FF"/>
        </w:rPr>
        <w:t>四臂河遊船</w:t>
      </w:r>
      <w:r w:rsidRPr="00285DF4">
        <w:rPr>
          <w:rFonts w:hint="eastAsia"/>
          <w:b/>
          <w:bCs/>
          <w:color w:val="0000FF"/>
        </w:rPr>
        <w:t>(</w:t>
      </w:r>
      <w:r w:rsidRPr="00285DF4">
        <w:rPr>
          <w:rFonts w:hint="eastAsia"/>
          <w:b/>
          <w:bCs/>
          <w:color w:val="0000FF"/>
        </w:rPr>
        <w:t>品嘗小點心</w:t>
      </w:r>
      <w:r w:rsidRPr="00285DF4">
        <w:rPr>
          <w:rFonts w:hint="eastAsia"/>
          <w:b/>
          <w:bCs/>
          <w:color w:val="0000FF"/>
        </w:rPr>
        <w:t>+</w:t>
      </w:r>
      <w:r w:rsidRPr="00285DF4">
        <w:rPr>
          <w:rFonts w:hint="eastAsia"/>
          <w:b/>
          <w:bCs/>
          <w:color w:val="0000FF"/>
        </w:rPr>
        <w:t>飲料</w:t>
      </w:r>
      <w:r w:rsidRPr="00285DF4">
        <w:rPr>
          <w:rFonts w:hint="eastAsia"/>
          <w:b/>
          <w:bCs/>
          <w:color w:val="0000FF"/>
        </w:rPr>
        <w:t>)</w:t>
      </w:r>
      <w:r>
        <w:rPr>
          <w:b/>
          <w:bCs/>
          <w:color w:val="0000FF"/>
        </w:rPr>
        <w:t>】</w:t>
      </w:r>
      <w:r>
        <w:t>悠遊於金邊的</w:t>
      </w:r>
      <w:proofErr w:type="gramStart"/>
      <w:r>
        <w:t>生命之河</w:t>
      </w:r>
      <w:proofErr w:type="gramEnd"/>
      <w:r>
        <w:t>，從水上視角</w:t>
      </w:r>
      <w:proofErr w:type="gramStart"/>
      <w:r>
        <w:t>一</w:t>
      </w:r>
      <w:proofErr w:type="gramEnd"/>
      <w:r>
        <w:t>窺金邊皇宮</w:t>
      </w:r>
      <w:proofErr w:type="gramStart"/>
      <w:r>
        <w:t>與銀塔的</w:t>
      </w:r>
      <w:proofErr w:type="gramEnd"/>
      <w:r>
        <w:t>耀眼風采。當夕陽餘暉映照著金碧輝煌的皇家建築群與</w:t>
      </w:r>
      <w:proofErr w:type="gramStart"/>
      <w:r>
        <w:t>璀璨銀塔</w:t>
      </w:r>
      <w:proofErr w:type="gramEnd"/>
      <w:r>
        <w:t>，交織出最動人的河岸風光。航程特別安排在船上享用特製小</w:t>
      </w:r>
      <w:proofErr w:type="gramStart"/>
      <w:r>
        <w:t>點心與飲品</w:t>
      </w:r>
      <w:proofErr w:type="gramEnd"/>
      <w:r>
        <w:t>，伴著微風穿梭於「四</w:t>
      </w:r>
      <w:proofErr w:type="gramStart"/>
      <w:r>
        <w:t>臂灣</w:t>
      </w:r>
      <w:proofErr w:type="gramEnd"/>
      <w:r>
        <w:t>」三江交</w:t>
      </w:r>
      <w:proofErr w:type="gramStart"/>
      <w:r>
        <w:t>匯</w:t>
      </w:r>
      <w:proofErr w:type="gramEnd"/>
      <w:r>
        <w:t>的傳奇水域。不僅能體驗湄公河、洞里薩河與巴薩河交會的壯麗，更能輕鬆細品當地居民依水而居的生活樣貌。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70"/>
        <w:gridCol w:w="3827"/>
        <w:gridCol w:w="3653"/>
      </w:tblGrid>
      <w:tr w:rsidR="00285DF4" w:rsidTr="007E4BD7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285DF4" w:rsidRDefault="00285DF4" w:rsidP="00C13B33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proofErr w:type="gramStart"/>
            <w:r>
              <w:rPr>
                <w:color w:val="000000"/>
              </w:rPr>
              <w:t>金界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NagaWorld</w:t>
            </w:r>
            <w:proofErr w:type="spellEnd"/>
            <w:r>
              <w:rPr>
                <w:color w:val="000000"/>
              </w:rPr>
              <w:t xml:space="preserve"> Hotel</w:t>
            </w:r>
            <w:r>
              <w:rPr>
                <w:color w:val="000000"/>
              </w:rPr>
              <w:t>或同等級旅館</w:t>
            </w:r>
          </w:p>
        </w:tc>
      </w:tr>
      <w:tr w:rsidR="00285DF4" w:rsidTr="00652C2D">
        <w:trPr>
          <w:trHeight w:val="200"/>
          <w:tblCellSpacing w:w="0" w:type="dxa"/>
          <w:jc w:val="center"/>
        </w:trPr>
        <w:tc>
          <w:tcPr>
            <w:tcW w:w="14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：中</w:t>
            </w:r>
            <w:proofErr w:type="gramStart"/>
            <w:r>
              <w:rPr>
                <w:color w:val="000000"/>
              </w:rPr>
              <w:t>柬</w:t>
            </w:r>
            <w:proofErr w:type="gramEnd"/>
            <w:r>
              <w:rPr>
                <w:color w:val="000000"/>
              </w:rPr>
              <w:t>料理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US10</w:t>
            </w:r>
          </w:p>
        </w:tc>
        <w:tc>
          <w:tcPr>
            <w:tcW w:w="17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：中</w:t>
            </w:r>
            <w:proofErr w:type="gramStart"/>
            <w:r>
              <w:rPr>
                <w:color w:val="000000"/>
              </w:rPr>
              <w:t>柬</w:t>
            </w:r>
            <w:proofErr w:type="gramEnd"/>
            <w:r>
              <w:rPr>
                <w:color w:val="000000"/>
              </w:rPr>
              <w:t>料理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含酒水</w:t>
            </w:r>
            <w:proofErr w:type="gramEnd"/>
            <w:r>
              <w:rPr>
                <w:color w:val="000000"/>
              </w:rPr>
              <w:t>) US10</w:t>
            </w:r>
          </w:p>
        </w:tc>
      </w:tr>
    </w:tbl>
    <w:p w:rsidR="00285DF4" w:rsidRPr="00652C2D" w:rsidRDefault="00285DF4" w:rsidP="00652C2D">
      <w:pPr>
        <w:snapToGrid w:val="0"/>
        <w:rPr>
          <w:rFonts w:hint="eastAsia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5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金邊～桃園</w:t>
      </w:r>
      <w:r w:rsidR="00652C2D">
        <w:rPr>
          <w:rStyle w:val="wdtitleth011"/>
        </w:rPr>
        <w:br/>
      </w:r>
      <w:r w:rsidR="00652C2D" w:rsidRPr="00242A4E">
        <w:rPr>
          <w:rFonts w:hint="eastAsia"/>
        </w:rPr>
        <w:t>收拾行囊</w:t>
      </w:r>
      <w:r w:rsidR="00652C2D" w:rsidRPr="00242A4E">
        <w:t>,</w:t>
      </w:r>
      <w:r w:rsidR="00652C2D" w:rsidRPr="00242A4E">
        <w:t>結束</w:t>
      </w:r>
      <w:r w:rsidR="00652C2D">
        <w:t>5</w:t>
      </w:r>
      <w:r w:rsidR="00652C2D" w:rsidRPr="00242A4E">
        <w:t>天愉快的假期前往機場返回溫暖的家</w:t>
      </w:r>
      <w:r w:rsidR="00652C2D">
        <w:rPr>
          <w:rFonts w:hint="eastAsia"/>
        </w:rPr>
        <w:t>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4"/>
        <w:gridCol w:w="3484"/>
        <w:gridCol w:w="3482"/>
      </w:tblGrid>
      <w:tr w:rsidR="00285DF4" w:rsidTr="007E4BD7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:rsidR="00285DF4" w:rsidRDefault="00285DF4" w:rsidP="00C13B33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 w:rsidR="00652C2D" w:rsidRPr="00652C2D">
              <w:rPr>
                <w:rFonts w:hint="eastAsia"/>
                <w:color w:val="000000"/>
              </w:rPr>
              <w:t>溫暖的家</w:t>
            </w:r>
          </w:p>
        </w:tc>
      </w:tr>
      <w:tr w:rsidR="00285DF4" w:rsidTr="007E4BD7">
        <w:trPr>
          <w:trHeight w:val="200"/>
          <w:tblCellSpacing w:w="0" w:type="dxa"/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proofErr w:type="gramStart"/>
            <w:r>
              <w:rPr>
                <w:color w:val="000000"/>
              </w:rPr>
              <w:t>機上簡餐</w:t>
            </w:r>
            <w:proofErr w:type="gramEnd"/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:rsidR="00285DF4" w:rsidRDefault="00285DF4" w:rsidP="00C13B33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 w:rsidR="007E4BD7">
              <w:rPr>
                <w:rFonts w:hint="eastAsia"/>
                <w:color w:val="000000"/>
              </w:rPr>
              <w:t>X</w:t>
            </w:r>
            <w:r w:rsidR="007E4BD7">
              <w:rPr>
                <w:color w:val="000000"/>
              </w:rPr>
              <w:t>XX</w:t>
            </w:r>
          </w:p>
        </w:tc>
      </w:tr>
    </w:tbl>
    <w:p w:rsidR="00285DF4" w:rsidRPr="007E4BD7" w:rsidRDefault="00285DF4" w:rsidP="007E4BD7">
      <w:pPr>
        <w:snapToGrid w:val="0"/>
        <w:rPr>
          <w:rFonts w:hint="eastAsia"/>
          <w:b/>
          <w:bCs/>
          <w:color w:val="0000FF"/>
          <w:sz w:val="21"/>
          <w:szCs w:val="21"/>
        </w:rPr>
      </w:pPr>
      <w:r w:rsidRPr="007E4BD7">
        <w:rPr>
          <w:color w:val="000000"/>
          <w:sz w:val="21"/>
          <w:szCs w:val="21"/>
        </w:rPr>
        <w:t>【本行程之各項內容及價格因季節、氣候等其他因素而有所變動，請依出發前說明會資料為主，不另行通知】</w:t>
      </w:r>
    </w:p>
    <w:p w:rsidR="00285DF4" w:rsidRDefault="00285DF4" w:rsidP="007E4BD7">
      <w:pPr>
        <w:snapToGrid w:val="0"/>
        <w:rPr>
          <w:rFonts w:hint="eastAsia"/>
        </w:rPr>
      </w:pP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》團體及小費說明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本行程最低成團人數為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人（含）、最高團體人數為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人（含），當地配備專業導遊解說行程，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人（含）以上另派台灣專業領隊隨團服務。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本行程僅適用本國人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持中華民國護照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參團有效，越南當地台商或當地人士或越南新娘不接受參團。建議參加無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購物團型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，本公司並保留最終承接訂單與否之權利。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本行程以團體模式作業，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行程中恕不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接受脫隊要求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所有活動如不參加均無法退費，亦不可轉讓。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因本行程為團體旅遊，為確保旅客自身安全及全團旅客旅遊品質與權益，恕不接待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歲以上年長者與自身有慢性疾病者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「單獨出遊」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如您為未滿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之未成年人，未與法定代理人一同報名參加旅遊行程時，須得法定代理人之同意，報名始為有效！為確認您的報名有徵得法定代理人之同意，請您記得將旅行社所給旅遊定型化契約書或同意書，提供給您的法定代理人簽名後並繳回，報名手續始有效完成！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外站參團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(Join)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的旅客，售價不含簽證費用、機票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國際段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內陸段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)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、機場稅及燃油附加費，亦不包含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旅責險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費用。非全程團進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團出參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團旅客，無法受理團體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旅責險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投保，需自行投保旅平險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溫馨提醒：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巴肯寺廟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巴肯寺廟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，規定入內禁止穿短褲、衣服露肩及低於膝蓋以上裙子入內參觀禁止穿著短褲、短裙、無袖的衣服。敬請貴賓前往參觀景點時，多加留意配合，免得無法入內參觀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!!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小費：在國外大多數的服務業從業人員為無底薪制，「小費」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即成為他們主要的收入來源，以下就必要給予之小費供您參考：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以上即可出團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以上加派領隊之團體，導遊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領隊小費以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NT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 300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每天為準。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本行程無領隊隨團服務之團體，導遊小費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NT 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300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每天為準。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床頭小費：每間房間每天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USD1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或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柬幣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行李小費：每件行李每次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USD1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或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柬幣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按摩小費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每人柬幣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lastRenderedPageBreak/>
        <w:t>》機票規定及航空公司限制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長榮航空團體機位包含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機上餐食，托運行李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23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公斤一件，手提行李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公斤。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長榮航空，團體機票開票後，符合退改票條件之退改票會產生退票手續費。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本行程無法延長或縮短天數、更改航班及日期。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本行程使用之票種為團體機票，因此無法累積航空公司哩程數、不可事先指定座位或劃位。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有特殊餐食或需求者，請最少於出發前三工作天（不含國定假日）通知承辨人員，以便立即為您服務處理，並以實際回覆為準，若搭乘廉價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(LCC)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航空時，開票時須同時需求特殊餐食，並不得更改，如有造成不便，敬請見諒。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》飯店說明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本優惠報價是以雙人入住一房計算，若遇單人房需補單人房差。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飯店及航班皆以最終確認以行前說明會資料為準。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旅客需求一大床或二小床、高或低樓層、吸煙或禁煙房、非邊間或連通房等等特殊需求，在不升等房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型且不增加售價之前提下，且最終之情況需於飯店現場辦理入住時使得確認，尚祈鑒諒。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》簽證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: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持台灣護照出入境越南須申請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落地簽證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或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電子落地簽證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，取得越南光觀簽證您需要準備以下文件：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電子落地簽證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1.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護照正本或電子檔（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.jpg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），需清晰可辨並包含下方條碼，有效期限須在六個月以上，且護照內頁須載有中華民國身分證字號。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2.2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吋彩色白底大頭照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1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張或電子檔（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.jpg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），照片需清晰、無陰影，不得佩戴眼鏡、耳環或頭飾，亦不可露齒微笑。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落地簽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1.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須附護照影本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效期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個月以上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2.2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吋照片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張，簽證工作天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不含例假日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貼心提醒：外籍人士需注意二次入境之辦理相關規定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》禁止電子菸</w:t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越南政府宣布，為保護民眾健康，將於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2025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年起全面禁止電子煙與加熱菸草製品，違規者最高可被處以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128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萬元台幣罰款及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年監禁。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3"/>
          <w:szCs w:val="23"/>
          <w:shd w:val="clear" w:color="auto" w:fill="FFFFFF"/>
        </w:rPr>
        <w:t>》購物站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保證全程無購物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NO SHOPPING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越南車程較遠中途停廁所休息站，皆賣當地藝術品或土特產，並非特定購物點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因各地風俗民情不同，導遊會在車上販售土特產，敬請參考選購，謝謝。</w:t>
      </w:r>
    </w:p>
    <w:sectPr w:rsidR="00285DF4" w:rsidSect="00285DF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F4"/>
    <w:rsid w:val="00285DF4"/>
    <w:rsid w:val="00652C2D"/>
    <w:rsid w:val="007E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3CEE"/>
  <w15:chartTrackingRefBased/>
  <w15:docId w15:val="{B948A4D4-C3EE-4CD6-930F-EE550EE5E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DF4"/>
    <w:rPr>
      <w:b/>
      <w:bCs/>
    </w:rPr>
  </w:style>
  <w:style w:type="character" w:customStyle="1" w:styleId="wdtitleth011">
    <w:name w:val="wd_title_th_011"/>
    <w:basedOn w:val="a0"/>
    <w:rsid w:val="00285DF4"/>
    <w:rPr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GOOD-PC</dc:creator>
  <cp:keywords/>
  <dc:description/>
  <cp:lastModifiedBy>GOOD-PC</cp:lastModifiedBy>
  <cp:revision>2</cp:revision>
  <dcterms:created xsi:type="dcterms:W3CDTF">2026-08-21T07:27:00Z</dcterms:created>
  <dcterms:modified xsi:type="dcterms:W3CDTF">2026-08-21T07:47:00Z</dcterms:modified>
</cp:coreProperties>
</file>