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FC4AF5" w14:textId="77777777" w:rsidR="007A2D47" w:rsidRPr="007E2DC4" w:rsidRDefault="007A2D47" w:rsidP="007A2D47">
      <w:pPr>
        <w:spacing w:line="0" w:lineRule="atLeas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32D485CD" w14:textId="77777777" w:rsidR="007A2D47" w:rsidRDefault="007A2D47" w:rsidP="007A2D47">
      <w:pPr>
        <w:spacing w:line="0" w:lineRule="atLeast"/>
        <w:jc w:val="center"/>
        <w:rPr>
          <w:rFonts w:ascii="標楷體" w:eastAsia="標楷體" w:hAnsi="標楷體"/>
          <w:b/>
          <w:sz w:val="44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1E1DD96C" w14:textId="77777777" w:rsidR="00185C1F" w:rsidRPr="00C24586" w:rsidRDefault="00185C1F" w:rsidP="00C24586">
      <w:pPr>
        <w:spacing w:line="0" w:lineRule="atLeast"/>
        <w:jc w:val="center"/>
        <w:rPr>
          <w:rFonts w:ascii="標楷體" w:eastAsia="標楷體" w:hAnsi="標楷體" w:hint="eastAsia"/>
          <w:b/>
          <w:sz w:val="44"/>
        </w:rPr>
      </w:pPr>
      <w:r w:rsidRPr="00C24586">
        <w:rPr>
          <w:rFonts w:ascii="標楷體" w:eastAsia="標楷體" w:hAnsi="標楷體" w:hint="eastAsia"/>
          <w:b/>
          <w:sz w:val="44"/>
        </w:rPr>
        <w:t>攻略山東</w:t>
      </w:r>
      <w:r w:rsidRPr="00C24586">
        <w:rPr>
          <w:rFonts w:ascii="標楷體" w:eastAsia="標楷體" w:hAnsi="標楷體"/>
          <w:b/>
          <w:sz w:val="44"/>
        </w:rPr>
        <w:t xml:space="preserve"> </w:t>
      </w:r>
      <w:r w:rsidRPr="00C24586">
        <w:rPr>
          <w:rFonts w:ascii="標楷體" w:eastAsia="標楷體" w:hAnsi="標楷體" w:hint="eastAsia"/>
          <w:b/>
          <w:sz w:val="44"/>
        </w:rPr>
        <w:t>瑯琊古城</w:t>
      </w:r>
      <w:r w:rsidRPr="00C24586">
        <w:rPr>
          <w:rFonts w:ascii="標楷體" w:eastAsia="標楷體" w:hAnsi="標楷體"/>
          <w:b/>
          <w:sz w:val="44"/>
        </w:rPr>
        <w:t xml:space="preserve"> </w:t>
      </w:r>
      <w:r w:rsidRPr="00C24586">
        <w:rPr>
          <w:rFonts w:ascii="標楷體" w:eastAsia="標楷體" w:hAnsi="標楷體" w:hint="eastAsia"/>
          <w:b/>
          <w:sz w:val="44"/>
        </w:rPr>
        <w:t xml:space="preserve">尼山聖境 </w:t>
      </w:r>
    </w:p>
    <w:p w14:paraId="7A2AD6CD" w14:textId="77777777" w:rsidR="00185C1F" w:rsidRDefault="00185C1F" w:rsidP="00C24586">
      <w:pPr>
        <w:spacing w:line="0" w:lineRule="atLeast"/>
        <w:jc w:val="center"/>
        <w:rPr>
          <w:rFonts w:ascii="標楷體" w:eastAsia="標楷體" w:hAnsi="標楷體" w:hint="eastAsia"/>
          <w:b/>
          <w:sz w:val="44"/>
        </w:rPr>
      </w:pPr>
      <w:r w:rsidRPr="00C24586">
        <w:rPr>
          <w:rFonts w:ascii="標楷體" w:eastAsia="標楷體" w:hAnsi="標楷體" w:hint="eastAsia"/>
          <w:b/>
          <w:sz w:val="44"/>
        </w:rPr>
        <w:t>泰山風情</w:t>
      </w:r>
      <w:r w:rsidRPr="00C24586">
        <w:rPr>
          <w:rFonts w:ascii="標楷體" w:eastAsia="標楷體" w:hAnsi="標楷體"/>
          <w:b/>
          <w:sz w:val="44"/>
        </w:rPr>
        <w:t xml:space="preserve"> </w:t>
      </w:r>
      <w:r w:rsidRPr="00C24586">
        <w:rPr>
          <w:rFonts w:ascii="標楷體" w:eastAsia="標楷體" w:hAnsi="標楷體" w:hint="eastAsia"/>
          <w:b/>
          <w:sz w:val="44"/>
        </w:rPr>
        <w:t>明水古城</w:t>
      </w:r>
      <w:r w:rsidR="00C24586" w:rsidRPr="00C24586">
        <w:rPr>
          <w:rFonts w:ascii="標楷體" w:eastAsia="標楷體" w:hAnsi="標楷體" w:hint="eastAsia"/>
          <w:b/>
          <w:sz w:val="44"/>
        </w:rPr>
        <w:t xml:space="preserve"> </w:t>
      </w:r>
      <w:r w:rsidR="00C24586" w:rsidRPr="00C24586">
        <w:rPr>
          <w:rFonts w:ascii="標楷體" w:eastAsia="標楷體" w:hAnsi="標楷體" w:hint="eastAsia"/>
          <w:b/>
          <w:sz w:val="44"/>
          <w:lang w:eastAsia="zh-CN"/>
        </w:rPr>
        <w:t>東營黃河入海口</w:t>
      </w:r>
      <w:r w:rsidR="0018037F">
        <w:rPr>
          <w:rFonts w:ascii="標楷體" w:eastAsia="標楷體" w:hAnsi="標楷體" w:hint="eastAsia"/>
          <w:b/>
          <w:sz w:val="44"/>
          <w:lang w:eastAsia="zh-CN"/>
        </w:rPr>
        <w:t>鳥浪</w:t>
      </w:r>
      <w:r w:rsidRPr="00C24586">
        <w:rPr>
          <w:rFonts w:ascii="標楷體" w:eastAsia="標楷體" w:hAnsi="標楷體"/>
          <w:b/>
          <w:sz w:val="44"/>
        </w:rPr>
        <w:t>8</w:t>
      </w:r>
      <w:r w:rsidRPr="00C24586">
        <w:rPr>
          <w:rFonts w:ascii="標楷體" w:eastAsia="標楷體" w:hAnsi="標楷體" w:hint="eastAsia"/>
          <w:b/>
          <w:sz w:val="44"/>
        </w:rPr>
        <w:t>天</w:t>
      </w:r>
    </w:p>
    <w:p w14:paraId="587F7D1E" w14:textId="77777777" w:rsidR="0018037F" w:rsidRPr="0018037F" w:rsidRDefault="00100A7A" w:rsidP="00C24586">
      <w:pPr>
        <w:spacing w:line="0" w:lineRule="atLeast"/>
        <w:jc w:val="center"/>
        <w:rPr>
          <w:rFonts w:ascii="標楷體" w:eastAsia="標楷體" w:hAnsi="標楷體" w:hint="eastAsia"/>
          <w:b/>
          <w:sz w:val="44"/>
        </w:rPr>
      </w:pPr>
      <w:r>
        <w:rPr>
          <w:rFonts w:ascii="標楷體" w:eastAsia="標楷體" w:hAnsi="標楷體"/>
          <w:b/>
          <w:noProof/>
          <w:sz w:val="44"/>
        </w:rPr>
        <w:pict w14:anchorId="37557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55pt;height:303.55pt">
            <v:imagedata croptop="-65520f" cropbottom="65520f"/>
          </v:shape>
        </w:pict>
      </w:r>
    </w:p>
    <w:p w14:paraId="2DEFD179" w14:textId="77777777" w:rsidR="00185C1F" w:rsidRPr="00C24586" w:rsidRDefault="00185C1F" w:rsidP="00C24586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C24586">
        <w:rPr>
          <w:rFonts w:ascii="標楷體" w:eastAsia="標楷體" w:hAnsi="標楷體" w:cs="新細明體" w:hint="eastAsia"/>
          <w:kern w:val="0"/>
          <w:sz w:val="28"/>
          <w:szCs w:val="28"/>
        </w:rPr>
        <w:t>■貼心安排：每人每天提供礦泉水。</w:t>
      </w:r>
    </w:p>
    <w:p w14:paraId="6443E62C" w14:textId="77777777" w:rsidR="00185C1F" w:rsidRPr="00C24586" w:rsidRDefault="00185C1F" w:rsidP="00C24586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C24586">
        <w:rPr>
          <w:rFonts w:ascii="標楷體" w:eastAsia="標楷體" w:hAnsi="標楷體" w:cs="新細明體" w:hint="eastAsia"/>
          <w:kern w:val="0"/>
          <w:sz w:val="28"/>
          <w:szCs w:val="28"/>
        </w:rPr>
        <w:t>■購物安排：全程不進購物站。</w:t>
      </w:r>
    </w:p>
    <w:p w14:paraId="1BE2104F" w14:textId="77777777" w:rsidR="00185C1F" w:rsidRPr="00C24586" w:rsidRDefault="00185C1F" w:rsidP="00C24586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C24586">
        <w:rPr>
          <w:rFonts w:ascii="標楷體" w:eastAsia="標楷體" w:hAnsi="標楷體" w:cs="新細明體" w:hint="eastAsia"/>
          <w:kern w:val="0"/>
          <w:sz w:val="28"/>
          <w:szCs w:val="28"/>
        </w:rPr>
        <w:t>行程中遊覽車上會販售山東名產或零食：有紅棗、木耳、阿膠、海參，黑蒜等各式名產，您可依您實際所需向導遊訂購。</w:t>
      </w:r>
    </w:p>
    <w:p w14:paraId="4A9876DF" w14:textId="77777777" w:rsidR="00185C1F" w:rsidRPr="00C24586" w:rsidRDefault="00185C1F" w:rsidP="00C24586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  <w:r w:rsidRPr="00C24586">
        <w:rPr>
          <w:rFonts w:ascii="標楷體" w:eastAsia="標楷體" w:hAnsi="標楷體" w:cs="新細明體" w:hint="eastAsia"/>
          <w:kern w:val="0"/>
          <w:sz w:val="28"/>
          <w:szCs w:val="28"/>
        </w:rPr>
        <w:t>■此優惠團費已平均分攤老人、孩童、特殊人士之優惠票價，故無法在退優惠票差，並請配合出示證件檢查，無法配合出示證件者可參考其他行程，特此說明。</w:t>
      </w:r>
    </w:p>
    <w:p w14:paraId="5615307D" w14:textId="77777777" w:rsidR="00185C1F" w:rsidRPr="00C24586" w:rsidRDefault="00185C1F" w:rsidP="00C24586">
      <w:pPr>
        <w:widowControl/>
        <w:spacing w:line="0" w:lineRule="atLeast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C24586">
        <w:rPr>
          <w:rFonts w:ascii="標楷體" w:eastAsia="標楷體" w:hAnsi="標楷體" w:cs="新細明體" w:hint="eastAsia"/>
          <w:b/>
          <w:kern w:val="0"/>
          <w:sz w:val="28"/>
          <w:szCs w:val="28"/>
        </w:rPr>
        <w:t>■每位小費</w:t>
      </w:r>
      <w:r w:rsidRPr="00C24586">
        <w:rPr>
          <w:rFonts w:ascii="標楷體" w:eastAsia="標楷體" w:hAnsi="標楷體" w:cs="新細明體"/>
          <w:b/>
          <w:kern w:val="0"/>
          <w:sz w:val="28"/>
          <w:szCs w:val="28"/>
        </w:rPr>
        <w:t>300</w:t>
      </w:r>
      <w:r w:rsidRPr="00C24586">
        <w:rPr>
          <w:rFonts w:ascii="標楷體" w:eastAsia="標楷體" w:hAnsi="標楷體" w:cs="新細明體" w:hint="eastAsia"/>
          <w:b/>
          <w:kern w:val="0"/>
          <w:sz w:val="28"/>
          <w:szCs w:val="28"/>
        </w:rPr>
        <w:t>元</w:t>
      </w:r>
      <w:r w:rsidRPr="00C24586">
        <w:rPr>
          <w:rFonts w:ascii="標楷體" w:eastAsia="標楷體" w:hAnsi="標楷體" w:cs="新細明體"/>
          <w:b/>
          <w:kern w:val="0"/>
          <w:sz w:val="28"/>
          <w:szCs w:val="28"/>
        </w:rPr>
        <w:t>x</w:t>
      </w:r>
      <w:r w:rsidRPr="00C24586">
        <w:rPr>
          <w:rFonts w:ascii="標楷體" w:eastAsia="標楷體" w:hAnsi="標楷體" w:cs="新細明體" w:hint="eastAsia"/>
          <w:b/>
          <w:kern w:val="0"/>
          <w:sz w:val="28"/>
          <w:szCs w:val="28"/>
        </w:rPr>
        <w:t>天數</w:t>
      </w:r>
    </w:p>
    <w:p w14:paraId="05F1FF55" w14:textId="77777777" w:rsidR="00185C1F" w:rsidRPr="00C24586" w:rsidRDefault="00185C1F" w:rsidP="00C24586">
      <w:pPr>
        <w:widowControl/>
        <w:spacing w:line="0" w:lineRule="atLeast"/>
        <w:rPr>
          <w:rFonts w:ascii="標楷體" w:eastAsia="標楷體" w:hAnsi="標楷體" w:cs="新細明體" w:hint="eastAsia"/>
          <w:b/>
          <w:kern w:val="0"/>
          <w:sz w:val="28"/>
          <w:szCs w:val="28"/>
        </w:rPr>
      </w:pPr>
      <w:r w:rsidRPr="00C24586">
        <w:rPr>
          <w:rFonts w:ascii="標楷體" w:eastAsia="標楷體" w:hAnsi="標楷體" w:cs="新細明體" w:hint="eastAsia"/>
          <w:b/>
          <w:kern w:val="0"/>
          <w:sz w:val="28"/>
          <w:szCs w:val="28"/>
        </w:rPr>
        <w:t>航班僅供參考</w:t>
      </w:r>
      <w:r w:rsidRPr="00C24586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(</w:t>
      </w:r>
      <w:r w:rsidRPr="00C24586">
        <w:rPr>
          <w:rFonts w:ascii="標楷體" w:eastAsia="標楷體" w:hAnsi="標楷體" w:cs="新細明體" w:hint="eastAsia"/>
          <w:b/>
          <w:kern w:val="0"/>
          <w:sz w:val="28"/>
          <w:szCs w:val="28"/>
        </w:rPr>
        <w:t>正確航班以航空公司公告為準</w:t>
      </w:r>
      <w:r w:rsidRPr="00C24586">
        <w:rPr>
          <w:rFonts w:ascii="標楷體" w:eastAsia="標楷體" w:hAnsi="標楷體" w:cs="新細明體"/>
          <w:b/>
          <w:kern w:val="0"/>
          <w:sz w:val="28"/>
          <w:szCs w:val="28"/>
        </w:rPr>
        <w:t>)</w:t>
      </w:r>
      <w:r w:rsidRPr="00C24586">
        <w:rPr>
          <w:rFonts w:ascii="標楷體" w:eastAsia="標楷體" w:hAnsi="標楷體" w:cs="新細明體" w:hint="eastAsia"/>
          <w:b/>
          <w:kern w:val="0"/>
          <w:sz w:val="28"/>
          <w:szCs w:val="28"/>
        </w:rPr>
        <w:t>：</w:t>
      </w:r>
    </w:p>
    <w:tbl>
      <w:tblPr>
        <w:tblW w:w="4980" w:type="pct"/>
        <w:tblCellSpacing w:w="0" w:type="dxa"/>
        <w:tblInd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05"/>
        <w:gridCol w:w="1701"/>
        <w:gridCol w:w="1701"/>
        <w:gridCol w:w="1559"/>
        <w:gridCol w:w="1417"/>
        <w:gridCol w:w="1560"/>
        <w:gridCol w:w="1276"/>
      </w:tblGrid>
      <w:tr w:rsidR="00185C1F" w:rsidRPr="00C24586" w14:paraId="6E4327A5" w14:textId="77777777">
        <w:trPr>
          <w:trHeight w:val="375"/>
          <w:tblCellSpacing w:w="0" w:type="dxa"/>
        </w:trPr>
        <w:tc>
          <w:tcPr>
            <w:tcW w:w="16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FDD2424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出發日期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1C03EC3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航空公司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573495D5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航班編號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764E1CD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起飛城市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4372BA6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出發時間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3923F4C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抵達城市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3C92FEBB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抵達時間</w:t>
            </w:r>
          </w:p>
        </w:tc>
      </w:tr>
      <w:tr w:rsidR="00185C1F" w:rsidRPr="00C24586" w14:paraId="6621C70C" w14:textId="77777777">
        <w:trPr>
          <w:tblCellSpacing w:w="0" w:type="dxa"/>
        </w:trPr>
        <w:tc>
          <w:tcPr>
            <w:tcW w:w="16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154CB5F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第一天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D0ABAAD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山東航空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FA85D69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SC-4634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9144176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臺中機場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9202E2C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11：20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29833CF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青島機場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40886A2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13：50</w:t>
            </w:r>
          </w:p>
        </w:tc>
      </w:tr>
      <w:tr w:rsidR="00185C1F" w:rsidRPr="00C24586" w14:paraId="45388A5D" w14:textId="77777777">
        <w:trPr>
          <w:tblCellSpacing w:w="0" w:type="dxa"/>
        </w:trPr>
        <w:tc>
          <w:tcPr>
            <w:tcW w:w="16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8DDFB2A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第八天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6F95200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山東航空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5CB9861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SC-4633</w:t>
            </w:r>
          </w:p>
        </w:tc>
        <w:tc>
          <w:tcPr>
            <w:tcW w:w="15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EA17491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青島機場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301A269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07：50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0C077C8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臺中機場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2BFDAC4" w14:textId="77777777" w:rsidR="00185C1F" w:rsidRPr="00C24586" w:rsidRDefault="00185C1F" w:rsidP="00C24586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C24586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10：20</w:t>
            </w:r>
          </w:p>
        </w:tc>
      </w:tr>
    </w:tbl>
    <w:p w14:paraId="2520EC13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10"/>
        </w:rPr>
      </w:pPr>
    </w:p>
    <w:p w14:paraId="7B0D6A05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C24586">
        <w:rPr>
          <w:rFonts w:ascii="標楷體" w:eastAsia="標楷體" w:hAnsi="標楷體" w:hint="eastAsia"/>
          <w:b/>
          <w:sz w:val="28"/>
        </w:rPr>
        <w:t>第一天</w:t>
      </w:r>
      <w:r w:rsidRPr="00C24586">
        <w:rPr>
          <w:rFonts w:ascii="標楷體" w:eastAsia="標楷體" w:hAnsi="標楷體"/>
          <w:b/>
          <w:sz w:val="28"/>
        </w:rPr>
        <w:t xml:space="preserve">  </w:t>
      </w:r>
      <w:r w:rsidRPr="00C24586">
        <w:rPr>
          <w:rFonts w:ascii="標楷體" w:eastAsia="標楷體" w:hAnsi="標楷體" w:hint="eastAsia"/>
          <w:b/>
          <w:sz w:val="28"/>
        </w:rPr>
        <w:t>臺中</w:t>
      </w:r>
      <w:r w:rsidRPr="00C24586">
        <w:rPr>
          <w:rFonts w:ascii="標楷體" w:eastAsia="標楷體" w:hAnsi="標楷體" w:hint="eastAsia"/>
          <w:b/>
          <w:sz w:val="28"/>
        </w:rPr>
        <w:sym w:font="Wingdings" w:char="F051"/>
      </w:r>
      <w:r w:rsidRPr="00C24586">
        <w:rPr>
          <w:rFonts w:ascii="標楷體" w:eastAsia="標楷體" w:hAnsi="標楷體" w:hint="eastAsia"/>
          <w:b/>
          <w:sz w:val="28"/>
        </w:rPr>
        <w:t>青島【</w:t>
      </w:r>
      <w:r w:rsidRPr="00C24586">
        <w:rPr>
          <w:rFonts w:ascii="標楷體" w:eastAsia="標楷體" w:hAnsi="標楷體" w:hint="eastAsia"/>
          <w:b/>
          <w:sz w:val="28"/>
          <w:lang w:eastAsia="zh-CN"/>
        </w:rPr>
        <w:t>國學公園</w:t>
      </w:r>
      <w:r w:rsidRPr="00C24586">
        <w:rPr>
          <w:rFonts w:ascii="標楷體" w:eastAsia="標楷體" w:hAnsi="標楷體" w:hint="eastAsia"/>
          <w:b/>
          <w:sz w:val="28"/>
        </w:rPr>
        <w:t>】</w:t>
      </w:r>
    </w:p>
    <w:p w14:paraId="4CA928D8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集合於『臺中國際機場』，經由專人協助辦理登機手續後，搭機飛往『青島』，簡稱青，別稱膠，又被譽為琴島和島城，是中國的副省級城市、計劃單列市和區域中心城市，山東省最大城市。【國學公園】</w:t>
      </w:r>
      <w:r w:rsidRPr="00C24586">
        <w:rPr>
          <w:rFonts w:ascii="標楷體" w:eastAsia="標楷體" w:hAnsi="標楷體" w:hint="eastAsia"/>
        </w:rPr>
        <w:lastRenderedPageBreak/>
        <w:t>由它位於青島國學公園位於城陽區正陽路與煙青公路交叉處，占地110畝，由城陽區政府投資建設，總投資約9800萬元。公園包括國學講堂、康成書院、國學長廊等仿古建築，配合亭、軒、榭、小橋、水系設施，達到曲徑通幽、移步換景的效果；並建有牡丹園、百花園、臘梅園、桂花園等園林綠化工程，形成月月有花看、四季各不同的綠化景觀。交流新平臺，是青島主動服務、積極融入國家戰略的生動實踐，將進一步提升上合示範區城市功能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5B64DC00" w14:textId="77777777">
        <w:tc>
          <w:tcPr>
            <w:tcW w:w="3609" w:type="dxa"/>
          </w:tcPr>
          <w:p w14:paraId="1090B705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>:X</w:t>
            </w:r>
          </w:p>
        </w:tc>
        <w:tc>
          <w:tcPr>
            <w:tcW w:w="3609" w:type="dxa"/>
          </w:tcPr>
          <w:p w14:paraId="1AC9F869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>:機上</w:t>
            </w:r>
          </w:p>
        </w:tc>
        <w:tc>
          <w:tcPr>
            <w:tcW w:w="3610" w:type="dxa"/>
          </w:tcPr>
          <w:p w14:paraId="514B9375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>:中式合菜50RMB/人</w:t>
            </w:r>
          </w:p>
        </w:tc>
      </w:tr>
      <w:tr w:rsidR="00185C1F" w:rsidRPr="00C24586" w14:paraId="33C199BE" w14:textId="77777777">
        <w:tc>
          <w:tcPr>
            <w:tcW w:w="10828" w:type="dxa"/>
            <w:gridSpan w:val="3"/>
          </w:tcPr>
          <w:p w14:paraId="4758C670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>:</w:t>
            </w:r>
            <w:r w:rsidRPr="00C24586">
              <w:rPr>
                <w:rFonts w:ascii="標楷體" w:eastAsia="標楷體" w:hAnsi="標楷體" w:hint="eastAsia"/>
              </w:rPr>
              <w:t>上合建國酒店</w:t>
            </w:r>
            <w:r w:rsidR="007A2D47">
              <w:rPr>
                <w:rFonts w:ascii="標楷體" w:eastAsia="標楷體" w:hAnsi="標楷體" w:hint="eastAsia"/>
              </w:rPr>
              <w:t xml:space="preserve"> </w:t>
            </w:r>
            <w:r w:rsidRPr="00C24586">
              <w:rPr>
                <w:rFonts w:ascii="標楷體" w:eastAsia="標楷體" w:hAnsi="標楷體" w:hint="eastAsia"/>
              </w:rPr>
              <w:t>或同級</w:t>
            </w:r>
          </w:p>
        </w:tc>
      </w:tr>
    </w:tbl>
    <w:p w14:paraId="2533ECCF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12"/>
        </w:rPr>
      </w:pPr>
    </w:p>
    <w:p w14:paraId="5410926C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C24586">
        <w:rPr>
          <w:rFonts w:ascii="標楷體" w:eastAsia="標楷體" w:hAnsi="標楷體" w:hint="eastAsia"/>
          <w:b/>
          <w:sz w:val="28"/>
        </w:rPr>
        <w:t>第二天</w:t>
      </w:r>
      <w:r w:rsidRPr="00C24586">
        <w:rPr>
          <w:rFonts w:ascii="標楷體" w:eastAsia="標楷體" w:hAnsi="標楷體"/>
          <w:b/>
          <w:sz w:val="28"/>
        </w:rPr>
        <w:t xml:space="preserve">  </w:t>
      </w:r>
      <w:r w:rsidRPr="00C24586">
        <w:rPr>
          <w:rFonts w:ascii="標楷體" w:eastAsia="標楷體" w:hAnsi="標楷體" w:hint="eastAsia"/>
          <w:b/>
          <w:sz w:val="28"/>
        </w:rPr>
        <w:t>青島</w:t>
      </w:r>
      <w:r w:rsidRPr="00C24586">
        <w:rPr>
          <w:rFonts w:ascii="標楷體" w:eastAsia="標楷體" w:hAnsi="標楷體" w:hint="eastAsia"/>
          <w:b/>
          <w:sz w:val="28"/>
        </w:rPr>
        <w:sym w:font="Webdings" w:char="F076"/>
      </w:r>
      <w:r w:rsidRPr="00C24586">
        <w:rPr>
          <w:rFonts w:ascii="標楷體" w:eastAsia="標楷體" w:hAnsi="標楷體" w:hint="eastAsia"/>
          <w:b/>
          <w:sz w:val="28"/>
          <w:lang w:eastAsia="zh-CN"/>
        </w:rPr>
        <w:t>東營</w:t>
      </w:r>
      <w:r w:rsidRPr="00C24586">
        <w:rPr>
          <w:rFonts w:ascii="標楷體" w:eastAsia="標楷體" w:hAnsi="標楷體" w:hint="eastAsia"/>
          <w:b/>
          <w:sz w:val="28"/>
        </w:rPr>
        <w:t>【</w:t>
      </w:r>
      <w:r w:rsidRPr="00C24586">
        <w:rPr>
          <w:rFonts w:ascii="標楷體" w:eastAsia="標楷體" w:hAnsi="標楷體" w:hint="eastAsia"/>
          <w:b/>
          <w:sz w:val="28"/>
          <w:lang w:eastAsia="zh-CN"/>
        </w:rPr>
        <w:t>黃河入海口、鳥浪（11月-3月）</w:t>
      </w:r>
      <w:r w:rsidRPr="00C24586">
        <w:rPr>
          <w:rFonts w:ascii="標楷體" w:eastAsia="標楷體" w:hAnsi="標楷體" w:hint="eastAsia"/>
          <w:b/>
          <w:sz w:val="28"/>
        </w:rPr>
        <w:t>】</w:t>
      </w:r>
    </w:p>
    <w:p w14:paraId="1ACE0F2E" w14:textId="77777777" w:rsidR="00185C1F" w:rsidRPr="00C24586" w:rsidRDefault="00100A7A" w:rsidP="00C24586">
      <w:pPr>
        <w:spacing w:line="0" w:lineRule="atLeast"/>
        <w:rPr>
          <w:rFonts w:ascii="標楷體" w:eastAsia="標楷體" w:hAnsi="標楷體" w:hint="eastAsia"/>
        </w:rPr>
      </w:pPr>
      <w:r>
        <w:rPr>
          <w:noProof/>
        </w:rPr>
        <w:pict w14:anchorId="1A5E598D">
          <v:shape id="图片 1" o:spid="_x0000_s2057" type="#_x0000_t75" alt="892feef7fd957f9c15c5f930a9889349" style="position:absolute;margin-left:311.35pt;margin-top:4.15pt;width:226.75pt;height:141.75pt;z-index:-251657728;mso-wrap-edited:f;mso-width-percent:0;mso-height-percent:0;mso-width-percent:0;mso-height-percent:0" wrapcoords="-90 0 -90 21475 21600 21475 21600 0 -90 0">
            <v:imagedata r:id="rId7" o:title="892feef7fd957f9c15c5f930a9889349"/>
            <o:lock v:ext="edit" aspectratio="f"/>
            <w10:wrap type="tight"/>
          </v:shape>
        </w:pict>
      </w:r>
      <w:r w:rsidR="00185C1F" w:rsidRPr="00C24586">
        <w:rPr>
          <w:rFonts w:ascii="標楷體" w:eastAsia="標楷體" w:hAnsi="標楷體" w:hint="eastAsia"/>
        </w:rPr>
        <w:t>【</w:t>
      </w:r>
      <w:r w:rsidR="00185C1F" w:rsidRPr="00C24586">
        <w:rPr>
          <w:rFonts w:ascii="標楷體" w:eastAsia="標楷體" w:hAnsi="標楷體" w:hint="eastAsia"/>
          <w:lang w:eastAsia="zh-CN"/>
        </w:rPr>
        <w:t>黃河入海口</w:t>
      </w:r>
      <w:r w:rsidR="00185C1F" w:rsidRPr="00C24586">
        <w:rPr>
          <w:rFonts w:ascii="標楷體" w:eastAsia="標楷體" w:hAnsi="標楷體" w:hint="eastAsia"/>
        </w:rPr>
        <w:t>】黃河入海口位於山東省東營市墾利區黃河口鎮境內，著名景點有天鵝湖、蘆葦文化樂園、萬畝槐林森林公園等。黃河為中國第二長河，也是世界著名的長河之一。黃河入海口的壯麗與長河落日的靜美珠聯璧合，堪稱天下奇觀。地處黃河入海口的山東省東營市投資8億元人民幣開發的九大旅遊專案逐步展開，其中已有5個專案完工並對遊人開放。</w:t>
      </w:r>
    </w:p>
    <w:p w14:paraId="6E29184C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lang w:eastAsia="zh-CN"/>
        </w:rPr>
      </w:pPr>
      <w:r w:rsidRPr="00C24586">
        <w:rPr>
          <w:rFonts w:ascii="標楷體" w:eastAsia="標楷體" w:hAnsi="標楷體" w:hint="eastAsia"/>
        </w:rPr>
        <w:t>【</w:t>
      </w:r>
      <w:r w:rsidRPr="00C24586">
        <w:rPr>
          <w:rFonts w:ascii="標楷體" w:eastAsia="標楷體" w:hAnsi="標楷體" w:hint="eastAsia"/>
          <w:lang w:eastAsia="zh-CN"/>
        </w:rPr>
        <w:t>鳥浪</w:t>
      </w:r>
      <w:r w:rsidRPr="00C24586">
        <w:rPr>
          <w:rFonts w:ascii="標楷體" w:eastAsia="標楷體" w:hAnsi="標楷體" w:hint="eastAsia"/>
        </w:rPr>
        <w:t>】</w:t>
      </w:r>
      <w:r w:rsidRPr="00C24586">
        <w:rPr>
          <w:rFonts w:ascii="標楷體" w:eastAsia="標楷體" w:hAnsi="標楷體" w:cs="Arial"/>
          <w:color w:val="222222"/>
          <w:szCs w:val="24"/>
          <w:shd w:val="clear" w:color="auto" w:fill="FFFFFF"/>
        </w:rPr>
        <w:t> </w:t>
      </w:r>
      <w:r w:rsidR="00C24586" w:rsidRPr="00C24586">
        <w:rPr>
          <w:rFonts w:ascii="標楷體" w:eastAsia="標楷體" w:hAnsi="標楷體" w:cs="Arial" w:hint="eastAsia"/>
          <w:color w:val="222222"/>
          <w:szCs w:val="24"/>
          <w:shd w:val="clear" w:color="auto" w:fill="FFFFFF"/>
          <w:lang w:eastAsia="zh-CN"/>
        </w:rPr>
        <w:t>鳥浪是指成千上萬隻候鳥集結成群，在空中同步飛翔、盤旋、急速轉彎的自然奇觀。當鳥群在空中變換隊形時，翅膀拍擊的聲音如海浪般澎湃，且因為鳥羽的正反面顏色不同，在陽光照射下，鳥群翻飛時會瞬間折射出銀白或深暗的視覺變幻，就像天空中流動的巨浪，極具視覺震撼力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0790645B" w14:textId="77777777">
        <w:tc>
          <w:tcPr>
            <w:tcW w:w="3609" w:type="dxa"/>
          </w:tcPr>
          <w:p w14:paraId="39960B7A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>:</w:t>
            </w:r>
            <w:r w:rsidRPr="00C24586">
              <w:rPr>
                <w:rFonts w:ascii="標楷體" w:eastAsia="標楷體" w:hAnsi="標楷體" w:hint="eastAsia"/>
              </w:rPr>
              <w:t>酒店內</w:t>
            </w:r>
            <w:r w:rsidR="00EB70AE"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609" w:type="dxa"/>
          </w:tcPr>
          <w:p w14:paraId="4C432880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東營</w:t>
            </w:r>
            <w:r w:rsidRPr="00C24586">
              <w:rPr>
                <w:rFonts w:ascii="標楷體" w:eastAsia="標楷體" w:hAnsi="標楷體" w:hint="eastAsia"/>
              </w:rPr>
              <w:t>風味</w:t>
            </w:r>
            <w:r w:rsidRPr="00C24586">
              <w:rPr>
                <w:rFonts w:ascii="標楷體" w:eastAsia="標楷體" w:hAnsi="標楷體"/>
              </w:rPr>
              <w:t>50RMB</w:t>
            </w:r>
            <w:r w:rsidR="009717D7" w:rsidRPr="00C24586">
              <w:rPr>
                <w:rFonts w:ascii="標楷體" w:eastAsia="標楷體" w:hAnsi="標楷體"/>
              </w:rPr>
              <w:t>/人</w:t>
            </w:r>
          </w:p>
        </w:tc>
        <w:tc>
          <w:tcPr>
            <w:tcW w:w="3610" w:type="dxa"/>
          </w:tcPr>
          <w:p w14:paraId="4775A6E4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>: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黃河大閘蟹風味10</w:t>
            </w:r>
            <w:r w:rsidRPr="00C24586">
              <w:rPr>
                <w:rFonts w:ascii="標楷體" w:eastAsia="標楷體" w:hAnsi="標楷體"/>
              </w:rPr>
              <w:t>0RMB</w:t>
            </w:r>
            <w:r w:rsidR="009717D7" w:rsidRPr="00C24586">
              <w:rPr>
                <w:rFonts w:ascii="標楷體" w:eastAsia="標楷體" w:hAnsi="標楷體"/>
              </w:rPr>
              <w:t>/人</w:t>
            </w:r>
          </w:p>
        </w:tc>
      </w:tr>
      <w:tr w:rsidR="00185C1F" w:rsidRPr="00C24586" w14:paraId="00AC5256" w14:textId="77777777">
        <w:tc>
          <w:tcPr>
            <w:tcW w:w="10828" w:type="dxa"/>
            <w:gridSpan w:val="3"/>
          </w:tcPr>
          <w:p w14:paraId="49669D46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東營皇冠假日或同級</w:t>
            </w:r>
          </w:p>
        </w:tc>
      </w:tr>
    </w:tbl>
    <w:p w14:paraId="6DDF60CA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10"/>
        </w:rPr>
      </w:pPr>
    </w:p>
    <w:p w14:paraId="2D912464" w14:textId="77777777" w:rsidR="00185C1F" w:rsidRPr="00C24586" w:rsidRDefault="00100A7A" w:rsidP="00C24586">
      <w:pPr>
        <w:numPr>
          <w:ilvl w:val="0"/>
          <w:numId w:val="1"/>
        </w:numPr>
        <w:spacing w:line="0" w:lineRule="atLeast"/>
        <w:rPr>
          <w:rFonts w:ascii="標楷體" w:eastAsia="標楷體" w:hAnsi="標楷體" w:hint="eastAsia"/>
          <w:b/>
          <w:sz w:val="28"/>
        </w:rPr>
      </w:pPr>
      <w:r w:rsidRPr="00C24586">
        <w:rPr>
          <w:rFonts w:ascii="標楷體" w:eastAsia="標楷體" w:hAnsi="標楷體" w:hint="eastAsia"/>
          <w:lang w:eastAsia="zh-CN"/>
        </w:rPr>
        <w:pict w14:anchorId="6C2077E1">
          <v:shape id="图片 17" o:spid="_x0000_s2056" type="#_x0000_t75" alt="微信图片_20231214121646" style="position:absolute;left:0;text-align:left;margin-left:335.8pt;margin-top:33.9pt;width:198.45pt;height:141.75pt;z-index:-251662848;mso-wrap-edited:f;mso-width-percent:0;mso-height-percent:0;mso-width-percent:0;mso-height-percent:0" wrapcoords="-86 0 -86 21468 21600 21468 21600 0 -86 0">
            <v:imagedata r:id="rId8" o:title="微信图片_20231214121646"/>
            <o:lock v:ext="edit" aspectratio="f"/>
            <w10:wrap type="tight"/>
          </v:shape>
        </w:pict>
      </w:r>
      <w:r w:rsidR="00185C1F" w:rsidRPr="00C24586">
        <w:rPr>
          <w:rFonts w:ascii="標楷體" w:eastAsia="標楷體" w:hAnsi="標楷體"/>
          <w:b/>
          <w:sz w:val="28"/>
        </w:rPr>
        <w:t xml:space="preserve"> 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東營</w:t>
      </w:r>
      <w:r w:rsidR="00185C1F" w:rsidRPr="00C24586">
        <w:rPr>
          <w:rFonts w:ascii="標楷體" w:eastAsia="標楷體" w:hAnsi="標楷體" w:hint="eastAsia"/>
          <w:b/>
          <w:sz w:val="28"/>
        </w:rPr>
        <w:sym w:font="Webdings" w:char="F076"/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章丘</w:t>
      </w:r>
      <w:r w:rsidR="00185C1F" w:rsidRPr="00C24586">
        <w:rPr>
          <w:rFonts w:ascii="標楷體" w:eastAsia="標楷體" w:hAnsi="標楷體" w:hint="eastAsia"/>
          <w:b/>
          <w:sz w:val="28"/>
        </w:rPr>
        <w:t>【明水古城（孟家大院、章丘衙署、李清照故居、百脈泉、墨泉、梅花泉）泉秀】</w:t>
      </w:r>
    </w:p>
    <w:p w14:paraId="342DCAB3" w14:textId="77777777" w:rsidR="00185C1F" w:rsidRPr="00C24586" w:rsidRDefault="00185C1F" w:rsidP="008E1204">
      <w:pPr>
        <w:spacing w:line="0" w:lineRule="atLeast"/>
        <w:rPr>
          <w:rFonts w:ascii="標楷體" w:eastAsia="標楷體" w:hAnsi="標楷體" w:hint="eastAsia"/>
          <w:b/>
          <w:sz w:val="28"/>
          <w:lang w:eastAsia="zh-CN"/>
        </w:rPr>
      </w:pPr>
      <w:r w:rsidRPr="00C24586">
        <w:rPr>
          <w:rFonts w:ascii="標楷體" w:eastAsia="標楷體" w:hAnsi="標楷體" w:hint="eastAsia"/>
        </w:rPr>
        <w:t>【明水古城】明水古城國際泉水旅遊度假區是以“泉</w:t>
      </w:r>
      <w:r w:rsidRPr="00C24586">
        <w:rPr>
          <w:rFonts w:ascii="標楷體" w:eastAsia="標楷體" w:hAnsi="標楷體"/>
        </w:rPr>
        <w:t>+</w:t>
      </w:r>
      <w:r w:rsidRPr="00C24586">
        <w:rPr>
          <w:rFonts w:ascii="標楷體" w:eastAsia="標楷體" w:hAnsi="標楷體" w:hint="eastAsia"/>
        </w:rPr>
        <w:t>城</w:t>
      </w:r>
      <w:r w:rsidRPr="00C24586">
        <w:rPr>
          <w:rFonts w:ascii="標楷體" w:eastAsia="標楷體" w:hAnsi="標楷體"/>
        </w:rPr>
        <w:t>+</w:t>
      </w:r>
      <w:r w:rsidRPr="00C24586">
        <w:rPr>
          <w:rFonts w:ascii="標楷體" w:eastAsia="標楷體" w:hAnsi="標楷體" w:hint="eastAsia"/>
        </w:rPr>
        <w:t>文化”為特色，以“理水•營城•傳文•生活•產業”為理念，依託百脈泉域之地的自然基底與千年明水古城的文化積澱，打造了集泉水生態、歷史人文和現代產業於一城，集文化傳承、觀光旅遊、休閒度假、國際會務、文化創意、生態宜居於一體的高品質的國際一流旅遊休閒度假綜合目的地。明水古城國際泉水旅遊度假區規劃總占地約</w:t>
      </w:r>
      <w:r w:rsidRPr="00C24586">
        <w:rPr>
          <w:rFonts w:ascii="標楷體" w:eastAsia="標楷體" w:hAnsi="標楷體"/>
        </w:rPr>
        <w:t>2406</w:t>
      </w:r>
      <w:r w:rsidRPr="00C24586">
        <w:rPr>
          <w:rFonts w:ascii="標楷體" w:eastAsia="標楷體" w:hAnsi="標楷體" w:hint="eastAsia"/>
        </w:rPr>
        <w:t>畝，建築面積約</w:t>
      </w:r>
      <w:r w:rsidRPr="00C24586">
        <w:rPr>
          <w:rFonts w:ascii="標楷體" w:eastAsia="標楷體" w:hAnsi="標楷體"/>
        </w:rPr>
        <w:t xml:space="preserve"> 80 </w:t>
      </w:r>
      <w:r w:rsidRPr="00C24586">
        <w:rPr>
          <w:rFonts w:ascii="標楷體" w:eastAsia="標楷體" w:hAnsi="標楷體" w:hint="eastAsia"/>
        </w:rPr>
        <w:t>萬平方米。整個度假區以百脈泉片區為中心，深度挖掘清照文化、泉水文化、儒商文化、鐵匠文化，打造了萬盛爐冶坊、孟家大院、長源醬園、溢香齋油坊等十餘處特色景點。讓“泉、城、文、俗、商”等驚豔歷史歲月的“章丘符號”在此匯合。【</w:t>
      </w:r>
      <w:r w:rsidRPr="00C24586">
        <w:rPr>
          <w:rFonts w:ascii="標楷體" w:eastAsia="標楷體" w:hAnsi="標楷體" w:hint="eastAsia"/>
          <w:lang w:eastAsia="zh-CN"/>
        </w:rPr>
        <w:t>李清照故居</w:t>
      </w:r>
      <w:r w:rsidRPr="00C24586">
        <w:rPr>
          <w:rFonts w:ascii="標楷體" w:eastAsia="標楷體" w:hAnsi="標楷體" w:hint="eastAsia"/>
        </w:rPr>
        <w:t>】故居採用經典的 仿宋建築風格 ，碧瓦飛甍，環境清幽，內部鑲嵌有眾多書法家的碑刻6。整個園區依百脈泉群而建，曲徑遊廊環水分布1。遊客可以在漱玉泉、梅花泉、海棠軒、易安樓等景點漫步，感受“小橋流水人家”的江南水鄉意境</w:t>
      </w:r>
      <w:r w:rsidRPr="00C24586">
        <w:rPr>
          <w:rFonts w:ascii="標楷體" w:eastAsia="標楷體" w:hAnsi="標楷體" w:hint="eastAsia"/>
          <w:lang w:eastAsia="zh-CN"/>
        </w:rPr>
        <w:t>。</w:t>
      </w:r>
    </w:p>
    <w:p w14:paraId="5BC5FB9C" w14:textId="77777777" w:rsidR="00185C1F" w:rsidRPr="00C24586" w:rsidRDefault="00185C1F" w:rsidP="00C24586">
      <w:pPr>
        <w:tabs>
          <w:tab w:val="left" w:pos="947"/>
        </w:tabs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【</w:t>
      </w:r>
      <w:r w:rsidRPr="00C24586">
        <w:rPr>
          <w:rFonts w:ascii="標楷體" w:eastAsia="標楷體" w:hAnsi="標楷體" w:hint="eastAsia"/>
          <w:lang w:eastAsia="zh-CN"/>
        </w:rPr>
        <w:t>墨泉</w:t>
      </w:r>
      <w:r w:rsidRPr="00C24586">
        <w:rPr>
          <w:rFonts w:ascii="標楷體" w:eastAsia="標楷體" w:hAnsi="標楷體" w:hint="eastAsia"/>
        </w:rPr>
        <w:t>】墨泉是濟南章丘明水古城內最壯觀的名泉，素有“一泉成河”的美譽，是2004年評選出的濟</w:t>
      </w:r>
      <w:r w:rsidRPr="00C24586">
        <w:rPr>
          <w:rFonts w:ascii="標楷體" w:eastAsia="標楷體" w:hAnsi="標楷體" w:hint="eastAsia"/>
        </w:rPr>
        <w:lastRenderedPageBreak/>
        <w:t>南新七十二名泉之一 。它位於古城龍泉寺西南角，為濟南地區單泉湧水量之冠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30498E1C" w14:textId="77777777">
        <w:tc>
          <w:tcPr>
            <w:tcW w:w="3609" w:type="dxa"/>
          </w:tcPr>
          <w:p w14:paraId="55526D8E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酒店內</w:t>
            </w:r>
            <w:r w:rsidR="008E1204"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609" w:type="dxa"/>
          </w:tcPr>
          <w:p w14:paraId="5641D147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魯菜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  <w:tc>
          <w:tcPr>
            <w:tcW w:w="3610" w:type="dxa"/>
          </w:tcPr>
          <w:p w14:paraId="360671D3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>: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古城主</w:t>
            </w:r>
            <w:r w:rsidRPr="00C24586">
              <w:rPr>
                <w:rFonts w:ascii="標楷體" w:eastAsia="標楷體" w:hAnsi="標楷體" w:hint="eastAsia"/>
              </w:rPr>
              <w:t>風味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</w:tr>
      <w:tr w:rsidR="00185C1F" w:rsidRPr="00C24586" w14:paraId="1FBFF43B" w14:textId="77777777">
        <w:tc>
          <w:tcPr>
            <w:tcW w:w="10828" w:type="dxa"/>
            <w:gridSpan w:val="3"/>
          </w:tcPr>
          <w:p w14:paraId="10DD9593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章丘明水古城酒店或明水古城易安悅或同級</w:t>
            </w:r>
          </w:p>
        </w:tc>
      </w:tr>
    </w:tbl>
    <w:p w14:paraId="22094E62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12"/>
        </w:rPr>
      </w:pPr>
    </w:p>
    <w:p w14:paraId="5A10BC00" w14:textId="77777777" w:rsidR="00185C1F" w:rsidRPr="00C24586" w:rsidRDefault="00100A7A" w:rsidP="00C24586">
      <w:pPr>
        <w:spacing w:line="0" w:lineRule="atLeast"/>
        <w:rPr>
          <w:rFonts w:ascii="標楷體" w:eastAsia="標楷體" w:hAnsi="標楷體" w:hint="eastAsia"/>
          <w:b/>
          <w:sz w:val="28"/>
        </w:rPr>
      </w:pPr>
      <w:r>
        <w:rPr>
          <w:noProof/>
        </w:rPr>
        <w:pict w14:anchorId="64C507C9">
          <v:shape id="图片 9" o:spid="_x0000_s2055" type="#_x0000_t75" alt="11111" style="position:absolute;margin-left:335.8pt;margin-top:22.2pt;width:198.45pt;height:141.75pt;z-index:-251656704;mso-wrap-edited:f;mso-width-percent:0;mso-height-percent:0;mso-width-percent:0;mso-height-percent:0" wrapcoords="-89 0 -89 21482 21600 21482 21600 0 -89 0">
            <v:imagedata r:id="rId9" o:title="11111"/>
            <o:lock v:ext="edit" aspectratio="f"/>
            <w10:wrap type="tight"/>
          </v:shape>
        </w:pict>
      </w:r>
      <w:r w:rsidR="00185C1F" w:rsidRPr="00C24586">
        <w:rPr>
          <w:rFonts w:ascii="標楷體" w:eastAsia="標楷體" w:hAnsi="標楷體" w:hint="eastAsia"/>
          <w:b/>
          <w:sz w:val="28"/>
        </w:rPr>
        <w:t>第四天</w:t>
      </w:r>
      <w:r w:rsidR="00185C1F" w:rsidRPr="00C24586">
        <w:rPr>
          <w:rFonts w:ascii="標楷體" w:eastAsia="標楷體" w:hAnsi="標楷體"/>
          <w:b/>
          <w:sz w:val="28"/>
        </w:rPr>
        <w:t xml:space="preserve">  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章丘</w:t>
      </w:r>
      <w:r w:rsidR="00185C1F" w:rsidRPr="00C24586">
        <w:rPr>
          <w:rFonts w:ascii="標楷體" w:eastAsia="標楷體" w:hAnsi="標楷體" w:hint="eastAsia"/>
          <w:b/>
          <w:sz w:val="28"/>
        </w:rPr>
        <w:sym w:font="Webdings" w:char="F076"/>
      </w:r>
      <w:r w:rsidR="00185C1F" w:rsidRPr="00C24586">
        <w:rPr>
          <w:rFonts w:ascii="標楷體" w:eastAsia="標楷體" w:hAnsi="標楷體" w:hint="eastAsia"/>
          <w:b/>
          <w:sz w:val="28"/>
        </w:rPr>
        <w:t>泰安【泰山</w:t>
      </w:r>
      <w:r w:rsidR="00185C1F" w:rsidRPr="00C24586">
        <w:rPr>
          <w:rFonts w:ascii="標楷體" w:eastAsia="標楷體" w:hAnsi="標楷體"/>
          <w:b/>
          <w:sz w:val="28"/>
        </w:rPr>
        <w:t>(</w:t>
      </w:r>
      <w:r w:rsidR="00185C1F" w:rsidRPr="00C24586">
        <w:rPr>
          <w:rFonts w:ascii="標楷體" w:eastAsia="標楷體" w:hAnsi="標楷體" w:hint="eastAsia"/>
          <w:b/>
          <w:sz w:val="28"/>
        </w:rPr>
        <w:t>纜車上下、天街、南天門、玉皇頂</w:t>
      </w:r>
      <w:r w:rsidR="00185C1F" w:rsidRPr="00C24586">
        <w:rPr>
          <w:rFonts w:ascii="標楷體" w:eastAsia="標楷體" w:hAnsi="標楷體"/>
          <w:b/>
          <w:sz w:val="28"/>
        </w:rPr>
        <w:t>)</w:t>
      </w:r>
      <w:r w:rsidR="00185C1F" w:rsidRPr="00C24586">
        <w:rPr>
          <w:rFonts w:ascii="標楷體" w:eastAsia="標楷體" w:hAnsi="標楷體" w:hint="eastAsia"/>
          <w:b/>
          <w:sz w:val="28"/>
        </w:rPr>
        <w:t>、泰山老街】</w:t>
      </w:r>
    </w:p>
    <w:p w14:paraId="4F0920E5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【泰山】，古稱岱山、岱宗，春秋時始稱泰山，綿延盤桓在山東省中部濟南、長清、歷城、泰安間，面積</w:t>
      </w:r>
      <w:r w:rsidRPr="00C24586">
        <w:rPr>
          <w:rFonts w:ascii="標楷體" w:eastAsia="標楷體" w:hAnsi="標楷體"/>
        </w:rPr>
        <w:t>426</w:t>
      </w:r>
      <w:r w:rsidRPr="00C24586">
        <w:rPr>
          <w:rFonts w:ascii="標楷體" w:eastAsia="標楷體" w:hAnsi="標楷體" w:hint="eastAsia"/>
        </w:rPr>
        <w:t>平方公里，其山勢磅礡雄偉，居五嶽之首，因此有〝東嶽泰山〞、〝天下第一山〞之稱。搭乘★纜車上下，體驗泰山頂峰『登泰山而小天下』的歷境。至【中天門】搭乘纜車至【南天門】從絕頂往下看，華北平原盡收眼底故有『登泰山而小天下』之說。前往【天街】─天上的市街，這裡不僅風景優美，而且買賣興隆，是國內十大特色市場之一。這裡的商號歷史上就有以實物作標志的傳統，有笊籬家、葫蘆家、雙鬥家等等。走進天街無論購物還是觀景，都是十分愜意。【玉皇頂】位於碧霞祠北，為泰山絕頂，舊稱太平頂，又名天柱峰。玉皇廟位於玉皇頂上，古稱太清宮、玉皇觀。東亭可望“旭日東升</w:t>
      </w:r>
      <w:r w:rsidRPr="00C24586">
        <w:rPr>
          <w:rFonts w:ascii="標楷體" w:eastAsia="標楷體" w:hAnsi="標楷體"/>
        </w:rPr>
        <w:t xml:space="preserve"> </w:t>
      </w:r>
      <w:r w:rsidRPr="00C24586">
        <w:rPr>
          <w:rFonts w:ascii="標楷體" w:eastAsia="標楷體" w:hAnsi="標楷體" w:hint="eastAsia"/>
        </w:rPr>
        <w:t>”，西亭可觀“黃河金帶”，爾後搭乘纜車下山。【泰安老街】有著傳統的泰山元素，創造性地以“二十四節氣”統領“老街”設計建造，建築街區以二十四節氣命名，景觀區鋪裝根據節氣變換，打造古樸的節氣景觀氛圍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6DEE2DDE" w14:textId="77777777">
        <w:tc>
          <w:tcPr>
            <w:tcW w:w="3609" w:type="dxa"/>
          </w:tcPr>
          <w:p w14:paraId="2C3FC350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酒店內</w:t>
            </w:r>
            <w:r w:rsidR="008E1204"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609" w:type="dxa"/>
          </w:tcPr>
          <w:p w14:paraId="2534B0E7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農家宴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  <w:tc>
          <w:tcPr>
            <w:tcW w:w="3610" w:type="dxa"/>
          </w:tcPr>
          <w:p w14:paraId="7173436A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酒店自助餐108</w:t>
            </w:r>
            <w:r w:rsidRPr="00C24586">
              <w:rPr>
                <w:rFonts w:ascii="標楷體" w:eastAsia="標楷體" w:hAnsi="標楷體"/>
              </w:rPr>
              <w:t>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</w:tr>
      <w:tr w:rsidR="00185C1F" w:rsidRPr="00C24586" w14:paraId="13D2BFFF" w14:textId="77777777">
        <w:tc>
          <w:tcPr>
            <w:tcW w:w="10828" w:type="dxa"/>
            <w:gridSpan w:val="3"/>
          </w:tcPr>
          <w:p w14:paraId="6562A14C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泰安寶盛道穀酒店</w:t>
            </w:r>
            <w:r w:rsidRPr="00C24586">
              <w:rPr>
                <w:rFonts w:ascii="標楷體" w:eastAsia="標楷體" w:hAnsi="標楷體"/>
              </w:rPr>
              <w:t>(</w:t>
            </w:r>
            <w:r w:rsidRPr="00C24586">
              <w:rPr>
                <w:rFonts w:ascii="標楷體" w:eastAsia="標楷體" w:hAnsi="標楷體" w:hint="eastAsia"/>
              </w:rPr>
              <w:t>方特歡樂世界店</w:t>
            </w:r>
            <w:r w:rsidRPr="00C24586">
              <w:rPr>
                <w:rFonts w:ascii="標楷體" w:eastAsia="標楷體" w:hAnsi="標楷體"/>
              </w:rPr>
              <w:t>)</w:t>
            </w:r>
            <w:r w:rsidRPr="00C24586">
              <w:rPr>
                <w:rFonts w:ascii="標楷體" w:eastAsia="標楷體" w:hAnsi="標楷體" w:hint="eastAsia"/>
              </w:rPr>
              <w:t>或同級</w:t>
            </w:r>
          </w:p>
        </w:tc>
      </w:tr>
    </w:tbl>
    <w:p w14:paraId="171C55E2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8"/>
        </w:rPr>
      </w:pPr>
    </w:p>
    <w:p w14:paraId="35177414" w14:textId="77777777" w:rsidR="00185C1F" w:rsidRPr="00C24586" w:rsidRDefault="007A2D47" w:rsidP="007A2D47">
      <w:pPr>
        <w:spacing w:line="0" w:lineRule="atLeast"/>
        <w:rPr>
          <w:rFonts w:ascii="標楷體" w:eastAsia="標楷體" w:hAnsi="標楷體" w:hint="eastAsia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 xml:space="preserve">第五天 </w:t>
      </w:r>
      <w:r w:rsidR="00185C1F" w:rsidRPr="00C24586">
        <w:rPr>
          <w:rFonts w:ascii="標楷體" w:eastAsia="標楷體" w:hAnsi="標楷體" w:hint="eastAsia"/>
          <w:b/>
          <w:sz w:val="28"/>
        </w:rPr>
        <w:t>泰安</w:t>
      </w:r>
      <w:r w:rsidR="00185C1F" w:rsidRPr="00C24586">
        <w:rPr>
          <w:rFonts w:ascii="標楷體" w:eastAsia="標楷體" w:hAnsi="標楷體" w:hint="eastAsia"/>
          <w:b/>
          <w:sz w:val="28"/>
        </w:rPr>
        <w:sym w:font="Webdings" w:char="F076"/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曲阜</w:t>
      </w:r>
      <w:r w:rsidR="00185C1F" w:rsidRPr="00C24586">
        <w:rPr>
          <w:rFonts w:ascii="標楷體" w:eastAsia="標楷體" w:hAnsi="標楷體" w:hint="eastAsia"/>
          <w:b/>
          <w:sz w:val="28"/>
        </w:rPr>
        <w:t>【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尼山聖境、孔子像、大學堂</w:t>
      </w:r>
      <w:r w:rsidR="00185C1F" w:rsidRPr="00C24586">
        <w:rPr>
          <w:rFonts w:ascii="標楷體" w:eastAsia="標楷體" w:hAnsi="標楷體" w:hint="eastAsia"/>
          <w:b/>
          <w:sz w:val="28"/>
        </w:rPr>
        <w:t>】</w:t>
      </w:r>
      <w:r w:rsidR="00185C1F" w:rsidRPr="00C24586">
        <w:rPr>
          <w:rFonts w:ascii="標楷體" w:eastAsia="標楷體" w:hAnsi="標楷體" w:hint="eastAsia"/>
          <w:b/>
          <w:sz w:val="28"/>
        </w:rPr>
        <w:sym w:font="Webdings" w:char="F076"/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 xml:space="preserve">臨沂 </w:t>
      </w:r>
      <w:r w:rsidR="00185C1F" w:rsidRPr="00C24586">
        <w:rPr>
          <w:rFonts w:ascii="標楷體" w:eastAsia="標楷體" w:hAnsi="標楷體" w:hint="eastAsia"/>
          <w:b/>
          <w:sz w:val="28"/>
        </w:rPr>
        <w:t>【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琅琊古城、欣賞大型實景演出《國秀琅琊》</w:t>
      </w:r>
      <w:r w:rsidR="00185C1F" w:rsidRPr="00C24586">
        <w:rPr>
          <w:rFonts w:ascii="標楷體" w:eastAsia="標楷體" w:hAnsi="標楷體" w:hint="eastAsia"/>
          <w:b/>
          <w:sz w:val="28"/>
        </w:rPr>
        <w:t>】</w:t>
      </w:r>
    </w:p>
    <w:p w14:paraId="5FCCE6D9" w14:textId="77777777" w:rsidR="00185C1F" w:rsidRPr="00C24586" w:rsidRDefault="00100A7A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  <w:lang w:eastAsia="zh-CN"/>
        </w:rPr>
        <w:pict w14:anchorId="59503311">
          <v:shape id="图片 22" o:spid="_x0000_s2054" type="#_x0000_t75" alt="11a2a588e6ce70a540f7c27714e3922" style="position:absolute;margin-left:332.75pt;margin-top:.65pt;width:198.45pt;height:141.75pt;z-index:-251661824;mso-wrap-edited:f;mso-width-percent:0;mso-height-percent:0;mso-width-percent:0;mso-height-percent:0" wrapcoords="-72 0 -72 21486 21600 21486 21600 0 -72 0">
            <v:imagedata r:id="rId10" o:title="11a2a588e6ce70a540f7c27714e3922" croptop="4918f" cropbottom="19494f"/>
            <o:lock v:ext="edit" aspectratio="f"/>
            <w10:wrap type="tight"/>
          </v:shape>
        </w:pict>
      </w:r>
      <w:r w:rsidRPr="00C24586">
        <w:rPr>
          <w:rFonts w:ascii="標楷體" w:eastAsia="標楷體" w:hAnsi="標楷體" w:hint="eastAsia"/>
          <w:lang w:eastAsia="zh-CN"/>
        </w:rPr>
        <w:pict w14:anchorId="63D1A85F">
          <v:shape id="图片 23" o:spid="_x0000_s2053" type="#_x0000_t75" alt="56b06fd8f832c7e8be17fe4c80ef7e53" style="position:absolute;margin-left:332.75pt;margin-top:150.05pt;width:198.45pt;height:141.75pt;z-index:-251660800;mso-wrap-edited:f;mso-width-percent:0;mso-height-percent:0;mso-width-percent:0;mso-height-percent:0" wrapcoords="-72 0 -72 21486 21600 21486 21600 0 -72 0">
            <v:imagedata r:id="rId11" o:title="56b06fd8f832c7e8be17fe4c80ef7e53" cropbottom="3563f"/>
            <o:lock v:ext="edit" aspectratio="f"/>
            <w10:wrap type="tight"/>
          </v:shape>
        </w:pict>
      </w:r>
      <w:r w:rsidR="00185C1F" w:rsidRPr="00C24586">
        <w:rPr>
          <w:rFonts w:ascii="標楷體" w:eastAsia="標楷體" w:hAnsi="標楷體" w:hint="eastAsia"/>
        </w:rPr>
        <w:t>【尼山聖境】孔子誕生地曲阜尼山，毗鄰尼山孔廟，以“孔子的世界，世界的孔子”為總體創意，以“文化修賢度假勝地”和“世界級人文旅遊目的地”為總體定位，集文化交流、文化體驗、修學啟智、生態旅遊、休閒度假、教育培訓於一體，被譽為“讓世界認識山東、瞭解中國的又一前沿視窗”。【孔子像】像高72米，是由我國著名雕塑家吳顯林先生主持設計，以唐代畫聖吳道子的《先師孔子行教像》為參考。在2018年央視華人春晚上，孔子像與長江、黃河、長城一起作為中華民族共有的精神符號一同出鏡，亮相世界。【大學堂】依山而建，整體呈退臺式建築的形制，是集博物、典禮、講堂、會議、演藝以及其他配套功能於一體的綜合性文化旅遊建築。主要包含集賢廳、大學之道、七十二賢廊、仁廳、義廳、禮廳、智廳、信廳、禮樂堂等有序的、儀式化的文化空間。</w:t>
      </w:r>
    </w:p>
    <w:p w14:paraId="52C10CE4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【琅琊古城】景區以全園沉浸的創新手法，再現臨沂琅琊盛世的全景畫卷，重塑多重夢境體驗空間，是一站式琅琊文化體驗</w:t>
      </w:r>
      <w:r w:rsidRPr="00C24586">
        <w:rPr>
          <w:rFonts w:ascii="標楷體" w:eastAsia="標楷體" w:hAnsi="標楷體" w:hint="eastAsia"/>
        </w:rPr>
        <w:lastRenderedPageBreak/>
        <w:t>地。在這裡，可以欣賞立體沉浸式演藝，探尋琅琊古今，享互動樂趣，換盛裝穿越，品山東美食，購在地文創，承趣味研學...在這裡，琅琊不再是古老的文化，而是身臨其境的體驗；琅琊不再是遙遠的名字，而是觸手可及的旅程。【《國秀·琅琊》】這是一部室內史詩大劇，講述臨沂三千年曆史。或奇幻或華麗或悲壯或瀟灑，每一幕都是盛宴，每一刻都是大片。當你現場感受之後，一定會情不自禁地連連驚歎！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7CB87BC9" w14:textId="77777777">
        <w:tc>
          <w:tcPr>
            <w:tcW w:w="3609" w:type="dxa"/>
          </w:tcPr>
          <w:p w14:paraId="53185C8C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酒店內</w:t>
            </w:r>
            <w:r w:rsidR="008E1204"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609" w:type="dxa"/>
          </w:tcPr>
          <w:p w14:paraId="68A338E7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孔府宴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  <w:tc>
          <w:tcPr>
            <w:tcW w:w="3610" w:type="dxa"/>
          </w:tcPr>
          <w:p w14:paraId="58CAF226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炒雞風味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</w:tr>
      <w:tr w:rsidR="00185C1F" w:rsidRPr="00C24586" w14:paraId="432CA776" w14:textId="77777777">
        <w:tc>
          <w:tcPr>
            <w:tcW w:w="10828" w:type="dxa"/>
            <w:gridSpan w:val="3"/>
          </w:tcPr>
          <w:p w14:paraId="4C71C202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臨沂智選假日或蘭亭海棠或同級</w:t>
            </w:r>
          </w:p>
        </w:tc>
      </w:tr>
    </w:tbl>
    <w:p w14:paraId="23212074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8"/>
        </w:rPr>
      </w:pPr>
    </w:p>
    <w:p w14:paraId="48E6B9AA" w14:textId="77777777" w:rsidR="00185C1F" w:rsidRPr="00C24586" w:rsidRDefault="00100A7A" w:rsidP="00C24586">
      <w:pPr>
        <w:spacing w:line="0" w:lineRule="atLeast"/>
        <w:rPr>
          <w:rFonts w:ascii="標楷體" w:eastAsia="標楷體" w:hAnsi="標楷體"/>
          <w:b/>
          <w:sz w:val="28"/>
          <w:lang w:eastAsia="zh-CN"/>
        </w:rPr>
      </w:pPr>
      <w:r w:rsidRPr="00C24586">
        <w:rPr>
          <w:rFonts w:ascii="標楷體" w:eastAsia="標楷體" w:hAnsi="標楷體" w:cs="Arial" w:hint="eastAsia"/>
          <w:color w:val="191919"/>
          <w:szCs w:val="24"/>
          <w:shd w:val="clear" w:color="auto" w:fill="FFFFFF"/>
        </w:rPr>
        <w:pict w14:anchorId="7CA2077F">
          <v:shape id="图片 25" o:spid="_x0000_s2052" type="#_x0000_t75" alt="360截图20260311113314" style="position:absolute;margin-left:338.2pt;margin-top:31.7pt;width:198.45pt;height:141.75pt;z-index:-251659776;mso-wrap-edited:f;mso-width-percent:0;mso-height-percent:0;mso-width-percent:0;mso-height-percent:0" wrapcoords="-95 0 -95 21478 21600 21478 21600 0 -95 0">
            <v:imagedata r:id="rId12" o:title="360截图20260311113314"/>
            <o:lock v:ext="edit" aspectratio="f"/>
            <w10:wrap type="tight"/>
          </v:shape>
        </w:pict>
      </w:r>
      <w:r w:rsidR="00185C1F" w:rsidRPr="00C24586">
        <w:rPr>
          <w:rFonts w:ascii="標楷體" w:eastAsia="標楷體" w:hAnsi="標楷體" w:hint="eastAsia"/>
          <w:b/>
          <w:sz w:val="28"/>
        </w:rPr>
        <w:t>第六天</w:t>
      </w:r>
      <w:r w:rsidR="00185C1F" w:rsidRPr="00C24586">
        <w:rPr>
          <w:rFonts w:ascii="標楷體" w:eastAsia="標楷體" w:hAnsi="標楷體"/>
          <w:b/>
          <w:sz w:val="28"/>
        </w:rPr>
        <w:t xml:space="preserve">  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臨沂</w:t>
      </w:r>
      <w:r w:rsidR="00185C1F" w:rsidRPr="00C24586">
        <w:rPr>
          <w:rFonts w:ascii="標楷體" w:eastAsia="標楷體" w:hAnsi="標楷體" w:hint="eastAsia"/>
          <w:b/>
          <w:sz w:val="28"/>
        </w:rPr>
        <w:t>【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王羲之故居、東夷文化園</w:t>
      </w:r>
      <w:r w:rsidR="00185C1F" w:rsidRPr="00C24586">
        <w:rPr>
          <w:rFonts w:ascii="標楷體" w:eastAsia="標楷體" w:hAnsi="標楷體" w:hint="eastAsia"/>
          <w:b/>
          <w:sz w:val="28"/>
        </w:rPr>
        <w:t>】</w:t>
      </w:r>
      <w:r w:rsidR="00185C1F" w:rsidRPr="00C24586">
        <w:rPr>
          <w:rFonts w:ascii="標楷體" w:eastAsia="標楷體" w:hAnsi="標楷體" w:hint="eastAsia"/>
          <w:b/>
          <w:sz w:val="28"/>
        </w:rPr>
        <w:sym w:font="Webdings" w:char="F076"/>
      </w:r>
      <w:r w:rsidR="00185C1F" w:rsidRPr="00C24586">
        <w:rPr>
          <w:rFonts w:ascii="標楷體" w:eastAsia="標楷體" w:hAnsi="標楷體" w:hint="eastAsia"/>
          <w:b/>
          <w:sz w:val="28"/>
        </w:rPr>
        <w:t>青島【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上合之珠博覽園</w:t>
      </w:r>
      <w:r w:rsidR="00C24586" w:rsidRPr="00C24586">
        <w:rPr>
          <w:rFonts w:ascii="標楷體" w:eastAsia="標楷體" w:hAnsi="標楷體" w:hint="eastAsia"/>
          <w:b/>
          <w:sz w:val="28"/>
        </w:rPr>
        <w:t>、</w:t>
      </w:r>
      <w:r w:rsidR="00185C1F" w:rsidRPr="00C24586">
        <w:rPr>
          <w:rFonts w:ascii="標楷體" w:eastAsia="標楷體" w:hAnsi="標楷體" w:hint="eastAsia"/>
          <w:b/>
          <w:sz w:val="28"/>
          <w:lang w:eastAsia="zh-CN"/>
        </w:rPr>
        <w:t>明月山海間不夜城</w:t>
      </w:r>
      <w:r w:rsidR="00185C1F" w:rsidRPr="00C24586">
        <w:rPr>
          <w:rFonts w:ascii="標楷體" w:eastAsia="標楷體" w:hAnsi="標楷體" w:hint="eastAsia"/>
          <w:b/>
          <w:sz w:val="28"/>
        </w:rPr>
        <w:t>】</w:t>
      </w:r>
    </w:p>
    <w:p w14:paraId="566D7916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【</w:t>
      </w:r>
      <w:r w:rsidRPr="00C24586">
        <w:rPr>
          <w:rFonts w:ascii="標楷體" w:eastAsia="標楷體" w:hAnsi="標楷體" w:hint="eastAsia"/>
          <w:lang w:eastAsia="zh-CN"/>
        </w:rPr>
        <w:t>王羲之故居</w:t>
      </w:r>
      <w:r w:rsidRPr="00C24586">
        <w:rPr>
          <w:rFonts w:ascii="標楷體" w:eastAsia="標楷體" w:hAnsi="標楷體" w:hint="eastAsia"/>
        </w:rPr>
        <w:t>】王羲之故居位於 山東省臨沂市蘭山區 ，是書聖王羲之出生並生活過的地方，現為 國家AAA級旅遊景區 及全國重點文物保護單位1。該故居是一座融合了古典園林、歷史遺跡與書法藝術的著名文化景區</w:t>
      </w:r>
      <w:r w:rsidRPr="00C24586">
        <w:rPr>
          <w:rFonts w:ascii="標楷體" w:eastAsia="標楷體" w:hAnsi="標楷體" w:hint="eastAsia"/>
          <w:lang w:eastAsia="zh-CN"/>
        </w:rPr>
        <w:t>。</w:t>
      </w:r>
    </w:p>
    <w:p w14:paraId="40CB2206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lang w:eastAsia="zh-CN"/>
        </w:rPr>
      </w:pPr>
      <w:r w:rsidRPr="00C24586">
        <w:rPr>
          <w:rFonts w:ascii="標楷體" w:eastAsia="標楷體" w:hAnsi="標楷體" w:hint="eastAsia"/>
        </w:rPr>
        <w:t>【</w:t>
      </w:r>
      <w:r w:rsidRPr="00C24586">
        <w:rPr>
          <w:rFonts w:ascii="標楷體" w:eastAsia="標楷體" w:hAnsi="標楷體" w:hint="eastAsia"/>
          <w:lang w:eastAsia="zh-CN"/>
        </w:rPr>
        <w:t>東夷文化園</w:t>
      </w:r>
      <w:r w:rsidRPr="00C24586">
        <w:rPr>
          <w:rFonts w:ascii="標楷體" w:eastAsia="標楷體" w:hAnsi="標楷體" w:hint="eastAsia"/>
        </w:rPr>
        <w:t>】結是國內首座以東夷文化為主題的國有歷史博物館，位於山東省臨沂市皇山東夷文化園內，主要依託距今5000多年的皇山史前古村落遺址而建</w:t>
      </w:r>
      <w:r w:rsidRPr="00C24586">
        <w:rPr>
          <w:rFonts w:ascii="標楷體" w:eastAsia="標楷體" w:hAnsi="標楷體" w:hint="eastAsia"/>
          <w:lang w:eastAsia="zh-CN"/>
        </w:rPr>
        <w:t>。</w:t>
      </w:r>
    </w:p>
    <w:p w14:paraId="4BE522A3" w14:textId="77777777" w:rsidR="00185C1F" w:rsidRPr="008E1204" w:rsidRDefault="00185C1F" w:rsidP="00C24586">
      <w:pPr>
        <w:spacing w:line="0" w:lineRule="atLeast"/>
        <w:rPr>
          <w:rFonts w:ascii="標楷體" w:eastAsia="標楷體" w:hAnsi="標楷體" w:cs="Arial" w:hint="eastAsia"/>
          <w:color w:val="191919"/>
          <w:szCs w:val="24"/>
          <w:shd w:val="clear" w:color="auto" w:fill="FFFFFF"/>
        </w:rPr>
      </w:pPr>
      <w:r w:rsidRPr="008E1204">
        <w:rPr>
          <w:rFonts w:ascii="標楷體" w:eastAsia="標楷體" w:hAnsi="標楷體" w:hint="eastAsia"/>
          <w:szCs w:val="24"/>
        </w:rPr>
        <w:t>【</w:t>
      </w:r>
      <w:r w:rsidRPr="008E1204">
        <w:rPr>
          <w:rFonts w:ascii="標楷體" w:eastAsia="標楷體" w:hAnsi="標楷體" w:hint="eastAsia"/>
          <w:b/>
          <w:szCs w:val="24"/>
          <w:lang w:eastAsia="zh-CN"/>
        </w:rPr>
        <w:t>上合之珠博覽園</w:t>
      </w:r>
      <w:r w:rsidRPr="008E1204">
        <w:rPr>
          <w:rFonts w:ascii="標楷體" w:eastAsia="標楷體" w:hAnsi="標楷體" w:hint="eastAsia"/>
          <w:szCs w:val="24"/>
        </w:rPr>
        <w:t>】</w:t>
      </w:r>
      <w:r w:rsidRPr="008E1204">
        <w:rPr>
          <w:rFonts w:ascii="標楷體" w:eastAsia="標楷體" w:hAnsi="標楷體" w:cs="Arial" w:hint="eastAsia"/>
          <w:color w:val="191919"/>
          <w:szCs w:val="24"/>
          <w:shd w:val="clear" w:color="auto" w:fill="FFFFFF"/>
        </w:rPr>
        <w:t>作為全國首個上合組織國家文化體驗基地，上合之珠國際博覽中心融合了會議會展、教育研學、觀光旅遊、商品展銷、文化交流、商事服務等多種功能。這裏彙聚了來自20個國家的元素館，集中展示各國的歷史、文化、藝術和民俗等生活場景，帶領遊客深入瞭解上合組織成員國的風土人情。</w:t>
      </w:r>
    </w:p>
    <w:p w14:paraId="306E949E" w14:textId="77777777" w:rsidR="00185C1F" w:rsidRPr="008E1204" w:rsidRDefault="00185C1F" w:rsidP="00C24586">
      <w:pPr>
        <w:spacing w:line="0" w:lineRule="atLeast"/>
        <w:rPr>
          <w:rFonts w:ascii="標楷體" w:eastAsia="標楷體" w:hAnsi="標楷體" w:cs="Arial" w:hint="eastAsia"/>
          <w:color w:val="191919"/>
          <w:szCs w:val="24"/>
          <w:shd w:val="clear" w:color="auto" w:fill="FFFFFF"/>
        </w:rPr>
      </w:pPr>
      <w:r w:rsidRPr="008E1204">
        <w:rPr>
          <w:rFonts w:ascii="標楷體" w:eastAsia="標楷體" w:hAnsi="標楷體" w:hint="eastAsia"/>
          <w:szCs w:val="24"/>
        </w:rPr>
        <w:t>【</w:t>
      </w:r>
      <w:r w:rsidRPr="008E1204">
        <w:rPr>
          <w:rFonts w:ascii="標楷體" w:eastAsia="標楷體" w:hAnsi="標楷體" w:hint="eastAsia"/>
          <w:b/>
          <w:szCs w:val="24"/>
          <w:lang w:eastAsia="zh-CN"/>
        </w:rPr>
        <w:t>明月山海間不夜城</w:t>
      </w:r>
      <w:r w:rsidRPr="008E1204">
        <w:rPr>
          <w:rFonts w:ascii="標楷體" w:eastAsia="標楷體" w:hAnsi="標楷體" w:hint="eastAsia"/>
          <w:szCs w:val="24"/>
        </w:rPr>
        <w:t>】</w:t>
      </w:r>
      <w:r w:rsidRPr="008E1204">
        <w:rPr>
          <w:rFonts w:ascii="標楷體" w:eastAsia="標楷體" w:hAnsi="標楷體" w:cs="Arial" w:hint="eastAsia"/>
          <w:color w:val="191919"/>
          <w:szCs w:val="24"/>
          <w:shd w:val="clear" w:color="auto" w:fill="FFFFFF"/>
        </w:rPr>
        <w:t>奇幻山海間位於青島市城陽區河套街道，是集吃、遊、購、娛於一體的複合型商業步行街。街區以《山海經》為主題以立體彩繪、動靜結合等方式再現了《山海經》中的神話形象，80餘種娛樂打卡裝置，近百名專業演員，全年為遊客奉獻約400場主題演出。園中的遊樂園以觀光火車貫穿海洋、雨林、科技、沙漠四大主題場景，為親子遊客提供沉浸式遊樂體驗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59E6C5DF" w14:textId="77777777">
        <w:tc>
          <w:tcPr>
            <w:tcW w:w="3609" w:type="dxa"/>
          </w:tcPr>
          <w:p w14:paraId="1D483D3A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酒店內</w:t>
            </w:r>
            <w:r w:rsidR="008E1204"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609" w:type="dxa"/>
          </w:tcPr>
          <w:p w14:paraId="7761AD03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母雞湯</w:t>
            </w:r>
            <w:r w:rsidRPr="00C24586">
              <w:rPr>
                <w:rFonts w:ascii="標楷體" w:eastAsia="標楷體" w:hAnsi="標楷體" w:hint="eastAsia"/>
              </w:rPr>
              <w:t>風味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  <w:tc>
          <w:tcPr>
            <w:tcW w:w="3610" w:type="dxa"/>
          </w:tcPr>
          <w:p w14:paraId="79374F36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膠東大餑餑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</w:tr>
      <w:tr w:rsidR="00185C1F" w:rsidRPr="00C24586" w14:paraId="4E5068D8" w14:textId="77777777">
        <w:tc>
          <w:tcPr>
            <w:tcW w:w="10828" w:type="dxa"/>
            <w:gridSpan w:val="3"/>
          </w:tcPr>
          <w:p w14:paraId="0541F493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上合建國酒店或同級</w:t>
            </w:r>
          </w:p>
        </w:tc>
      </w:tr>
    </w:tbl>
    <w:p w14:paraId="7DD2FE35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8"/>
        </w:rPr>
      </w:pPr>
    </w:p>
    <w:p w14:paraId="226F2BFF" w14:textId="77777777" w:rsidR="0018037F" w:rsidRDefault="0018037F" w:rsidP="00C24586">
      <w:pPr>
        <w:spacing w:line="0" w:lineRule="atLeast"/>
        <w:rPr>
          <w:rFonts w:ascii="標楷體" w:eastAsia="標楷體" w:hAnsi="標楷體" w:hint="eastAsia"/>
          <w:b/>
          <w:sz w:val="28"/>
        </w:rPr>
      </w:pPr>
    </w:p>
    <w:p w14:paraId="1DF788F7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C24586">
        <w:rPr>
          <w:rFonts w:ascii="標楷體" w:eastAsia="標楷體" w:hAnsi="標楷體" w:hint="eastAsia"/>
          <w:b/>
          <w:sz w:val="28"/>
        </w:rPr>
        <w:t>第七天</w:t>
      </w:r>
      <w:r w:rsidRPr="00C24586">
        <w:rPr>
          <w:rFonts w:ascii="標楷體" w:eastAsia="標楷體" w:hAnsi="標楷體"/>
          <w:b/>
          <w:sz w:val="28"/>
        </w:rPr>
        <w:t xml:space="preserve">  </w:t>
      </w:r>
      <w:r w:rsidRPr="00C24586">
        <w:rPr>
          <w:rFonts w:ascii="標楷體" w:eastAsia="標楷體" w:hAnsi="標楷體" w:hint="eastAsia"/>
          <w:b/>
          <w:sz w:val="28"/>
        </w:rPr>
        <w:t>青島【總督府、</w:t>
      </w:r>
      <w:r w:rsidRPr="00C24586">
        <w:rPr>
          <w:rFonts w:ascii="標楷體" w:eastAsia="標楷體" w:hAnsi="標楷體" w:hint="eastAsia"/>
          <w:b/>
          <w:sz w:val="28"/>
          <w:lang w:eastAsia="zh-CN"/>
        </w:rPr>
        <w:t>八大關、</w:t>
      </w:r>
      <w:r w:rsidRPr="00C24586">
        <w:rPr>
          <w:rFonts w:ascii="標楷體" w:eastAsia="標楷體" w:hAnsi="標楷體" w:hint="eastAsia"/>
          <w:b/>
          <w:sz w:val="28"/>
        </w:rPr>
        <w:t>小魚山（每人贈送一杯年代美式咖啡）、青島啤酒純生之旅（含啤酒無限暢飲</w:t>
      </w:r>
      <w:r w:rsidRPr="00C24586">
        <w:rPr>
          <w:rFonts w:ascii="標楷體" w:eastAsia="標楷體" w:hAnsi="標楷體"/>
          <w:b/>
          <w:sz w:val="28"/>
        </w:rPr>
        <w:t>+</w:t>
      </w:r>
      <w:r w:rsidRPr="00C24586">
        <w:rPr>
          <w:rFonts w:ascii="標楷體" w:eastAsia="標楷體" w:hAnsi="標楷體" w:hint="eastAsia"/>
          <w:b/>
          <w:sz w:val="28"/>
        </w:rPr>
        <w:t>啤酒豆每人一包）、大鮑島、裏院街】</w:t>
      </w:r>
    </w:p>
    <w:p w14:paraId="3C4E2F77" w14:textId="77777777" w:rsidR="00185C1F" w:rsidRPr="00C24586" w:rsidRDefault="00100A7A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  <w:lang w:eastAsia="zh-CN"/>
        </w:rPr>
        <w:pict w14:anchorId="29CB0206">
          <v:shape id="图片 27" o:spid="_x0000_s2051" type="#_x0000_t75" alt="小鱼山 (3)" style="position:absolute;margin-left:340.1pt;margin-top:179.15pt;width:198.45pt;height:141.75pt;z-index:-251658752;mso-wrap-edited:f;mso-width-percent:0;mso-height-percent:0;mso-width-percent:0;mso-height-percent:0" wrapcoords="-82 0 -82 21486 21600 21486 21600 0 -82 0">
            <v:imagedata r:id="rId13" o:title="小鱼山 (3)" croptop="16465f" cropbottom="17641f"/>
            <o:lock v:ext="edit" aspectratio="f"/>
            <w10:wrap type="tight"/>
          </v:shape>
        </w:pict>
      </w:r>
      <w:r>
        <w:rPr>
          <w:noProof/>
        </w:rPr>
        <w:pict w14:anchorId="4EA34D25">
          <v:shape id="图片 26" o:spid="_x0000_s2050" type="#_x0000_t75" alt="总督府" style="position:absolute;margin-left:333.55pt;margin-top:5.25pt;width:198.45pt;height:141.75pt;z-index:-251655680;mso-wrap-edited:f;mso-width-percent:0;mso-height-percent:0;mso-width-percent:0;mso-height-percent:0" wrapcoords="-84 0 -84 21474 21600 21474 21600 0 -84 0">
            <v:imagedata r:id="rId14" o:title="总督府"/>
            <o:lock v:ext="edit" aspectratio="f"/>
            <w10:wrap type="tight"/>
          </v:shape>
        </w:pict>
      </w:r>
      <w:r w:rsidR="00185C1F" w:rsidRPr="00C24586">
        <w:rPr>
          <w:rFonts w:ascii="標楷體" w:eastAsia="標楷體" w:hAnsi="標楷體" w:hint="eastAsia"/>
          <w:szCs w:val="24"/>
        </w:rPr>
        <w:t>【膠澳總督府】，又稱 青島總督府、提督府，是位於中國山東省青島市市南區沂水路11號的一座德式近代建築，始建於1903年，由德國建築師馬立克根據19世紀歐洲公共建築的藝術形式設計，具有中軸對稱的平面和略為突出的四角與中間的特點。</w:t>
      </w:r>
      <w:r w:rsidR="00185C1F" w:rsidRPr="00C24586">
        <w:rPr>
          <w:rFonts w:ascii="標楷體" w:eastAsia="標楷體" w:hAnsi="標楷體" w:hint="eastAsia"/>
        </w:rPr>
        <w:t>【</w:t>
      </w:r>
      <w:r w:rsidR="00185C1F" w:rsidRPr="00C24586">
        <w:rPr>
          <w:rFonts w:ascii="標楷體" w:eastAsia="標楷體" w:hAnsi="標楷體" w:hint="eastAsia"/>
          <w:lang w:eastAsia="zh-CN"/>
        </w:rPr>
        <w:t>八大關</w:t>
      </w:r>
      <w:r w:rsidR="00185C1F" w:rsidRPr="00C24586">
        <w:rPr>
          <w:rFonts w:ascii="標楷體" w:eastAsia="標楷體" w:hAnsi="標楷體" w:hint="eastAsia"/>
        </w:rPr>
        <w:t>】是青最初因有8條以關隘命名的路是以八個關口命名的，即韶關路、嘉峪關路、涵穀關路、正陽關路、臨淮關路、寧武關路、紫荊關路、居庸關路，這八條馬路縱橫交錯，形成風景區，故稱“八大關”(現已增到十條)。八大關彙</w:t>
      </w:r>
      <w:r w:rsidR="00185C1F" w:rsidRPr="00C24586">
        <w:rPr>
          <w:rFonts w:ascii="標楷體" w:eastAsia="標楷體" w:hAnsi="標楷體" w:hint="eastAsia"/>
        </w:rPr>
        <w:lastRenderedPageBreak/>
        <w:t>聚了德國、俄國、美國、英國等幾十個國家不同風格的建築300餘座，有“萬國建築博覽會”之稱。八大關是眾多電影、電視外景拍攝的理想地方。如《家務清官》《苗苗》《13號魔窟》等40多部電影和20多部電視劇都在此拍攝，很多歌星的MTV外景也選在這裏，比如葉倩文、林子祥的《選擇》《重逢》就是在八大關拍的外景【小魚山】是青島最佳風景眺望點之一，一是因為它位於市中心，是青島離海近的一座山，地理位置；二是因為它的海拔僅</w:t>
      </w:r>
      <w:r w:rsidR="00185C1F" w:rsidRPr="00C24586">
        <w:rPr>
          <w:rFonts w:ascii="標楷體" w:eastAsia="標楷體" w:hAnsi="標楷體"/>
        </w:rPr>
        <w:t>60</w:t>
      </w:r>
      <w:r w:rsidR="00185C1F" w:rsidRPr="00C24586">
        <w:rPr>
          <w:rFonts w:ascii="標楷體" w:eastAsia="標楷體" w:hAnsi="標楷體" w:hint="eastAsia"/>
        </w:rPr>
        <w:t>米，爬山不累，登到山頂能看到“紅瓦綠樹，碧海藍天”具青島代表性的景色。【青島純生之旅】，“純生之旅”是改革開放後，青島啤酒廠設立專門的旅遊接待室來進行的遊覽。每年除正規團體外，青島啤酒廠的接待室還會接待慕名而來的外國留學生、自助旅遊人員及過站外國來賓等。作為中國主要的純生生產基地，青啤二廠工業旅遊於</w:t>
      </w:r>
      <w:r w:rsidR="00185C1F" w:rsidRPr="00C24586">
        <w:rPr>
          <w:rFonts w:ascii="標楷體" w:eastAsia="標楷體" w:hAnsi="標楷體"/>
        </w:rPr>
        <w:t>2008</w:t>
      </w:r>
      <w:r w:rsidR="00185C1F" w:rsidRPr="00C24586">
        <w:rPr>
          <w:rFonts w:ascii="標楷體" w:eastAsia="標楷體" w:hAnsi="標楷體" w:hint="eastAsia"/>
        </w:rPr>
        <w:t>年投資新建了能容納</w:t>
      </w:r>
      <w:r w:rsidR="00185C1F" w:rsidRPr="00C24586">
        <w:rPr>
          <w:rFonts w:ascii="標楷體" w:eastAsia="標楷體" w:hAnsi="標楷體"/>
        </w:rPr>
        <w:t>200</w:t>
      </w:r>
      <w:r w:rsidR="00185C1F" w:rsidRPr="00C24586">
        <w:rPr>
          <w:rFonts w:ascii="標楷體" w:eastAsia="標楷體" w:hAnsi="標楷體" w:hint="eastAsia"/>
        </w:rPr>
        <w:t>名遊客的接待中心，進行了全程的展陳改造，同時新增了“旋光通道”等遊樂設施，全力打造出國內特色旅遊項目——純生之旅。【裏院街】它是一縷鄉愁，讓人牽掛；它是匠心獨運的藝術品，讓人驚歎；它是永不落幕的劇場，讓人癡迷——就像北京的四合院、上海的石庫門一樣，裡院是青島民居的代表樣式。最近，青島裡院早期建築群與青島中山路近代建築群，一起入選“中國</w:t>
      </w:r>
      <w:r w:rsidR="00185C1F" w:rsidRPr="00C24586">
        <w:rPr>
          <w:rFonts w:ascii="標楷體" w:eastAsia="標楷體" w:hAnsi="標楷體"/>
        </w:rPr>
        <w:t>20</w:t>
      </w:r>
      <w:r w:rsidR="00185C1F" w:rsidRPr="00C24586">
        <w:rPr>
          <w:rFonts w:ascii="標楷體" w:eastAsia="標楷體" w:hAnsi="標楷體" w:hint="eastAsia"/>
        </w:rPr>
        <w:t>世紀建築遺產專案推介名錄”。【大鮑島】位於現在即墨路、四方路、芝罘路、黃島路一帶，從最初的一個小海島，發展到後來的小村落，再發展成華人的主要居住區，最後幾乎衍生出一種地方特色文化。「大鮑島」區域，不僅有涵蓋了即墨路小商品市場等特色商業，還包括青島的特色建築裡院，未來這裡將成為一個具有民俗特徵的美麗街區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6220AB0A" w14:textId="77777777" w:rsidTr="008E1204">
        <w:trPr>
          <w:trHeight w:val="64"/>
        </w:trPr>
        <w:tc>
          <w:tcPr>
            <w:tcW w:w="3609" w:type="dxa"/>
          </w:tcPr>
          <w:p w14:paraId="1E7FC9DD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酒店內</w:t>
            </w:r>
            <w:r w:rsidR="008E1204"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609" w:type="dxa"/>
          </w:tcPr>
          <w:p w14:paraId="276FF0C3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本幫菜</w:t>
            </w:r>
            <w:r w:rsidRPr="00C24586">
              <w:rPr>
                <w:rFonts w:ascii="標楷體" w:eastAsia="標楷體" w:hAnsi="標楷體"/>
              </w:rPr>
              <w:t>50RMB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  <w:tc>
          <w:tcPr>
            <w:tcW w:w="3610" w:type="dxa"/>
          </w:tcPr>
          <w:p w14:paraId="0C743BA4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大鍋蒸海鮮</w:t>
            </w:r>
            <w:r w:rsidRPr="00C24586">
              <w:rPr>
                <w:rFonts w:ascii="標楷體" w:eastAsia="標楷體" w:hAnsi="標楷體" w:hint="eastAsia"/>
                <w:lang w:eastAsia="zh-CN"/>
              </w:rPr>
              <w:t>100</w:t>
            </w:r>
            <w:r w:rsidRPr="00C24586">
              <w:rPr>
                <w:rFonts w:ascii="標楷體" w:eastAsia="標楷體" w:hAnsi="標楷體"/>
              </w:rPr>
              <w:t>RMB</w:t>
            </w:r>
            <w:r w:rsidR="008E1204" w:rsidRPr="00C24586">
              <w:rPr>
                <w:rFonts w:ascii="標楷體" w:eastAsia="標楷體" w:hAnsi="標楷體"/>
              </w:rPr>
              <w:t>/人</w:t>
            </w:r>
          </w:p>
        </w:tc>
      </w:tr>
      <w:tr w:rsidR="00185C1F" w:rsidRPr="00C24586" w14:paraId="4FEF05F0" w14:textId="77777777">
        <w:tc>
          <w:tcPr>
            <w:tcW w:w="10828" w:type="dxa"/>
            <w:gridSpan w:val="3"/>
          </w:tcPr>
          <w:p w14:paraId="1A4E7BC5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 xml:space="preserve">: </w:t>
            </w:r>
            <w:r w:rsidRPr="00C24586">
              <w:rPr>
                <w:rFonts w:ascii="標楷體" w:eastAsia="標楷體" w:hAnsi="標楷體" w:hint="eastAsia"/>
              </w:rPr>
              <w:t>上合建國酒店或同級</w:t>
            </w:r>
          </w:p>
        </w:tc>
      </w:tr>
    </w:tbl>
    <w:p w14:paraId="1FC3AC12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8"/>
        </w:rPr>
      </w:pPr>
    </w:p>
    <w:p w14:paraId="30ACE6E3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C24586">
        <w:rPr>
          <w:rFonts w:ascii="標楷體" w:eastAsia="標楷體" w:hAnsi="標楷體" w:hint="eastAsia"/>
          <w:b/>
          <w:sz w:val="28"/>
        </w:rPr>
        <w:t>第八天</w:t>
      </w:r>
      <w:r w:rsidRPr="00C24586">
        <w:rPr>
          <w:rFonts w:ascii="標楷體" w:eastAsia="標楷體" w:hAnsi="標楷體"/>
          <w:b/>
          <w:sz w:val="28"/>
        </w:rPr>
        <w:t xml:space="preserve">  </w:t>
      </w:r>
      <w:r w:rsidRPr="00C24586">
        <w:rPr>
          <w:rFonts w:ascii="標楷體" w:eastAsia="標楷體" w:hAnsi="標楷體" w:hint="eastAsia"/>
          <w:b/>
          <w:sz w:val="28"/>
        </w:rPr>
        <w:t>青島</w:t>
      </w:r>
      <w:r w:rsidRPr="00C24586">
        <w:rPr>
          <w:rFonts w:ascii="標楷體" w:eastAsia="標楷體" w:hAnsi="標楷體" w:hint="eastAsia"/>
          <w:b/>
          <w:sz w:val="28"/>
        </w:rPr>
        <w:sym w:font="Wingdings" w:char="F051"/>
      </w:r>
      <w:r w:rsidRPr="00C24586">
        <w:rPr>
          <w:rFonts w:ascii="標楷體" w:eastAsia="標楷體" w:hAnsi="標楷體" w:hint="eastAsia"/>
          <w:b/>
          <w:sz w:val="28"/>
        </w:rPr>
        <w:t>臺中</w:t>
      </w:r>
    </w:p>
    <w:p w14:paraId="74225CB7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早上前往『青島膠東國際機場』辦理登機手續後，搭機返回『臺中國際機場』。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9"/>
        <w:gridCol w:w="3609"/>
        <w:gridCol w:w="3610"/>
      </w:tblGrid>
      <w:tr w:rsidR="00185C1F" w:rsidRPr="00C24586" w14:paraId="68131FA0" w14:textId="77777777">
        <w:tc>
          <w:tcPr>
            <w:tcW w:w="3609" w:type="dxa"/>
          </w:tcPr>
          <w:p w14:paraId="654BD8E8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早餐</w:t>
            </w:r>
            <w:r w:rsidRPr="00C24586">
              <w:rPr>
                <w:rFonts w:ascii="標楷體" w:eastAsia="標楷體" w:hAnsi="標楷體"/>
              </w:rPr>
              <w:t>:</w:t>
            </w:r>
            <w:r w:rsidR="007A2D47">
              <w:rPr>
                <w:rFonts w:ascii="標楷體" w:eastAsia="標楷體" w:hAnsi="標楷體" w:hint="eastAsia"/>
              </w:rPr>
              <w:t>餐盒</w:t>
            </w:r>
          </w:p>
        </w:tc>
        <w:tc>
          <w:tcPr>
            <w:tcW w:w="3609" w:type="dxa"/>
          </w:tcPr>
          <w:p w14:paraId="29CD22DC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午餐</w:t>
            </w:r>
            <w:r w:rsidRPr="00C24586">
              <w:rPr>
                <w:rFonts w:ascii="標楷體" w:eastAsia="標楷體" w:hAnsi="標楷體"/>
              </w:rPr>
              <w:t>:</w:t>
            </w:r>
            <w:r w:rsidRPr="00C24586">
              <w:rPr>
                <w:rFonts w:ascii="標楷體" w:eastAsia="標楷體" w:hAnsi="標楷體" w:hint="eastAsia"/>
              </w:rPr>
              <w:t>X</w:t>
            </w:r>
          </w:p>
        </w:tc>
        <w:tc>
          <w:tcPr>
            <w:tcW w:w="3610" w:type="dxa"/>
          </w:tcPr>
          <w:p w14:paraId="3DBF1EF3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晚餐</w:t>
            </w:r>
            <w:r w:rsidRPr="00C24586">
              <w:rPr>
                <w:rFonts w:ascii="標楷體" w:eastAsia="標楷體" w:hAnsi="標楷體"/>
              </w:rPr>
              <w:t>:X</w:t>
            </w:r>
          </w:p>
        </w:tc>
      </w:tr>
      <w:tr w:rsidR="00185C1F" w:rsidRPr="00C24586" w14:paraId="66D8DBBC" w14:textId="77777777">
        <w:tc>
          <w:tcPr>
            <w:tcW w:w="10828" w:type="dxa"/>
            <w:gridSpan w:val="3"/>
          </w:tcPr>
          <w:p w14:paraId="40B124AD" w14:textId="77777777" w:rsidR="00185C1F" w:rsidRPr="00C24586" w:rsidRDefault="00185C1F" w:rsidP="00C24586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C24586">
              <w:rPr>
                <w:rFonts w:ascii="標楷體" w:eastAsia="標楷體" w:hAnsi="標楷體" w:hint="eastAsia"/>
              </w:rPr>
              <w:t>住宿</w:t>
            </w:r>
            <w:r w:rsidRPr="00C24586">
              <w:rPr>
                <w:rFonts w:ascii="標楷體" w:eastAsia="標楷體" w:hAnsi="標楷體"/>
              </w:rPr>
              <w:t>:</w:t>
            </w:r>
            <w:r w:rsidRPr="00C24586">
              <w:rPr>
                <w:rFonts w:ascii="標楷體" w:eastAsia="標楷體" w:hAnsi="標楷體" w:hint="eastAsia"/>
              </w:rPr>
              <w:t>溫馨的家</w:t>
            </w:r>
          </w:p>
        </w:tc>
      </w:tr>
    </w:tbl>
    <w:p w14:paraId="2872A1CD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12"/>
        </w:rPr>
      </w:pPr>
    </w:p>
    <w:p w14:paraId="50B5FB88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</w:rPr>
      </w:pPr>
      <w:r w:rsidRPr="00C24586">
        <w:rPr>
          <w:rFonts w:ascii="標楷體" w:eastAsia="標楷體" w:hAnsi="標楷體" w:hint="eastAsia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p w14:paraId="707F63E0" w14:textId="77777777" w:rsidR="00185C1F" w:rsidRPr="00C24586" w:rsidRDefault="00185C1F" w:rsidP="00C24586">
      <w:pPr>
        <w:spacing w:line="0" w:lineRule="atLeast"/>
        <w:rPr>
          <w:rFonts w:ascii="標楷體" w:eastAsia="標楷體" w:hAnsi="標楷體" w:hint="eastAsia"/>
          <w:sz w:val="14"/>
        </w:rPr>
      </w:pPr>
    </w:p>
    <w:p w14:paraId="62276F8D" w14:textId="77777777" w:rsidR="00185C1F" w:rsidRPr="00C24586" w:rsidRDefault="00185C1F" w:rsidP="00C24586">
      <w:pPr>
        <w:pStyle w:val="Web"/>
        <w:spacing w:before="0" w:beforeAutospacing="0" w:after="0" w:afterAutospacing="0" w:line="0" w:lineRule="atLeast"/>
        <w:rPr>
          <w:rFonts w:ascii="標楷體" w:eastAsia="標楷體" w:hAnsi="標楷體"/>
        </w:rPr>
      </w:pPr>
    </w:p>
    <w:sectPr w:rsidR="00185C1F" w:rsidRPr="00C24586">
      <w:pgSz w:w="11906" w:h="16838"/>
      <w:pgMar w:top="567" w:right="567" w:bottom="567" w:left="567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3F93AB" w14:textId="77777777" w:rsidR="00100A7A" w:rsidRDefault="00100A7A" w:rsidP="00F05689">
      <w:r>
        <w:separator/>
      </w:r>
    </w:p>
  </w:endnote>
  <w:endnote w:type="continuationSeparator" w:id="0">
    <w:p w14:paraId="0A345ED2" w14:textId="77777777" w:rsidR="00100A7A" w:rsidRDefault="00100A7A" w:rsidP="00F0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6293F6" w14:textId="77777777" w:rsidR="00100A7A" w:rsidRDefault="00100A7A" w:rsidP="00F05689">
      <w:r>
        <w:separator/>
      </w:r>
    </w:p>
  </w:footnote>
  <w:footnote w:type="continuationSeparator" w:id="0">
    <w:p w14:paraId="384C9631" w14:textId="77777777" w:rsidR="00100A7A" w:rsidRDefault="00100A7A" w:rsidP="00F0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F6D9B0"/>
    <w:multiLevelType w:val="singleLevel"/>
    <w:tmpl w:val="5BF6D9B0"/>
    <w:lvl w:ilvl="0">
      <w:start w:val="3"/>
      <w:numFmt w:val="chineseCounting"/>
      <w:suff w:val="space"/>
      <w:lvlText w:val="第%1天"/>
      <w:lvlJc w:val="left"/>
      <w:rPr>
        <w:rFonts w:hint="eastAsia"/>
      </w:rPr>
    </w:lvl>
  </w:abstractNum>
  <w:num w:numId="1" w16cid:durableId="15371554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TrackMoves/>
  <w:defaultTabStop w:val="480"/>
  <w:drawingGridHorizontalSpacing w:val="120"/>
  <w:noPunctuationKerning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0E9"/>
    <w:rsid w:val="000065C1"/>
    <w:rsid w:val="00014045"/>
    <w:rsid w:val="000F04E1"/>
    <w:rsid w:val="00100A7A"/>
    <w:rsid w:val="001223D9"/>
    <w:rsid w:val="00130603"/>
    <w:rsid w:val="001704DD"/>
    <w:rsid w:val="0018037F"/>
    <w:rsid w:val="001807D2"/>
    <w:rsid w:val="00185C1F"/>
    <w:rsid w:val="001D09F0"/>
    <w:rsid w:val="0020109D"/>
    <w:rsid w:val="00261E12"/>
    <w:rsid w:val="00262564"/>
    <w:rsid w:val="0031287C"/>
    <w:rsid w:val="00331BAA"/>
    <w:rsid w:val="003470E9"/>
    <w:rsid w:val="00377701"/>
    <w:rsid w:val="00377867"/>
    <w:rsid w:val="003E21FF"/>
    <w:rsid w:val="003E71D0"/>
    <w:rsid w:val="00422B5D"/>
    <w:rsid w:val="004367E1"/>
    <w:rsid w:val="004C18CB"/>
    <w:rsid w:val="004D2CBA"/>
    <w:rsid w:val="004E5817"/>
    <w:rsid w:val="00506CED"/>
    <w:rsid w:val="00535DA3"/>
    <w:rsid w:val="005801E9"/>
    <w:rsid w:val="005B5B2F"/>
    <w:rsid w:val="00624352"/>
    <w:rsid w:val="00642F3C"/>
    <w:rsid w:val="00663F65"/>
    <w:rsid w:val="006747DF"/>
    <w:rsid w:val="006A08BE"/>
    <w:rsid w:val="006E5BA8"/>
    <w:rsid w:val="006F1E0F"/>
    <w:rsid w:val="00715163"/>
    <w:rsid w:val="00753FE3"/>
    <w:rsid w:val="00761B6C"/>
    <w:rsid w:val="00796F11"/>
    <w:rsid w:val="007A2D47"/>
    <w:rsid w:val="007A7395"/>
    <w:rsid w:val="007B18D2"/>
    <w:rsid w:val="007C29DC"/>
    <w:rsid w:val="007C5163"/>
    <w:rsid w:val="00812B1D"/>
    <w:rsid w:val="008358D2"/>
    <w:rsid w:val="008659B5"/>
    <w:rsid w:val="00882989"/>
    <w:rsid w:val="00887042"/>
    <w:rsid w:val="008E1204"/>
    <w:rsid w:val="008F296B"/>
    <w:rsid w:val="00935066"/>
    <w:rsid w:val="009401F5"/>
    <w:rsid w:val="0096424D"/>
    <w:rsid w:val="009717D7"/>
    <w:rsid w:val="00977104"/>
    <w:rsid w:val="009C2889"/>
    <w:rsid w:val="009F7429"/>
    <w:rsid w:val="00A31208"/>
    <w:rsid w:val="00A5139C"/>
    <w:rsid w:val="00A96946"/>
    <w:rsid w:val="00AC3884"/>
    <w:rsid w:val="00AE4C13"/>
    <w:rsid w:val="00B2632C"/>
    <w:rsid w:val="00B30E02"/>
    <w:rsid w:val="00B632B6"/>
    <w:rsid w:val="00B756F5"/>
    <w:rsid w:val="00BA3259"/>
    <w:rsid w:val="00BC619E"/>
    <w:rsid w:val="00BE6AE3"/>
    <w:rsid w:val="00BF77E6"/>
    <w:rsid w:val="00C24586"/>
    <w:rsid w:val="00C35710"/>
    <w:rsid w:val="00C631EA"/>
    <w:rsid w:val="00C93464"/>
    <w:rsid w:val="00CB4B1E"/>
    <w:rsid w:val="00CC294D"/>
    <w:rsid w:val="00D21186"/>
    <w:rsid w:val="00D31AA2"/>
    <w:rsid w:val="00D5577B"/>
    <w:rsid w:val="00D63DCD"/>
    <w:rsid w:val="00D73C75"/>
    <w:rsid w:val="00D86F3B"/>
    <w:rsid w:val="00D90287"/>
    <w:rsid w:val="00DC24DF"/>
    <w:rsid w:val="00DD7022"/>
    <w:rsid w:val="00DE6FC4"/>
    <w:rsid w:val="00E04CAA"/>
    <w:rsid w:val="00E419FC"/>
    <w:rsid w:val="00E8750B"/>
    <w:rsid w:val="00EA4F14"/>
    <w:rsid w:val="00EB70AE"/>
    <w:rsid w:val="00F05689"/>
    <w:rsid w:val="00F67762"/>
    <w:rsid w:val="00FA464C"/>
    <w:rsid w:val="00FA5591"/>
    <w:rsid w:val="00FA787D"/>
    <w:rsid w:val="00FD117A"/>
    <w:rsid w:val="00FD694A"/>
    <w:rsid w:val="12B141A0"/>
    <w:rsid w:val="161F3DD9"/>
    <w:rsid w:val="20A022A3"/>
    <w:rsid w:val="472739AC"/>
    <w:rsid w:val="56B903BD"/>
    <w:rsid w:val="67BD3540"/>
    <w:rsid w:val="6CB56233"/>
    <w:rsid w:val="777B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AEDC3E4"/>
  <w15:chartTrackingRefBased/>
  <w15:docId w15:val="{F7E44CCD-F459-FE44-8345-21194DFB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頁尾 字元"/>
    <w:link w:val="a3"/>
    <w:uiPriority w:val="99"/>
    <w:rPr>
      <w:kern w:val="2"/>
      <w:sz w:val="18"/>
      <w:szCs w:val="18"/>
      <w:lang w:eastAsia="zh-TW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頁首 字元"/>
    <w:link w:val="a5"/>
    <w:uiPriority w:val="99"/>
    <w:rPr>
      <w:kern w:val="2"/>
      <w:sz w:val="18"/>
      <w:szCs w:val="18"/>
      <w:lang w:eastAsia="zh-TW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uiPriority w:val="22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760</Words>
  <Characters>4022</Characters>
  <Application>Microsoft Office Word</Application>
  <DocSecurity>0</DocSecurity>
  <Lines>2011</Lines>
  <Paragraphs>101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cp:lastModifiedBy>百百 世興</cp:lastModifiedBy>
  <cp:revision>2</cp:revision>
  <cp:lastPrinted>2026-06-12T03:36:00Z</cp:lastPrinted>
  <dcterms:created xsi:type="dcterms:W3CDTF">2026-08-30T11:02:00Z</dcterms:created>
  <dcterms:modified xsi:type="dcterms:W3CDTF">2026-08-30T11:02:00Z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eyJoZGlkIjoiNmI4MWFmNjFkOGEyZGNiMjY1ZDg0OGQ2NmNkMmJhZDgiLCJ1c2VySWQiOiI0MTc4NzgzODkifQ==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DCF35A196AB54ECF881BB132F0F1ABD5_13</vt:lpwstr>
  </property>
</Properties>
</file>