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8EFE2" w14:textId="7A88512B" w:rsidR="00057E7B" w:rsidRDefault="0005717A" w:rsidP="005229AF">
      <w:pPr>
        <w:pBdr>
          <w:top w:val="nil"/>
          <w:left w:val="nil"/>
          <w:bottom w:val="nil"/>
          <w:right w:val="nil"/>
          <w:between w:val="nil"/>
        </w:pBdr>
        <w:spacing w:line="276" w:lineRule="auto"/>
        <w:rPr>
          <w:rFonts w:ascii="標楷體" w:eastAsia="標楷體" w:hAnsi="標楷體" w:cs="標楷體"/>
          <w:b/>
          <w:color w:val="0000FF"/>
          <w:sz w:val="36"/>
          <w:szCs w:val="36"/>
        </w:rPr>
      </w:pPr>
      <w:r>
        <w:rPr>
          <w:rFonts w:ascii="微軟正黑體" w:eastAsia="微軟正黑體" w:hAnsi="微軟正黑體" w:cs="標楷體"/>
          <w:noProof/>
        </w:rPr>
        <w:drawing>
          <wp:anchor distT="0" distB="0" distL="114300" distR="114300" simplePos="0" relativeHeight="251668480" behindDoc="0" locked="0" layoutInCell="1" allowOverlap="1" wp14:anchorId="41376745" wp14:editId="73FC3D68">
            <wp:simplePos x="0" y="0"/>
            <wp:positionH relativeFrom="margin">
              <wp:align>right</wp:align>
            </wp:positionH>
            <wp:positionV relativeFrom="paragraph">
              <wp:posOffset>3592195</wp:posOffset>
            </wp:positionV>
            <wp:extent cx="6934200" cy="5981700"/>
            <wp:effectExtent l="0" t="0" r="0" b="0"/>
            <wp:wrapSquare wrapText="bothSides"/>
            <wp:docPr id="167864862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b="43744"/>
                    <a:stretch>
                      <a:fillRect/>
                    </a:stretch>
                  </pic:blipFill>
                  <pic:spPr bwMode="auto">
                    <a:xfrm>
                      <a:off x="0" y="0"/>
                      <a:ext cx="6934200" cy="5981700"/>
                    </a:xfrm>
                    <a:prstGeom prst="rect">
                      <a:avLst/>
                    </a:prstGeom>
                    <a:noFill/>
                    <a:ln>
                      <a:noFill/>
                    </a:ln>
                  </pic:spPr>
                </pic:pic>
              </a:graphicData>
            </a:graphic>
            <wp14:sizeRelH relativeFrom="page">
              <wp14:pctWidth>0</wp14:pctWidth>
            </wp14:sizeRelH>
            <wp14:sizeRelV relativeFrom="page">
              <wp14:pctHeight>0</wp14:pctHeight>
            </wp14:sizeRelV>
          </wp:anchor>
        </w:drawing>
      </w:r>
      <w:r w:rsidR="00582A74">
        <w:rPr>
          <w:noProof/>
        </w:rPr>
        <mc:AlternateContent>
          <mc:Choice Requires="wps">
            <w:drawing>
              <wp:anchor distT="0" distB="0" distL="114300" distR="114300" simplePos="0" relativeHeight="251663360" behindDoc="0" locked="0" layoutInCell="1" allowOverlap="1" wp14:anchorId="63B0C1E9" wp14:editId="6D3A33F2">
                <wp:simplePos x="0" y="0"/>
                <wp:positionH relativeFrom="margin">
                  <wp:posOffset>0</wp:posOffset>
                </wp:positionH>
                <wp:positionV relativeFrom="paragraph">
                  <wp:posOffset>1440180</wp:posOffset>
                </wp:positionV>
                <wp:extent cx="6848475" cy="1828800"/>
                <wp:effectExtent l="0" t="0" r="0" b="0"/>
                <wp:wrapSquare wrapText="bothSides"/>
                <wp:docPr id="528280383" name="文字方塊 1"/>
                <wp:cNvGraphicFramePr/>
                <a:graphic xmlns:a="http://schemas.openxmlformats.org/drawingml/2006/main">
                  <a:graphicData uri="http://schemas.microsoft.com/office/word/2010/wordprocessingShape">
                    <wps:wsp>
                      <wps:cNvSpPr txBox="1"/>
                      <wps:spPr>
                        <a:xfrm>
                          <a:off x="0" y="0"/>
                          <a:ext cx="6848475" cy="1828800"/>
                        </a:xfrm>
                        <a:prstGeom prst="rect">
                          <a:avLst/>
                        </a:prstGeom>
                        <a:noFill/>
                        <a:ln>
                          <a:noFill/>
                        </a:ln>
                      </wps:spPr>
                      <wps:txbx>
                        <w:txbxContent>
                          <w:p w14:paraId="25B098A9" w14:textId="35B4855D" w:rsidR="00921823" w:rsidRPr="0009225F" w:rsidRDefault="00C87B20" w:rsidP="00921823">
                            <w:pPr>
                              <w:pBdr>
                                <w:top w:val="nil"/>
                                <w:left w:val="nil"/>
                                <w:bottom w:val="nil"/>
                                <w:right w:val="nil"/>
                                <w:between w:val="nil"/>
                              </w:pBdr>
                              <w:spacing w:line="276" w:lineRule="auto"/>
                              <w:jc w:val="center"/>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庄川峽</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遊船‧</w:t>
                            </w:r>
                            <w:r w:rsidR="00A0081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賞楓名所</w:t>
                            </w:r>
                            <w:r w:rsidR="00A0081F" w:rsidRPr="00A0081F">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鶴仙溪</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47A23" w:rsidRPr="00F47A23">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那谷寺</w:t>
                            </w:r>
                            <w:r w:rsidR="00A759CA"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白川鄉合掌村‧</w:t>
                            </w:r>
                            <w:r w:rsidR="0009225F" w:rsidRPr="0009225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東茶屋街</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9225F" w:rsidRPr="0009225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兼六園</w:t>
                            </w:r>
                          </w:p>
                        </w:txbxContent>
                      </wps:txbx>
                      <wps:bodyPr rot="0" spcFirstLastPara="0" vertOverflow="overflow" horzOverflow="overflow" vert="horz" wrap="square" lIns="91440" tIns="45720" rIns="91440" bIns="45720" numCol="1" spcCol="0" rtlCol="0" fromWordArt="0" anchor="t" anchorCtr="0" forceAA="0" compatLnSpc="1">
                        <a:prstTxWarp prst="textPlain">
                          <a:avLst/>
                        </a:prstTxWarp>
                        <a:spAutoFit/>
                      </wps:bodyPr>
                    </wps:wsp>
                  </a:graphicData>
                </a:graphic>
                <wp14:sizeRelH relativeFrom="margin">
                  <wp14:pctWidth>0</wp14:pctWidth>
                </wp14:sizeRelH>
              </wp:anchor>
            </w:drawing>
          </mc:Choice>
          <mc:Fallback>
            <w:pict>
              <v:shapetype w14:anchorId="63B0C1E9" id="_x0000_t202" coordsize="21600,21600" o:spt="202" path="m,l,21600r21600,l21600,xe">
                <v:stroke joinstyle="miter"/>
                <v:path gradientshapeok="t" o:connecttype="rect"/>
              </v:shapetype>
              <v:shape id="文字方塊 1" o:spid="_x0000_s1026" type="#_x0000_t202" style="position:absolute;margin-left:0;margin-top:113.4pt;width:539.25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" filled="f" stroked="f">
                <v:textbox style="mso-fit-shape-to-text:t">
                  <w:txbxContent>
                    <w:p w14:paraId="25B098A9" w14:textId="35B4855D" w:rsidR="00921823" w:rsidRPr="0009225F" w:rsidRDefault="00C87B20" w:rsidP="00921823">
                      <w:pPr>
                        <w:pBdr>
                          <w:top w:val="nil"/>
                          <w:left w:val="nil"/>
                          <w:bottom w:val="nil"/>
                          <w:right w:val="nil"/>
                          <w:between w:val="nil"/>
                        </w:pBdr>
                        <w:spacing w:line="276" w:lineRule="auto"/>
                        <w:jc w:val="center"/>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庄川峽</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遊船‧</w:t>
                      </w:r>
                      <w:r w:rsidR="00A0081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賞楓名所</w:t>
                      </w:r>
                      <w:r w:rsidR="00A0081F" w:rsidRPr="00A0081F">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鶴仙溪</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47A23" w:rsidRPr="00F47A23">
                        <w:rPr>
                          <w:rFonts w:ascii="華康粗黑體" w:eastAsia="華康粗黑體" w:hAnsi="華康粗黑體"/>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那谷寺</w:t>
                      </w:r>
                      <w:r w:rsidR="00A759CA"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白川鄉合掌村‧</w:t>
                      </w:r>
                      <w:r w:rsidR="0009225F" w:rsidRPr="0009225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東茶屋街</w:t>
                      </w:r>
                      <w:r w:rsidR="00921823" w:rsidRPr="00921823">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9225F" w:rsidRPr="0009225F">
                        <w:rPr>
                          <w:rFonts w:ascii="華康粗黑體" w:eastAsia="華康粗黑體" w:hAnsi="華康粗黑體" w:hint="eastAsia"/>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兼六園</w:t>
                      </w:r>
                    </w:p>
                  </w:txbxContent>
                </v:textbox>
                <w10:wrap type="square" anchorx="margin"/>
              </v:shape>
            </w:pict>
          </mc:Fallback>
        </mc:AlternateContent>
      </w:r>
      <w:r w:rsidR="00F47A23">
        <w:rPr>
          <w:noProof/>
        </w:rPr>
        <mc:AlternateContent>
          <mc:Choice Requires="wps">
            <w:drawing>
              <wp:anchor distT="0" distB="0" distL="114300" distR="114300" simplePos="0" relativeHeight="251654144" behindDoc="0" locked="0" layoutInCell="1" hidden="0" allowOverlap="1" wp14:anchorId="1914EB42" wp14:editId="19A84BAB">
                <wp:simplePos x="0" y="0"/>
                <wp:positionH relativeFrom="margin">
                  <wp:posOffset>0</wp:posOffset>
                </wp:positionH>
                <wp:positionV relativeFrom="paragraph">
                  <wp:posOffset>0</wp:posOffset>
                </wp:positionV>
                <wp:extent cx="6848475" cy="1343025"/>
                <wp:effectExtent l="0" t="0" r="0" b="0"/>
                <wp:wrapSquare wrapText="bothSides" distT="0" distB="0" distL="114300" distR="114300"/>
                <wp:docPr id="272" name="矩形 272"/>
                <wp:cNvGraphicFramePr/>
                <a:graphic xmlns:a="http://schemas.openxmlformats.org/drawingml/2006/main">
                  <a:graphicData uri="http://schemas.microsoft.com/office/word/2010/wordprocessingShape">
                    <wps:wsp>
                      <wps:cNvSpPr/>
                      <wps:spPr>
                        <a:xfrm>
                          <a:off x="0" y="0"/>
                          <a:ext cx="6848475" cy="1343025"/>
                        </a:xfrm>
                        <a:prstGeom prst="rect">
                          <a:avLst/>
                        </a:prstGeom>
                      </wps:spPr>
                      <wps:txbx>
                        <w:txbxContent>
                          <w:p w14:paraId="7EE3EA1C" w14:textId="710FC14C" w:rsidR="00057E7B" w:rsidRPr="00A759CA" w:rsidRDefault="00FC5BB6" w:rsidP="00582A74">
                            <w:pPr>
                              <w:spacing w:line="620" w:lineRule="exact"/>
                              <w:jc w:val="center"/>
                              <w:textDirection w:val="btLr"/>
                              <w:rPr>
                                <w:rFonts w:ascii="華康粗黑體" w:eastAsia="華康粗黑體" w:hAnsi="華康粗黑體"/>
                                <w:b/>
                                <w:bCs/>
                                <w:color w:val="BF4E14" w:themeColor="accent2" w:themeShade="BF"/>
                                <w:sz w:val="44"/>
                                <w:szCs w:val="44"/>
                              </w:rPr>
                            </w:pPr>
                            <w:r w:rsidRPr="00FC5BB6">
                              <w:rPr>
                                <w:rFonts w:ascii="華康粗黑體" w:eastAsia="華康粗黑體" w:hAnsi="華康粗黑體" w:cs="華康粗黑體"/>
                                <w:b/>
                                <w:bCs/>
                                <w:color w:val="BF4E14" w:themeColor="accent2" w:themeShade="BF"/>
                                <w:sz w:val="44"/>
                                <w:szCs w:val="44"/>
                              </w:rPr>
                              <w:t>台中名古屋</w:t>
                            </w:r>
                            <w:r w:rsidR="000C7AF9" w:rsidRPr="00A759CA">
                              <w:rPr>
                                <w:rFonts w:ascii="華康粗黑體" w:eastAsia="華康粗黑體" w:hAnsi="華康粗黑體" w:cs="華康粗黑體"/>
                                <w:b/>
                                <w:bCs/>
                                <w:color w:val="BF4E14" w:themeColor="accent2" w:themeShade="BF"/>
                                <w:sz w:val="44"/>
                                <w:szCs w:val="44"/>
                              </w:rPr>
                              <w:t>~北陸</w:t>
                            </w:r>
                            <w:r w:rsidR="000B23BB" w:rsidRPr="00A759CA">
                              <w:rPr>
                                <w:rFonts w:ascii="華康粗黑體" w:eastAsia="華康粗黑體" w:hAnsi="華康粗黑體" w:cs="華康粗黑體"/>
                                <w:b/>
                                <w:bCs/>
                                <w:color w:val="BF4E14" w:themeColor="accent2" w:themeShade="BF"/>
                                <w:sz w:val="44"/>
                                <w:szCs w:val="44"/>
                              </w:rPr>
                              <w:t>哆啦A夢電車</w:t>
                            </w:r>
                            <w:r w:rsidR="000C7AF9" w:rsidRPr="00A759CA">
                              <w:rPr>
                                <w:rFonts w:ascii="華康粗黑體" w:eastAsia="華康粗黑體" w:hAnsi="華康粗黑體" w:cs="華康粗黑體"/>
                                <w:b/>
                                <w:bCs/>
                                <w:color w:val="BF4E14" w:themeColor="accent2" w:themeShade="BF"/>
                                <w:sz w:val="44"/>
                                <w:szCs w:val="44"/>
                              </w:rPr>
                              <w:t>&amp;</w:t>
                            </w:r>
                            <w:r w:rsidR="000C7AF9" w:rsidRPr="00A759CA">
                              <w:rPr>
                                <w:rFonts w:ascii="華康粗黑體" w:eastAsia="華康粗黑體" w:hAnsi="華康粗黑體" w:cs="華康粗黑體"/>
                                <w:b/>
                                <w:bCs/>
                                <w:color w:val="BF4E14" w:themeColor="accent2" w:themeShade="BF"/>
                                <w:sz w:val="44"/>
                                <w:szCs w:val="44"/>
                              </w:rPr>
                              <w:br/>
                            </w:r>
                            <w:r w:rsidR="00582A74" w:rsidRPr="00A759CA">
                              <w:rPr>
                                <w:rFonts w:ascii="華康粗黑體" w:eastAsia="華康粗黑體" w:hAnsi="華康粗黑體" w:cs="華康粗黑體" w:hint="eastAsia"/>
                                <w:b/>
                                <w:bCs/>
                                <w:color w:val="BF4E14" w:themeColor="accent2" w:themeShade="BF"/>
                                <w:sz w:val="44"/>
                                <w:szCs w:val="44"/>
                              </w:rPr>
                              <w:t>賞楓</w:t>
                            </w:r>
                            <w:r w:rsidR="000C7AF9" w:rsidRPr="00A759CA">
                              <w:rPr>
                                <w:rFonts w:ascii="華康粗黑體" w:eastAsia="華康粗黑體" w:hAnsi="華康粗黑體" w:cs="華康粗黑體"/>
                                <w:b/>
                                <w:bCs/>
                                <w:color w:val="BF4E14" w:themeColor="accent2" w:themeShade="BF"/>
                                <w:sz w:val="44"/>
                                <w:szCs w:val="44"/>
                              </w:rPr>
                              <w:t>秘境溪谷遊</w:t>
                            </w:r>
                            <w:r w:rsidR="00750D5C">
                              <w:rPr>
                                <w:rFonts w:ascii="華康粗黑體" w:eastAsia="華康粗黑體" w:hAnsi="華康粗黑體" w:cs="華康粗黑體" w:hint="eastAsia"/>
                                <w:b/>
                                <w:bCs/>
                                <w:color w:val="BF4E14" w:themeColor="accent2" w:themeShade="BF"/>
                                <w:sz w:val="44"/>
                                <w:szCs w:val="44"/>
                              </w:rPr>
                              <w:t>船名花之里點燈五日</w:t>
                            </w:r>
                          </w:p>
                        </w:txbxContent>
                      </wps:txbx>
                      <wps:bodyPr spcFirstLastPara="1" wrap="square" lIns="91425" tIns="91425" rIns="91425" bIns="91425" numCol="1" anchor="ctr" anchorCtr="0">
                        <a:prstTxWarp prst="textPlain">
                          <a:avLst/>
                        </a:prstTxWarp>
                        <a:noAutofit/>
                      </wps:bodyPr>
                    </wps:wsp>
                  </a:graphicData>
                </a:graphic>
                <wp14:sizeRelH relativeFrom="margin">
                  <wp14:pctWidth>0</wp14:pctWidth>
                </wp14:sizeRelH>
                <wp14:sizeRelV relativeFrom="margin">
                  <wp14:pctHeight>0</wp14:pctHeight>
                </wp14:sizeRelV>
              </wp:anchor>
            </w:drawing>
          </mc:Choice>
          <mc:Fallback>
            <w:pict>
              <v:rect w14:anchorId="1914EB42" id="矩形 272" o:spid="_x0000_s1027" style="position:absolute;margin-left:0;margin-top:0;width:539.25pt;height:105.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" filled="f" stroked="f">
                <v:textbox inset="2.53958mm,2.53958mm,2.53958mm,2.53958mm">
                  <w:txbxContent>
                    <w:p w14:paraId="7EE3EA1C" w14:textId="710FC14C" w:rsidR="00057E7B" w:rsidRPr="00A759CA" w:rsidRDefault="00FC5BB6" w:rsidP="00582A74">
                      <w:pPr>
                        <w:spacing w:line="620" w:lineRule="exact"/>
                        <w:jc w:val="center"/>
                        <w:textDirection w:val="btLr"/>
                        <w:rPr>
                          <w:rFonts w:ascii="華康粗黑體" w:eastAsia="華康粗黑體" w:hAnsi="華康粗黑體"/>
                          <w:b/>
                          <w:bCs/>
                          <w:color w:val="BF4E14" w:themeColor="accent2" w:themeShade="BF"/>
                          <w:sz w:val="44"/>
                          <w:szCs w:val="44"/>
                        </w:rPr>
                      </w:pPr>
                      <w:r w:rsidRPr="00FC5BB6">
                        <w:rPr>
                          <w:rFonts w:ascii="華康粗黑體" w:eastAsia="華康粗黑體" w:hAnsi="華康粗黑體" w:cs="華康粗黑體"/>
                          <w:b/>
                          <w:bCs/>
                          <w:color w:val="BF4E14" w:themeColor="accent2" w:themeShade="BF"/>
                          <w:sz w:val="44"/>
                          <w:szCs w:val="44"/>
                        </w:rPr>
                        <w:t>台中名古屋</w:t>
                      </w:r>
                      <w:r w:rsidR="000C7AF9" w:rsidRPr="00A759CA">
                        <w:rPr>
                          <w:rFonts w:ascii="華康粗黑體" w:eastAsia="華康粗黑體" w:hAnsi="華康粗黑體" w:cs="華康粗黑體"/>
                          <w:b/>
                          <w:bCs/>
                          <w:color w:val="BF4E14" w:themeColor="accent2" w:themeShade="BF"/>
                          <w:sz w:val="44"/>
                          <w:szCs w:val="44"/>
                        </w:rPr>
                        <w:t>~北陸</w:t>
                      </w:r>
                      <w:r w:rsidR="000B23BB" w:rsidRPr="00A759CA">
                        <w:rPr>
                          <w:rFonts w:ascii="華康粗黑體" w:eastAsia="華康粗黑體" w:hAnsi="華康粗黑體" w:cs="華康粗黑體"/>
                          <w:b/>
                          <w:bCs/>
                          <w:color w:val="BF4E14" w:themeColor="accent2" w:themeShade="BF"/>
                          <w:sz w:val="44"/>
                          <w:szCs w:val="44"/>
                        </w:rPr>
                        <w:t>哆啦A夢電車</w:t>
                      </w:r>
                      <w:r w:rsidR="000C7AF9" w:rsidRPr="00A759CA">
                        <w:rPr>
                          <w:rFonts w:ascii="華康粗黑體" w:eastAsia="華康粗黑體" w:hAnsi="華康粗黑體" w:cs="華康粗黑體"/>
                          <w:b/>
                          <w:bCs/>
                          <w:color w:val="BF4E14" w:themeColor="accent2" w:themeShade="BF"/>
                          <w:sz w:val="44"/>
                          <w:szCs w:val="44"/>
                        </w:rPr>
                        <w:t>&amp;</w:t>
                      </w:r>
                      <w:r w:rsidR="000C7AF9" w:rsidRPr="00A759CA">
                        <w:rPr>
                          <w:rFonts w:ascii="華康粗黑體" w:eastAsia="華康粗黑體" w:hAnsi="華康粗黑體" w:cs="華康粗黑體"/>
                          <w:b/>
                          <w:bCs/>
                          <w:color w:val="BF4E14" w:themeColor="accent2" w:themeShade="BF"/>
                          <w:sz w:val="44"/>
                          <w:szCs w:val="44"/>
                        </w:rPr>
                        <w:br/>
                      </w:r>
                      <w:r w:rsidR="00582A74" w:rsidRPr="00A759CA">
                        <w:rPr>
                          <w:rFonts w:ascii="華康粗黑體" w:eastAsia="華康粗黑體" w:hAnsi="華康粗黑體" w:cs="華康粗黑體" w:hint="eastAsia"/>
                          <w:b/>
                          <w:bCs/>
                          <w:color w:val="BF4E14" w:themeColor="accent2" w:themeShade="BF"/>
                          <w:sz w:val="44"/>
                          <w:szCs w:val="44"/>
                        </w:rPr>
                        <w:t>賞楓</w:t>
                      </w:r>
                      <w:r w:rsidR="000C7AF9" w:rsidRPr="00A759CA">
                        <w:rPr>
                          <w:rFonts w:ascii="華康粗黑體" w:eastAsia="華康粗黑體" w:hAnsi="華康粗黑體" w:cs="華康粗黑體"/>
                          <w:b/>
                          <w:bCs/>
                          <w:color w:val="BF4E14" w:themeColor="accent2" w:themeShade="BF"/>
                          <w:sz w:val="44"/>
                          <w:szCs w:val="44"/>
                        </w:rPr>
                        <w:t>秘境溪谷遊</w:t>
                      </w:r>
                      <w:r w:rsidR="00750D5C">
                        <w:rPr>
                          <w:rFonts w:ascii="華康粗黑體" w:eastAsia="華康粗黑體" w:hAnsi="華康粗黑體" w:cs="華康粗黑體" w:hint="eastAsia"/>
                          <w:b/>
                          <w:bCs/>
                          <w:color w:val="BF4E14" w:themeColor="accent2" w:themeShade="BF"/>
                          <w:sz w:val="44"/>
                          <w:szCs w:val="44"/>
                        </w:rPr>
                        <w:t>船名花之里點燈五日</w:t>
                      </w:r>
                    </w:p>
                  </w:txbxContent>
                </v:textbox>
                <w10:wrap type="square" anchorx="margin"/>
              </v:rect>
            </w:pict>
          </mc:Fallback>
        </mc:AlternateContent>
      </w:r>
      <w:r w:rsidR="0043707B">
        <w:pict w14:anchorId="08029E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0pt;height:50pt;z-index:251661312;visibility:hidden;mso-position-horizontal-relative:text;mso-position-vertical-relative:text">
            <o:lock v:ext="edit" selection="t"/>
          </v:shape>
        </w:pict>
      </w:r>
      <w:r w:rsidR="00921823">
        <w:rPr>
          <w:rFonts w:ascii="標楷體" w:eastAsia="標楷體" w:hAnsi="標楷體" w:cs="標楷體"/>
          <w:b/>
          <w:color w:val="0000FF"/>
          <w:sz w:val="36"/>
          <w:szCs w:val="36"/>
        </w:rPr>
        <w:t>★航班時間</w:t>
      </w:r>
      <w:r w:rsidR="00CA4DA9">
        <w:rPr>
          <w:rFonts w:ascii="標楷體" w:eastAsia="標楷體" w:hAnsi="標楷體" w:cs="標楷體"/>
          <w:b/>
          <w:color w:val="0000FF"/>
          <w:sz w:val="36"/>
          <w:szCs w:val="36"/>
        </w:rPr>
        <w:t>★</w:t>
      </w:r>
    </w:p>
    <w:tbl>
      <w:tblPr>
        <w:tblStyle w:val="af6"/>
        <w:tblpPr w:leftFromText="180" w:rightFromText="180" w:vertAnchor="text" w:tblpY="99"/>
        <w:tblW w:w="10847"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970"/>
        <w:gridCol w:w="1843"/>
        <w:gridCol w:w="1559"/>
        <w:gridCol w:w="3260"/>
        <w:gridCol w:w="2215"/>
      </w:tblGrid>
      <w:tr w:rsidR="00057E7B" w14:paraId="471DE575" w14:textId="77777777" w:rsidTr="001948DC">
        <w:trPr>
          <w:trHeight w:val="21"/>
        </w:trPr>
        <w:tc>
          <w:tcPr>
            <w:tcW w:w="1970" w:type="dxa"/>
            <w:vAlign w:val="center"/>
          </w:tcPr>
          <w:p w14:paraId="15977690" w14:textId="77777777" w:rsidR="00057E7B" w:rsidRPr="00921823" w:rsidRDefault="00057E7B">
            <w:pPr>
              <w:widowControl/>
              <w:jc w:val="center"/>
              <w:rPr>
                <w:rFonts w:ascii="微軟正黑體" w:eastAsia="微軟正黑體" w:hAnsi="微軟正黑體" w:cs="華康標黑體"/>
                <w:color w:val="000000"/>
              </w:rPr>
            </w:pPr>
          </w:p>
        </w:tc>
        <w:tc>
          <w:tcPr>
            <w:tcW w:w="1843" w:type="dxa"/>
            <w:vAlign w:val="center"/>
          </w:tcPr>
          <w:p w14:paraId="6EAC3466" w14:textId="77777777" w:rsidR="00057E7B" w:rsidRPr="00921823" w:rsidRDefault="0043707B">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航空公司</w:t>
            </w:r>
          </w:p>
        </w:tc>
        <w:tc>
          <w:tcPr>
            <w:tcW w:w="1559" w:type="dxa"/>
            <w:vAlign w:val="center"/>
          </w:tcPr>
          <w:p w14:paraId="5F630ED6" w14:textId="77777777" w:rsidR="00057E7B" w:rsidRPr="00921823" w:rsidRDefault="0043707B">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航班號碼</w:t>
            </w:r>
          </w:p>
        </w:tc>
        <w:tc>
          <w:tcPr>
            <w:tcW w:w="3260" w:type="dxa"/>
            <w:vAlign w:val="center"/>
          </w:tcPr>
          <w:p w14:paraId="763D033A" w14:textId="0B627794" w:rsidR="00057E7B" w:rsidRPr="00921823" w:rsidRDefault="0043707B">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起訖城市</w:t>
            </w:r>
          </w:p>
        </w:tc>
        <w:tc>
          <w:tcPr>
            <w:tcW w:w="2215" w:type="dxa"/>
            <w:vAlign w:val="center"/>
          </w:tcPr>
          <w:p w14:paraId="1DB1BFF5" w14:textId="1B69805E" w:rsidR="00057E7B" w:rsidRPr="00921823" w:rsidRDefault="0043707B">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飛行時間</w:t>
            </w:r>
          </w:p>
        </w:tc>
      </w:tr>
      <w:tr w:rsidR="0005717A" w14:paraId="73873AD5" w14:textId="77777777" w:rsidTr="001948DC">
        <w:trPr>
          <w:trHeight w:val="308"/>
        </w:trPr>
        <w:tc>
          <w:tcPr>
            <w:tcW w:w="1970" w:type="dxa"/>
            <w:vAlign w:val="center"/>
          </w:tcPr>
          <w:p w14:paraId="60F88FF8" w14:textId="77777777" w:rsidR="0005717A" w:rsidRPr="00921823" w:rsidRDefault="0005717A" w:rsidP="0005717A">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暫定去程航班</w:t>
            </w:r>
          </w:p>
        </w:tc>
        <w:tc>
          <w:tcPr>
            <w:tcW w:w="1843" w:type="dxa"/>
            <w:vAlign w:val="center"/>
          </w:tcPr>
          <w:p w14:paraId="3AB80E76" w14:textId="77777777" w:rsidR="0005717A" w:rsidRPr="00921823" w:rsidRDefault="0005717A" w:rsidP="0005717A">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星宇航空</w:t>
            </w:r>
          </w:p>
        </w:tc>
        <w:tc>
          <w:tcPr>
            <w:tcW w:w="1559" w:type="dxa"/>
            <w:vAlign w:val="center"/>
          </w:tcPr>
          <w:p w14:paraId="420F97E3" w14:textId="4FCC80B1" w:rsidR="0005717A" w:rsidRPr="00921823" w:rsidRDefault="0005717A" w:rsidP="0005717A">
            <w:pPr>
              <w:jc w:val="center"/>
              <w:rPr>
                <w:rFonts w:ascii="微軟正黑體" w:eastAsia="微軟正黑體" w:hAnsi="微軟正黑體" w:cs="華康中圓體"/>
              </w:rPr>
            </w:pPr>
            <w:r w:rsidRPr="00395FB9">
              <w:rPr>
                <w:rStyle w:val="a4"/>
                <w:rFonts w:ascii="微軟正黑體" w:eastAsia="微軟正黑體" w:hAnsi="微軟正黑體" w:cs="Calibri" w:hint="eastAsia"/>
                <w:color w:val="auto"/>
                <w:szCs w:val="28"/>
                <w:u w:val="none"/>
              </w:rPr>
              <w:t>JX320</w:t>
            </w:r>
          </w:p>
        </w:tc>
        <w:tc>
          <w:tcPr>
            <w:tcW w:w="3260" w:type="dxa"/>
            <w:vAlign w:val="center"/>
          </w:tcPr>
          <w:p w14:paraId="6B42C331" w14:textId="7371E5E8" w:rsidR="0005717A" w:rsidRPr="00921823" w:rsidRDefault="0005717A" w:rsidP="0005717A">
            <w:pPr>
              <w:widowControl/>
              <w:jc w:val="center"/>
              <w:rPr>
                <w:rFonts w:ascii="微軟正黑體" w:eastAsia="微軟正黑體" w:hAnsi="微軟正黑體" w:cs="華康標黑體"/>
                <w:color w:val="000000"/>
              </w:rPr>
            </w:pPr>
            <w:r>
              <w:rPr>
                <w:rFonts w:ascii="微軟正黑體" w:eastAsia="微軟正黑體" w:hAnsi="微軟正黑體" w:cs="Calibri" w:hint="eastAsia"/>
                <w:color w:val="000000"/>
                <w:kern w:val="0"/>
              </w:rPr>
              <w:t>台中</w:t>
            </w:r>
            <w:r w:rsidRPr="00241A5F">
              <w:rPr>
                <w:rFonts w:ascii="微軟正黑體" w:eastAsia="微軟正黑體" w:hAnsi="微軟正黑體" w:cs="Calibri"/>
                <w:color w:val="000000"/>
                <w:kern w:val="0"/>
              </w:rPr>
              <w:t>/名古屋(</w:t>
            </w:r>
            <w:r>
              <w:rPr>
                <w:rFonts w:ascii="微軟正黑體" w:eastAsia="微軟正黑體" w:hAnsi="微軟正黑體" w:cs="Calibri" w:hint="eastAsia"/>
                <w:color w:val="000000"/>
                <w:kern w:val="0"/>
              </w:rPr>
              <w:t>RMQ</w:t>
            </w:r>
            <w:r w:rsidRPr="00241A5F">
              <w:rPr>
                <w:rFonts w:ascii="微軟正黑體" w:eastAsia="微軟正黑體" w:hAnsi="微軟正黑體" w:cs="Calibri"/>
                <w:color w:val="000000"/>
                <w:kern w:val="0"/>
              </w:rPr>
              <w:t>-NGO)</w:t>
            </w:r>
          </w:p>
        </w:tc>
        <w:tc>
          <w:tcPr>
            <w:tcW w:w="2215" w:type="dxa"/>
            <w:vAlign w:val="center"/>
          </w:tcPr>
          <w:p w14:paraId="7B4725EF" w14:textId="5CB51E29" w:rsidR="0005717A" w:rsidRPr="00921823" w:rsidRDefault="001948DC" w:rsidP="0005717A">
            <w:pPr>
              <w:snapToGrid w:val="0"/>
              <w:spacing w:line="0" w:lineRule="atLeast"/>
              <w:jc w:val="center"/>
              <w:rPr>
                <w:rFonts w:ascii="微軟正黑體" w:eastAsia="微軟正黑體" w:hAnsi="微軟正黑體"/>
              </w:rPr>
            </w:pPr>
            <w:r>
              <w:rPr>
                <w:rFonts w:ascii="微軟正黑體" w:eastAsia="微軟正黑體" w:hAnsi="微軟正黑體" w:cs="Calibri" w:hint="eastAsia"/>
              </w:rPr>
              <w:t>07:00/10:40</w:t>
            </w:r>
          </w:p>
        </w:tc>
      </w:tr>
      <w:tr w:rsidR="0005717A" w14:paraId="3F1D0A29" w14:textId="77777777" w:rsidTr="001948DC">
        <w:trPr>
          <w:trHeight w:val="300"/>
        </w:trPr>
        <w:tc>
          <w:tcPr>
            <w:tcW w:w="1970" w:type="dxa"/>
            <w:vAlign w:val="center"/>
          </w:tcPr>
          <w:p w14:paraId="25E8E4B5" w14:textId="77777777" w:rsidR="0005717A" w:rsidRPr="00921823" w:rsidRDefault="0005717A" w:rsidP="0005717A">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暫定回程航班</w:t>
            </w:r>
          </w:p>
        </w:tc>
        <w:tc>
          <w:tcPr>
            <w:tcW w:w="1843" w:type="dxa"/>
            <w:vAlign w:val="center"/>
          </w:tcPr>
          <w:p w14:paraId="729AB9CF" w14:textId="77777777" w:rsidR="0005717A" w:rsidRPr="00921823" w:rsidRDefault="0005717A" w:rsidP="0005717A">
            <w:pPr>
              <w:widowControl/>
              <w:jc w:val="center"/>
              <w:rPr>
                <w:rFonts w:ascii="微軟正黑體" w:eastAsia="微軟正黑體" w:hAnsi="微軟正黑體" w:cs="華康標黑體"/>
                <w:color w:val="000000"/>
              </w:rPr>
            </w:pPr>
            <w:r w:rsidRPr="00921823">
              <w:rPr>
                <w:rFonts w:ascii="微軟正黑體" w:eastAsia="微軟正黑體" w:hAnsi="微軟正黑體" w:cs="華康標黑體"/>
                <w:color w:val="000000"/>
              </w:rPr>
              <w:t>星宇航空</w:t>
            </w:r>
          </w:p>
        </w:tc>
        <w:tc>
          <w:tcPr>
            <w:tcW w:w="1559" w:type="dxa"/>
            <w:vAlign w:val="center"/>
          </w:tcPr>
          <w:p w14:paraId="34D73409" w14:textId="26C1F6CC" w:rsidR="0005717A" w:rsidRPr="00921823" w:rsidRDefault="0005717A" w:rsidP="0005717A">
            <w:pPr>
              <w:jc w:val="center"/>
              <w:rPr>
                <w:rFonts w:ascii="微軟正黑體" w:eastAsia="微軟正黑體" w:hAnsi="微軟正黑體" w:cs="華康中圓體"/>
              </w:rPr>
            </w:pPr>
            <w:r w:rsidRPr="00395FB9">
              <w:rPr>
                <w:rStyle w:val="a4"/>
                <w:rFonts w:ascii="微軟正黑體" w:eastAsia="微軟正黑體" w:hAnsi="微軟正黑體" w:cs="Calibri" w:hint="eastAsia"/>
                <w:color w:val="auto"/>
                <w:szCs w:val="28"/>
                <w:u w:val="none"/>
              </w:rPr>
              <w:t>JX321</w:t>
            </w:r>
          </w:p>
        </w:tc>
        <w:tc>
          <w:tcPr>
            <w:tcW w:w="3260" w:type="dxa"/>
            <w:vAlign w:val="center"/>
          </w:tcPr>
          <w:p w14:paraId="3EF3FE3C" w14:textId="7A25BBDC" w:rsidR="0005717A" w:rsidRPr="00921823" w:rsidRDefault="0005717A" w:rsidP="0005717A">
            <w:pPr>
              <w:widowControl/>
              <w:jc w:val="center"/>
              <w:rPr>
                <w:rFonts w:ascii="微軟正黑體" w:eastAsia="微軟正黑體" w:hAnsi="微軟正黑體" w:cs="華康標黑體"/>
                <w:color w:val="000000"/>
              </w:rPr>
            </w:pPr>
            <w:r w:rsidRPr="00241A5F">
              <w:rPr>
                <w:rFonts w:ascii="微軟正黑體" w:eastAsia="微軟正黑體" w:hAnsi="微軟正黑體" w:cs="Calibri"/>
                <w:color w:val="000000"/>
                <w:kern w:val="0"/>
              </w:rPr>
              <w:t>名古屋/台</w:t>
            </w:r>
            <w:r>
              <w:rPr>
                <w:rFonts w:ascii="微軟正黑體" w:eastAsia="微軟正黑體" w:hAnsi="微軟正黑體" w:cs="Calibri" w:hint="eastAsia"/>
                <w:color w:val="000000"/>
                <w:kern w:val="0"/>
              </w:rPr>
              <w:t>中</w:t>
            </w:r>
            <w:r w:rsidRPr="00241A5F">
              <w:rPr>
                <w:rFonts w:ascii="微軟正黑體" w:eastAsia="微軟正黑體" w:hAnsi="微軟正黑體" w:cs="Calibri"/>
                <w:color w:val="000000"/>
                <w:kern w:val="0"/>
              </w:rPr>
              <w:t>(NGO-</w:t>
            </w:r>
            <w:r>
              <w:rPr>
                <w:rFonts w:ascii="微軟正黑體" w:eastAsia="微軟正黑體" w:hAnsi="微軟正黑體" w:cs="Calibri" w:hint="eastAsia"/>
                <w:color w:val="000000"/>
                <w:kern w:val="0"/>
              </w:rPr>
              <w:t>RMQ</w:t>
            </w:r>
            <w:r w:rsidRPr="00241A5F">
              <w:rPr>
                <w:rFonts w:ascii="微軟正黑體" w:eastAsia="微軟正黑體" w:hAnsi="微軟正黑體" w:cs="Calibri"/>
                <w:color w:val="000000"/>
                <w:kern w:val="0"/>
              </w:rPr>
              <w:t>)</w:t>
            </w:r>
          </w:p>
        </w:tc>
        <w:tc>
          <w:tcPr>
            <w:tcW w:w="2215" w:type="dxa"/>
            <w:vAlign w:val="center"/>
          </w:tcPr>
          <w:p w14:paraId="316D09C8" w14:textId="0E32EF7D" w:rsidR="0005717A" w:rsidRPr="00921823" w:rsidRDefault="0005717A" w:rsidP="0005717A">
            <w:pPr>
              <w:snapToGrid w:val="0"/>
              <w:spacing w:line="0" w:lineRule="atLeast"/>
              <w:jc w:val="center"/>
              <w:rPr>
                <w:rFonts w:ascii="微軟正黑體" w:eastAsia="微軟正黑體" w:hAnsi="微軟正黑體"/>
              </w:rPr>
            </w:pPr>
            <w:r>
              <w:rPr>
                <w:rFonts w:ascii="微軟正黑體" w:eastAsia="微軟正黑體" w:hAnsi="微軟正黑體" w:cs="Calibri" w:hint="eastAsia"/>
              </w:rPr>
              <w:t>1</w:t>
            </w:r>
            <w:r w:rsidR="001948DC">
              <w:rPr>
                <w:rFonts w:ascii="微軟正黑體" w:eastAsia="微軟正黑體" w:hAnsi="微軟正黑體" w:cs="Calibri" w:hint="eastAsia"/>
              </w:rPr>
              <w:t>1</w:t>
            </w:r>
            <w:r>
              <w:rPr>
                <w:rFonts w:ascii="微軟正黑體" w:eastAsia="微軟正黑體" w:hAnsi="微軟正黑體" w:cs="Calibri" w:hint="eastAsia"/>
              </w:rPr>
              <w:t>:</w:t>
            </w:r>
            <w:r w:rsidR="001948DC">
              <w:rPr>
                <w:rFonts w:ascii="微軟正黑體" w:eastAsia="微軟正黑體" w:hAnsi="微軟正黑體" w:cs="Calibri" w:hint="eastAsia"/>
              </w:rPr>
              <w:t>4</w:t>
            </w:r>
            <w:r>
              <w:rPr>
                <w:rFonts w:ascii="微軟正黑體" w:eastAsia="微軟正黑體" w:hAnsi="微軟正黑體" w:cs="Calibri" w:hint="eastAsia"/>
              </w:rPr>
              <w:t>0/</w:t>
            </w:r>
            <w:r w:rsidR="001948DC">
              <w:rPr>
                <w:rFonts w:ascii="微軟正黑體" w:eastAsia="微軟正黑體" w:hAnsi="微軟正黑體" w:cs="Calibri" w:hint="eastAsia"/>
              </w:rPr>
              <w:t>14</w:t>
            </w:r>
            <w:r>
              <w:rPr>
                <w:rFonts w:ascii="微軟正黑體" w:eastAsia="微軟正黑體" w:hAnsi="微軟正黑體" w:cs="Calibri" w:hint="eastAsia"/>
              </w:rPr>
              <w:t>:</w:t>
            </w:r>
            <w:r w:rsidR="001948DC">
              <w:rPr>
                <w:rFonts w:ascii="微軟正黑體" w:eastAsia="微軟正黑體" w:hAnsi="微軟正黑體" w:cs="Calibri" w:hint="eastAsia"/>
              </w:rPr>
              <w:t>20</w:t>
            </w:r>
          </w:p>
        </w:tc>
      </w:tr>
    </w:tbl>
    <w:p w14:paraId="52B724FD" w14:textId="1E51A611" w:rsidR="00A759CA" w:rsidRPr="0005717A" w:rsidRDefault="00DE2ABC" w:rsidP="0005717A">
      <w:pPr>
        <w:spacing w:line="300" w:lineRule="auto"/>
        <w:rPr>
          <w:rFonts w:ascii="標楷體" w:eastAsia="標楷體" w:hAnsi="標楷體" w:cs="標楷體"/>
          <w:b/>
          <w:color w:val="FF0000"/>
        </w:rPr>
      </w:pPr>
      <w:r>
        <w:rPr>
          <w:rFonts w:ascii="標楷體" w:eastAsia="標楷體" w:hAnsi="標楷體" w:cs="標楷體"/>
          <w:b/>
          <w:noProof/>
          <w:color w:val="FF0000"/>
        </w:rPr>
        <w:lastRenderedPageBreak/>
        <w:drawing>
          <wp:inline distT="0" distB="0" distL="0" distR="0" wp14:anchorId="47518E83" wp14:editId="6E0197A7">
            <wp:extent cx="6949440" cy="9758045"/>
            <wp:effectExtent l="0" t="0" r="3810" b="0"/>
            <wp:docPr id="190086507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t="2246" r="-276" b="684"/>
                    <a:stretch>
                      <a:fillRect/>
                    </a:stretch>
                  </pic:blipFill>
                  <pic:spPr bwMode="auto">
                    <a:xfrm>
                      <a:off x="0" y="0"/>
                      <a:ext cx="6949897" cy="9758686"/>
                    </a:xfrm>
                    <a:prstGeom prst="rect">
                      <a:avLst/>
                    </a:prstGeom>
                    <a:noFill/>
                    <a:ln>
                      <a:noFill/>
                    </a:ln>
                  </pic:spPr>
                </pic:pic>
              </a:graphicData>
            </a:graphic>
          </wp:inline>
        </w:drawing>
      </w:r>
      <w:r w:rsidR="00921823">
        <w:rPr>
          <w:rFonts w:ascii="標楷體" w:eastAsia="標楷體" w:hAnsi="標楷體" w:cs="標楷體"/>
          <w:b/>
          <w:color w:val="FF0000"/>
        </w:rPr>
        <w:lastRenderedPageBreak/>
        <w:t>※國際段參考航班：以上為本行程預定的航班時間，實際航班以團體確認的航班編號與飛行時間為準。</w:t>
      </w:r>
    </w:p>
    <w:p w14:paraId="2D081441" w14:textId="3D5CAB06" w:rsidR="00A759CA" w:rsidRDefault="00DE2ABC">
      <w:pPr>
        <w:rPr>
          <w:rFonts w:ascii="微軟正黑體" w:eastAsia="微軟正黑體" w:hAnsi="微軟正黑體" w:cs="標楷體"/>
        </w:rPr>
      </w:pPr>
      <w:r>
        <w:rPr>
          <w:rFonts w:ascii="微軟正黑體" w:eastAsia="微軟正黑體" w:hAnsi="微軟正黑體" w:cs="標楷體"/>
          <w:noProof/>
        </w:rPr>
        <w:drawing>
          <wp:anchor distT="0" distB="0" distL="114300" distR="114300" simplePos="0" relativeHeight="251667456" behindDoc="0" locked="0" layoutInCell="1" allowOverlap="1" wp14:anchorId="062A4803" wp14:editId="2719DEA5">
            <wp:simplePos x="0" y="0"/>
            <wp:positionH relativeFrom="margin">
              <wp:align>left</wp:align>
            </wp:positionH>
            <wp:positionV relativeFrom="paragraph">
              <wp:posOffset>19322</wp:posOffset>
            </wp:positionV>
            <wp:extent cx="6898640" cy="5429250"/>
            <wp:effectExtent l="0" t="0" r="0" b="0"/>
            <wp:wrapSquare wrapText="bothSides"/>
            <wp:docPr id="96477062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70624" name="圖片 964770624"/>
                    <pic:cNvPicPr/>
                  </pic:nvPicPr>
                  <pic:blipFill rotWithShape="1">
                    <a:blip r:embed="rId10">
                      <a:extLst>
                        <a:ext uri="{28A0092B-C50C-407E-A947-70E740481C1C}">
                          <a14:useLocalDpi xmlns:a14="http://schemas.microsoft.com/office/drawing/2010/main" val="0"/>
                        </a:ext>
                      </a:extLst>
                    </a:blip>
                    <a:srcRect b="45045"/>
                    <a:stretch>
                      <a:fillRect/>
                    </a:stretch>
                  </pic:blipFill>
                  <pic:spPr bwMode="auto">
                    <a:xfrm>
                      <a:off x="0" y="0"/>
                      <a:ext cx="6898640" cy="5429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59CA">
        <w:rPr>
          <w:rFonts w:ascii="微軟正黑體" w:eastAsia="微軟正黑體" w:hAnsi="微軟正黑體" w:cs="標楷體"/>
        </w:rPr>
        <w:br w:type="page"/>
      </w:r>
      <w:r w:rsidR="00A759CA">
        <w:rPr>
          <w:rFonts w:ascii="微軟正黑體" w:eastAsia="微軟正黑體" w:hAnsi="微軟正黑體" w:cs="標楷體"/>
          <w:noProof/>
        </w:rPr>
        <w:lastRenderedPageBreak/>
        <w:drawing>
          <wp:inline distT="0" distB="0" distL="0" distR="0" wp14:anchorId="493B45FD" wp14:editId="05FC2C0F">
            <wp:extent cx="6898640" cy="9758045"/>
            <wp:effectExtent l="0" t="0" r="0" b="0"/>
            <wp:docPr id="98430346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03466" name="圖片 984303466"/>
                    <pic:cNvPicPr/>
                  </pic:nvPicPr>
                  <pic:blipFill>
                    <a:blip r:embed="rId11">
                      <a:extLst>
                        <a:ext uri="{28A0092B-C50C-407E-A947-70E740481C1C}">
                          <a14:useLocalDpi xmlns:a14="http://schemas.microsoft.com/office/drawing/2010/main" val="0"/>
                        </a:ext>
                      </a:extLst>
                    </a:blip>
                    <a:stretch>
                      <a:fillRect/>
                    </a:stretch>
                  </pic:blipFill>
                  <pic:spPr>
                    <a:xfrm>
                      <a:off x="0" y="0"/>
                      <a:ext cx="6898640" cy="9758045"/>
                    </a:xfrm>
                    <a:prstGeom prst="rect">
                      <a:avLst/>
                    </a:prstGeom>
                  </pic:spPr>
                </pic:pic>
              </a:graphicData>
            </a:graphic>
          </wp:inline>
        </w:drawing>
      </w:r>
      <w:r w:rsidR="00A759CA">
        <w:rPr>
          <w:rFonts w:ascii="微軟正黑體" w:eastAsia="微軟正黑體" w:hAnsi="微軟正黑體" w:cs="標楷體"/>
          <w:noProof/>
        </w:rPr>
        <w:lastRenderedPageBreak/>
        <w:drawing>
          <wp:inline distT="0" distB="0" distL="0" distR="0" wp14:anchorId="74A7BA7D" wp14:editId="3632FD63">
            <wp:extent cx="6898640" cy="9758045"/>
            <wp:effectExtent l="0" t="0" r="0" b="0"/>
            <wp:docPr id="57695175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51759" name="圖片 576951759"/>
                    <pic:cNvPicPr/>
                  </pic:nvPicPr>
                  <pic:blipFill>
                    <a:blip r:embed="rId12">
                      <a:extLst>
                        <a:ext uri="{28A0092B-C50C-407E-A947-70E740481C1C}">
                          <a14:useLocalDpi xmlns:a14="http://schemas.microsoft.com/office/drawing/2010/main" val="0"/>
                        </a:ext>
                      </a:extLst>
                    </a:blip>
                    <a:stretch>
                      <a:fillRect/>
                    </a:stretch>
                  </pic:blipFill>
                  <pic:spPr>
                    <a:xfrm>
                      <a:off x="0" y="0"/>
                      <a:ext cx="6898640" cy="9758045"/>
                    </a:xfrm>
                    <a:prstGeom prst="rect">
                      <a:avLst/>
                    </a:prstGeom>
                  </pic:spPr>
                </pic:pic>
              </a:graphicData>
            </a:graphic>
          </wp:inline>
        </w:drawing>
      </w:r>
      <w:r w:rsidR="00A759CA">
        <w:rPr>
          <w:rFonts w:ascii="微軟正黑體" w:eastAsia="微軟正黑體" w:hAnsi="微軟正黑體" w:cs="標楷體"/>
        </w:rPr>
        <w:br w:type="page"/>
      </w:r>
    </w:p>
    <w:p w14:paraId="3CA07E4F" w14:textId="77777777" w:rsidR="00057E7B" w:rsidRPr="00012856" w:rsidRDefault="00057E7B">
      <w:pPr>
        <w:rPr>
          <w:rFonts w:ascii="微軟正黑體" w:eastAsia="微軟正黑體" w:hAnsi="微軟正黑體" w:cs="標楷體"/>
        </w:rPr>
      </w:pPr>
    </w:p>
    <w:p w14:paraId="08C3743C" w14:textId="285C1CAD" w:rsidR="00D64628" w:rsidRPr="00012856" w:rsidRDefault="00D64628" w:rsidP="007174D6">
      <w:pPr>
        <w:adjustRightInd w:val="0"/>
        <w:snapToGrid w:val="0"/>
        <w:spacing w:line="420" w:lineRule="exact"/>
        <w:rPr>
          <w:rFonts w:ascii="微軟正黑體" w:eastAsia="微軟正黑體" w:hAnsi="微軟正黑體" w:cs="細明體"/>
          <w:b/>
          <w:noProof/>
          <w:color w:val="0000FF"/>
          <w:sz w:val="36"/>
          <w:szCs w:val="36"/>
        </w:rPr>
      </w:pPr>
      <w:r w:rsidRPr="00012856">
        <w:rPr>
          <w:rFonts w:ascii="微軟正黑體" w:eastAsia="微軟正黑體" w:hAnsi="微軟正黑體" w:cs="標楷體"/>
          <w:b/>
          <w:color w:val="0000FF"/>
          <w:sz w:val="40"/>
          <w:szCs w:val="40"/>
        </w:rPr>
        <w:t>★行程內容</w:t>
      </w:r>
      <w:r w:rsidR="00921823" w:rsidRPr="00012856">
        <w:rPr>
          <w:rFonts w:ascii="微軟正黑體" w:eastAsia="微軟正黑體" w:hAnsi="微軟正黑體" w:cs="標楷體"/>
          <w:b/>
          <w:color w:val="0000FF"/>
          <w:sz w:val="40"/>
          <w:szCs w:val="40"/>
        </w:rPr>
        <w:t>★</w:t>
      </w:r>
    </w:p>
    <w:p w14:paraId="1BE3F23F" w14:textId="5E6832F1" w:rsidR="0005717A" w:rsidRPr="00241A5F" w:rsidRDefault="00D64628" w:rsidP="002821C5">
      <w:pPr>
        <w:adjustRightInd w:val="0"/>
        <w:snapToGrid w:val="0"/>
        <w:spacing w:line="460" w:lineRule="exact"/>
        <w:rPr>
          <w:rFonts w:ascii="微軟正黑體" w:eastAsia="微軟正黑體" w:hAnsi="微軟正黑體" w:cs="華康中黑體"/>
          <w:b/>
          <w:sz w:val="32"/>
          <w:szCs w:val="28"/>
        </w:rPr>
      </w:pPr>
      <w:r w:rsidRPr="00012856">
        <w:rPr>
          <w:rFonts w:ascii="微軟正黑體" w:eastAsia="微軟正黑體" w:hAnsi="微軟正黑體" w:cs="華康中黑體(P)"/>
          <w:b/>
          <w:sz w:val="32"/>
          <w:szCs w:val="32"/>
        </w:rPr>
        <w:t xml:space="preserve">第一天  </w:t>
      </w:r>
      <w:r w:rsidR="0005717A" w:rsidRPr="00241A5F">
        <w:rPr>
          <w:rFonts w:ascii="微軟正黑體" w:eastAsia="微軟正黑體" w:hAnsi="微軟正黑體" w:cs="華康中黑體" w:hint="eastAsia"/>
          <w:b/>
          <w:sz w:val="32"/>
          <w:szCs w:val="28"/>
        </w:rPr>
        <w:t>台</w:t>
      </w:r>
      <w:r w:rsidR="00821A5D">
        <w:rPr>
          <w:rFonts w:ascii="微軟正黑體" w:eastAsia="微軟正黑體" w:hAnsi="微軟正黑體" w:cs="華康中黑體" w:hint="eastAsia"/>
          <w:b/>
          <w:sz w:val="32"/>
          <w:szCs w:val="28"/>
        </w:rPr>
        <w:t>中</w:t>
      </w:r>
      <w:r w:rsidR="0005717A" w:rsidRPr="00241A5F">
        <w:rPr>
          <w:rFonts w:ascii="微軟正黑體" w:eastAsia="微軟正黑體" w:hAnsi="微軟正黑體" w:cs="華康中黑體" w:hint="eastAsia"/>
          <w:b/>
          <w:sz w:val="32"/>
          <w:szCs w:val="28"/>
        </w:rPr>
        <w:t>→名古屋中部機場→</w:t>
      </w:r>
      <w:r w:rsidR="001948DC" w:rsidRPr="00012856">
        <w:rPr>
          <w:rFonts w:ascii="微軟正黑體" w:eastAsia="微軟正黑體" w:hAnsi="微軟正黑體" w:cs="MS PGothic" w:hint="eastAsia"/>
          <w:b/>
          <w:sz w:val="32"/>
          <w:szCs w:val="32"/>
        </w:rPr>
        <w:t>大型三井</w:t>
      </w:r>
      <w:r w:rsidR="001948DC" w:rsidRPr="00012856">
        <w:rPr>
          <w:rFonts w:ascii="微軟正黑體" w:eastAsia="微軟正黑體" w:hAnsi="微軟正黑體" w:cs="MS PGothic"/>
          <w:b/>
          <w:sz w:val="32"/>
          <w:szCs w:val="32"/>
        </w:rPr>
        <w:t>OUTLET購物廣場→</w:t>
      </w:r>
      <w:r w:rsidR="0005717A" w:rsidRPr="006D019B">
        <w:rPr>
          <w:rFonts w:ascii="微軟正黑體" w:eastAsia="微軟正黑體" w:hAnsi="微軟正黑體" w:cs="華康中黑體(P)"/>
          <w:b/>
          <w:sz w:val="32"/>
          <w:szCs w:val="28"/>
        </w:rPr>
        <w:t>名花之里～點燈嘉年華</w:t>
      </w:r>
      <w:r w:rsidR="0005717A" w:rsidRPr="006D019B">
        <w:rPr>
          <w:rFonts w:ascii="微軟正黑體" w:eastAsia="微軟正黑體" w:hAnsi="微軟正黑體"/>
          <w:b/>
          <w:color w:val="FF0000"/>
          <w:szCs w:val="22"/>
        </w:rPr>
        <w:t>(預計點燈日：202</w:t>
      </w:r>
      <w:r w:rsidR="0005717A" w:rsidRPr="006D019B">
        <w:rPr>
          <w:rFonts w:ascii="微軟正黑體" w:eastAsia="微軟正黑體" w:hAnsi="微軟正黑體" w:hint="eastAsia"/>
          <w:b/>
          <w:color w:val="FF0000"/>
          <w:szCs w:val="22"/>
        </w:rPr>
        <w:t>6</w:t>
      </w:r>
      <w:r w:rsidR="0005717A" w:rsidRPr="006D019B">
        <w:rPr>
          <w:rFonts w:ascii="微軟正黑體" w:eastAsia="微軟正黑體" w:hAnsi="微軟正黑體"/>
          <w:b/>
          <w:color w:val="FF0000"/>
          <w:szCs w:val="22"/>
        </w:rPr>
        <w:t>/10/1</w:t>
      </w:r>
      <w:r w:rsidR="0005717A">
        <w:rPr>
          <w:rFonts w:ascii="微軟正黑體" w:eastAsia="微軟正黑體" w:hAnsi="微軟正黑體" w:hint="eastAsia"/>
          <w:b/>
          <w:color w:val="FF0000"/>
          <w:szCs w:val="22"/>
        </w:rPr>
        <w:t>7</w:t>
      </w:r>
      <w:r w:rsidR="0005717A" w:rsidRPr="006D019B">
        <w:rPr>
          <w:rFonts w:ascii="微軟正黑體" w:eastAsia="微軟正黑體" w:hAnsi="微軟正黑體"/>
          <w:b/>
          <w:color w:val="FF0000"/>
          <w:szCs w:val="22"/>
        </w:rPr>
        <w:t>~202</w:t>
      </w:r>
      <w:r w:rsidR="0005717A" w:rsidRPr="006D019B">
        <w:rPr>
          <w:rFonts w:ascii="微軟正黑體" w:eastAsia="微軟正黑體" w:hAnsi="微軟正黑體" w:hint="eastAsia"/>
          <w:b/>
          <w:color w:val="FF0000"/>
          <w:szCs w:val="22"/>
        </w:rPr>
        <w:t>7</w:t>
      </w:r>
      <w:r w:rsidR="0005717A" w:rsidRPr="006D019B">
        <w:rPr>
          <w:rFonts w:ascii="微軟正黑體" w:eastAsia="微軟正黑體" w:hAnsi="微軟正黑體"/>
          <w:b/>
          <w:color w:val="FF0000"/>
          <w:szCs w:val="22"/>
        </w:rPr>
        <w:t>/5/31)</w:t>
      </w:r>
      <w:r w:rsidR="0005717A" w:rsidRPr="00930EC0">
        <w:rPr>
          <w:rFonts w:ascii="微軟正黑體" w:eastAsia="微軟正黑體" w:hAnsi="微軟正黑體" w:cs="華康中黑體" w:hint="eastAsia"/>
          <w:b/>
          <w:sz w:val="32"/>
          <w:szCs w:val="28"/>
        </w:rPr>
        <w:t xml:space="preserve"> </w:t>
      </w:r>
      <w:r w:rsidR="0005717A" w:rsidRPr="00241A5F">
        <w:rPr>
          <w:rFonts w:ascii="微軟正黑體" w:eastAsia="微軟正黑體" w:hAnsi="微軟正黑體" w:cs="華康中黑體" w:hint="eastAsia"/>
          <w:b/>
          <w:sz w:val="32"/>
          <w:szCs w:val="28"/>
        </w:rPr>
        <w:t>→飯店</w:t>
      </w:r>
    </w:p>
    <w:p w14:paraId="12D1181B" w14:textId="2F9307CE" w:rsidR="0005717A" w:rsidRDefault="0005717A" w:rsidP="002821C5">
      <w:pPr>
        <w:snapToGrid w:val="0"/>
        <w:spacing w:line="380" w:lineRule="exact"/>
        <w:rPr>
          <w:rFonts w:ascii="微軟正黑體" w:eastAsia="微軟正黑體" w:hAnsi="微軟正黑體" w:cs="華康中黑體"/>
          <w:bCs/>
        </w:rPr>
      </w:pPr>
      <w:r w:rsidRPr="00241A5F">
        <w:rPr>
          <w:rFonts w:ascii="微軟正黑體" w:eastAsia="微軟正黑體" w:hAnsi="微軟正黑體" w:cs="華康中黑體" w:hint="eastAsia"/>
          <w:bCs/>
        </w:rPr>
        <w:t>今日集合於</w:t>
      </w:r>
      <w:r w:rsidR="00821A5D">
        <w:rPr>
          <w:rFonts w:ascii="微軟正黑體" w:eastAsia="微軟正黑體" w:hAnsi="微軟正黑體" w:cs="華康中黑體" w:hint="eastAsia"/>
          <w:bCs/>
        </w:rPr>
        <w:t>台中</w:t>
      </w:r>
      <w:r w:rsidRPr="00241A5F">
        <w:rPr>
          <w:rFonts w:ascii="微軟正黑體" w:eastAsia="微軟正黑體" w:hAnsi="微軟正黑體" w:cs="華康中黑體" w:hint="eastAsia"/>
          <w:bCs/>
        </w:rPr>
        <w:t>國際機場，由專人辦理登機手續，搭乘豪華客機飛往日本都市—</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hint="eastAsia"/>
          <w:b/>
          <w:color w:val="FF0000"/>
          <w:kern w:val="0"/>
        </w:rPr>
        <w:t>名古屋</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bCs/>
        </w:rPr>
        <w:t>。</w:t>
      </w:r>
      <w:r w:rsidRPr="00241A5F">
        <w:rPr>
          <w:rFonts w:ascii="微軟正黑體" w:eastAsia="微軟正黑體" w:hAnsi="微軟正黑體" w:cs="華康中黑體"/>
          <w:bCs/>
        </w:rPr>
        <w:br/>
        <w:t>日本第三大國際空港也是第二個建於島上的人工島空港。優美造型與眾多最先進設備將讓您大開眼界日本名古屋的中部國際空港為海埔新生地造成，於</w:t>
      </w:r>
      <w:smartTag w:uri="urn:schemas-microsoft-com:office:smarttags" w:element="chsdate">
        <w:smartTagPr>
          <w:attr w:name="Year" w:val="2005"/>
          <w:attr w:name="Month" w:val="2"/>
          <w:attr w:name="Day" w:val="17"/>
          <w:attr w:name="IsLunarDate" w:val="False"/>
          <w:attr w:name="IsROCDate" w:val="False"/>
        </w:smartTagPr>
        <w:r w:rsidRPr="00241A5F">
          <w:rPr>
            <w:rFonts w:ascii="微軟正黑體" w:eastAsia="微軟正黑體" w:hAnsi="微軟正黑體" w:cs="華康中黑體"/>
            <w:bCs/>
          </w:rPr>
          <w:t>2005年2月17日</w:t>
        </w:r>
      </w:smartTag>
      <w:r w:rsidRPr="00241A5F">
        <w:rPr>
          <w:rFonts w:ascii="微軟正黑體" w:eastAsia="微軟正黑體" w:hAnsi="微軟正黑體" w:cs="華康中黑體"/>
          <w:bCs/>
        </w:rPr>
        <w:t>開始運作。一樓是巴士站、藝術展廳，二樓是抵達大廳，三樓是出發大廳，左半邊是國際線、右半邊是國內線，機場的整個造型就是一架飛機，機頭是突出去的觀景台 ，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p w14:paraId="301DB62B" w14:textId="7EE26749" w:rsidR="001948DC" w:rsidRDefault="001948DC" w:rsidP="002821C5">
      <w:pPr>
        <w:spacing w:line="420" w:lineRule="exact"/>
        <w:rPr>
          <w:rFonts w:ascii="微軟正黑體" w:eastAsia="微軟正黑體" w:hAnsi="微軟正黑體" w:cs="華康中黑體(P)"/>
          <w:b/>
          <w:bCs/>
          <w:color w:val="4472C4"/>
        </w:rPr>
      </w:pPr>
      <w:r w:rsidRPr="00012856">
        <w:rPr>
          <w:rFonts w:ascii="微軟正黑體" w:eastAsia="微軟正黑體" w:hAnsi="微軟正黑體" w:cs="華康中黑體(P)"/>
          <w:b/>
          <w:bCs/>
          <w:color w:val="4472C4"/>
        </w:rPr>
        <w:t>【三井OUTLET PARK】</w:t>
      </w:r>
      <w:r w:rsidRPr="004D5011">
        <w:rPr>
          <w:rFonts w:ascii="微軟正黑體" w:eastAsia="微軟正黑體" w:hAnsi="微軟正黑體" w:cs="MS PGothic"/>
        </w:rPr>
        <w:t>由日本三井不動產經營的大型連鎖購物中心，主打國際精品、日系品牌過季折扣，結合美食餐飲、休閒娛樂與高品質購物環境。均提供品牌直營的優惠價格，適合親子同樂與一日遊。</w:t>
      </w:r>
    </w:p>
    <w:p w14:paraId="7A9686A4" w14:textId="1646AB13" w:rsidR="0005717A" w:rsidRPr="006D019B" w:rsidRDefault="0005717A" w:rsidP="002821C5">
      <w:pPr>
        <w:spacing w:line="420" w:lineRule="exact"/>
        <w:rPr>
          <w:rFonts w:ascii="微軟正黑體" w:eastAsia="微軟正黑體" w:hAnsi="微軟正黑體" w:cs="華康中黑體(P)"/>
        </w:rPr>
      </w:pPr>
      <w:r w:rsidRPr="006D019B">
        <w:rPr>
          <w:rFonts w:ascii="微軟正黑體" w:eastAsia="微軟正黑體" w:hAnsi="微軟正黑體" w:cs="華康中黑體(P)" w:hint="eastAsia"/>
          <w:b/>
          <w:bCs/>
          <w:color w:val="4472C4"/>
        </w:rPr>
        <w:t>【名花之里】</w:t>
      </w:r>
      <w:r w:rsidRPr="006D019B">
        <w:rPr>
          <w:rFonts w:ascii="微軟正黑體" w:eastAsia="微軟正黑體" w:hAnsi="微軟正黑體" w:cs="華康中黑體(P)" w:hint="eastAsia"/>
        </w:rPr>
        <w:t>位於三重縣長島，花園內一年四季都有花卉盛開。其中的</w:t>
      </w:r>
      <w:r w:rsidRPr="006D019B">
        <w:rPr>
          <w:rFonts w:ascii="微軟正黑體" w:eastAsia="微軟正黑體" w:hAnsi="微軟正黑體" w:cs="華康中黑體(P)"/>
        </w:rPr>
        <w:t>&lt;</w:t>
      </w:r>
      <w:r w:rsidRPr="006D019B">
        <w:rPr>
          <w:rFonts w:ascii="微軟正黑體" w:eastAsia="微軟正黑體" w:hAnsi="微軟正黑體" w:cs="華康中黑體(P)" w:hint="eastAsia"/>
        </w:rPr>
        <w:t>浪漫花節於</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上旬～</w:t>
      </w:r>
      <w:r w:rsidRPr="006D019B">
        <w:rPr>
          <w:rFonts w:ascii="微軟正黑體" w:eastAsia="微軟正黑體" w:hAnsi="微軟正黑體" w:cs="華康中黑體(P)"/>
        </w:rPr>
        <w:t>7</w:t>
      </w:r>
      <w:r w:rsidRPr="006D019B">
        <w:rPr>
          <w:rFonts w:ascii="微軟正黑體" w:eastAsia="微軟正黑體" w:hAnsi="微軟正黑體" w:cs="華康中黑體(P)" w:hint="eastAsia"/>
        </w:rPr>
        <w:t>月期間</w:t>
      </w:r>
      <w:r w:rsidRPr="006D019B">
        <w:rPr>
          <w:rFonts w:ascii="微軟正黑體" w:eastAsia="微軟正黑體" w:hAnsi="微軟正黑體" w:cs="華康中黑體(P)"/>
        </w:rPr>
        <w:t>&gt;</w:t>
      </w:r>
      <w:r w:rsidRPr="006D019B">
        <w:rPr>
          <w:rFonts w:ascii="微軟正黑體" w:eastAsia="微軟正黑體" w:hAnsi="微軟正黑體" w:cs="華康中黑體(P)" w:hint="eastAsia"/>
        </w:rPr>
        <w:t>會開依季節開出各樣的美麗花朵，特別是梅花</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2/10</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月初</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、河津櫻</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2/25</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3/20)</w:t>
      </w:r>
      <w:r w:rsidRPr="006D019B">
        <w:rPr>
          <w:rFonts w:ascii="微軟正黑體" w:eastAsia="微軟正黑體" w:hAnsi="微軟正黑體" w:cs="華康中黑體(P)" w:hint="eastAsia"/>
        </w:rPr>
        <w:t>、鬱金香</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3/24</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4</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、水仙</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4</w:t>
      </w:r>
      <w:r w:rsidRPr="006D019B">
        <w:rPr>
          <w:rFonts w:ascii="微軟正黑體" w:eastAsia="微軟正黑體" w:hAnsi="微軟正黑體" w:cs="華康中黑體(P)" w:hint="eastAsia"/>
        </w:rPr>
        <w:t>月中旬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、玫瑰花</w:t>
      </w:r>
      <w:r w:rsidRPr="006D019B">
        <w:rPr>
          <w:rFonts w:ascii="微軟正黑體" w:eastAsia="微軟正黑體" w:hAnsi="微軟正黑體" w:cs="華康中黑體(P)"/>
        </w:rPr>
        <w:t>(5</w:t>
      </w:r>
      <w:r w:rsidRPr="006D019B">
        <w:rPr>
          <w:rFonts w:ascii="微軟正黑體" w:eastAsia="微軟正黑體" w:hAnsi="微軟正黑體" w:cs="華康中黑體(P)" w:hint="eastAsia"/>
        </w:rPr>
        <w:t>月上旬～</w:t>
      </w:r>
      <w:r w:rsidRPr="006D019B">
        <w:rPr>
          <w:rFonts w:ascii="微軟正黑體" w:eastAsia="微軟正黑體" w:hAnsi="微軟正黑體" w:cs="華康中黑體(P)"/>
        </w:rPr>
        <w:t>6</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，繡球花</w:t>
      </w:r>
      <w:r w:rsidRPr="006D019B">
        <w:rPr>
          <w:rFonts w:ascii="微軟正黑體" w:eastAsia="微軟正黑體" w:hAnsi="微軟正黑體" w:cs="華康中黑體(P)"/>
        </w:rPr>
        <w:t>(5</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7</w:t>
      </w:r>
      <w:r w:rsidRPr="006D019B">
        <w:rPr>
          <w:rFonts w:ascii="微軟正黑體" w:eastAsia="微軟正黑體" w:hAnsi="微軟正黑體" w:cs="華康中黑體(P)" w:hint="eastAsia"/>
        </w:rPr>
        <w:t>月上旬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等代表性的花，除外還有桃花、花水木、紫羅蘭、雛菊、石竹類等植物，請一起參加這花漾盛會。還有一個大重點，在大溫室內栽培展示，以秋海棠為主收集來自世界數百種</w:t>
      </w:r>
      <w:r w:rsidRPr="006D019B">
        <w:rPr>
          <w:rFonts w:ascii="微軟正黑體" w:eastAsia="微軟正黑體" w:hAnsi="微軟正黑體" w:cs="華康中黑體(P)"/>
        </w:rPr>
        <w:t>12000</w:t>
      </w:r>
      <w:r w:rsidRPr="006D019B">
        <w:rPr>
          <w:rFonts w:ascii="微軟正黑體" w:eastAsia="微軟正黑體" w:hAnsi="微軟正黑體" w:cs="華康中黑體(P)" w:hint="eastAsia"/>
        </w:rPr>
        <w:t>株的花草。溫室內還設有紀念拍照的地點，和美麗景觀一起合影。</w:t>
      </w:r>
    </w:p>
    <w:p w14:paraId="7BB842AD" w14:textId="77777777" w:rsidR="0005717A" w:rsidRPr="006D019B" w:rsidRDefault="0005717A" w:rsidP="002821C5">
      <w:pPr>
        <w:spacing w:line="420" w:lineRule="exact"/>
        <w:rPr>
          <w:rFonts w:ascii="微軟正黑體" w:eastAsia="微軟正黑體" w:hAnsi="微軟正黑體" w:cs="華康中黑體(P)"/>
        </w:rPr>
      </w:pPr>
      <w:r w:rsidRPr="006D019B">
        <w:rPr>
          <w:rFonts w:ascii="微軟正黑體" w:eastAsia="微軟正黑體" w:hAnsi="微軟正黑體" w:cs="華康中黑體(P)"/>
          <w:lang w:eastAsia="ja-JP"/>
        </w:rPr>
        <w:t>而冬季限定的「名花之里燈海（イルミネーション）」更被譽為日本三大燈飾盛典之一。</w:t>
      </w:r>
      <w:r w:rsidRPr="006D019B">
        <w:rPr>
          <w:rFonts w:ascii="微軟正黑體" w:eastAsia="微軟正黑體" w:hAnsi="微軟正黑體" w:cs="華康中黑體(P)"/>
        </w:rPr>
        <w:t>每年冬季至翌年春季期間，園區運用數百萬顆LED燈打造出夢幻絢麗的光之世界，其中最受歡迎的光之隧道長達數百公尺，璀璨燈海彷彿置身童話國度。園區每年皆會推出不同主題的大型燈光秀，結合音樂、色彩與藝術設計，帶來震撼的視覺饗宴。</w:t>
      </w:r>
    </w:p>
    <w:p w14:paraId="66E2E5D9" w14:textId="77777777" w:rsidR="0005717A" w:rsidRPr="00395FB9" w:rsidRDefault="0005717A" w:rsidP="0005717A">
      <w:pPr>
        <w:spacing w:line="420" w:lineRule="exact"/>
        <w:rPr>
          <w:rFonts w:ascii="微軟正黑體" w:eastAsia="微軟正黑體" w:hAnsi="微軟正黑體" w:cs="華康中黑體(P)"/>
          <w:color w:val="EE0000"/>
          <w:sz w:val="21"/>
          <w:szCs w:val="21"/>
        </w:rPr>
      </w:pPr>
      <w:r w:rsidRPr="006D019B">
        <w:rPr>
          <w:rFonts w:ascii="微軟正黑體" w:eastAsia="微軟正黑體" w:hAnsi="微軟正黑體" w:cs="華康中黑體(P)" w:hint="eastAsia"/>
          <w:color w:val="EE0000"/>
          <w:sz w:val="21"/>
          <w:szCs w:val="21"/>
        </w:rPr>
        <w:t>※名花之里若遇到休園或聖誕節期間無法入園時，則每位退費日幣</w:t>
      </w:r>
      <w:r w:rsidRPr="006D019B">
        <w:rPr>
          <w:rFonts w:ascii="微軟正黑體" w:eastAsia="微軟正黑體" w:hAnsi="微軟正黑體" w:cs="華康中黑體(P)"/>
          <w:color w:val="EE0000"/>
          <w:sz w:val="21"/>
          <w:szCs w:val="21"/>
        </w:rPr>
        <w:t>2000</w:t>
      </w:r>
      <w:r w:rsidRPr="006D019B">
        <w:rPr>
          <w:rFonts w:ascii="微軟正黑體" w:eastAsia="微軟正黑體" w:hAnsi="微軟正黑體" w:cs="華康中黑體(P)" w:hint="eastAsia"/>
          <w:color w:val="EE0000"/>
          <w:sz w:val="21"/>
          <w:szCs w:val="21"/>
        </w:rPr>
        <w:t>元※</w:t>
      </w:r>
    </w:p>
    <w:tbl>
      <w:tblPr>
        <w:tblStyle w:val="af7"/>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8"/>
        <w:gridCol w:w="3638"/>
        <w:gridCol w:w="3639"/>
      </w:tblGrid>
      <w:tr w:rsidR="0005717A" w:rsidRPr="00012856" w14:paraId="0399E302" w14:textId="77777777" w:rsidTr="00012856">
        <w:trPr>
          <w:trHeight w:val="572"/>
        </w:trPr>
        <w:tc>
          <w:tcPr>
            <w:tcW w:w="3638" w:type="dxa"/>
            <w:vAlign w:val="center"/>
          </w:tcPr>
          <w:p w14:paraId="3F270911" w14:textId="51512F0B" w:rsidR="0005717A" w:rsidRPr="00012856" w:rsidRDefault="0005717A" w:rsidP="0005717A">
            <w:pPr>
              <w:jc w:val="center"/>
              <w:rPr>
                <w:rFonts w:ascii="微軟正黑體" w:eastAsia="微軟正黑體" w:hAnsi="微軟正黑體" w:cs="Calibri"/>
                <w:color w:val="000000"/>
              </w:rPr>
            </w:pPr>
            <w:r w:rsidRPr="00012856">
              <w:rPr>
                <w:rFonts w:ascii="微軟正黑體" w:eastAsia="微軟正黑體" w:hAnsi="微軟正黑體" w:cs="Calibri"/>
                <w:color w:val="000000"/>
              </w:rPr>
              <w:t>早餐：</w:t>
            </w:r>
            <w:r w:rsidR="002E648C">
              <w:rPr>
                <w:rFonts w:ascii="微軟正黑體" w:eastAsia="微軟正黑體" w:hAnsi="微軟正黑體" w:cs="Calibri" w:hint="eastAsia"/>
                <w:color w:val="000000"/>
              </w:rPr>
              <w:t>機上美食</w:t>
            </w:r>
          </w:p>
        </w:tc>
        <w:tc>
          <w:tcPr>
            <w:tcW w:w="3638" w:type="dxa"/>
            <w:vAlign w:val="center"/>
          </w:tcPr>
          <w:p w14:paraId="579397D5" w14:textId="52DC13B6" w:rsidR="0005717A" w:rsidRPr="00012856" w:rsidRDefault="0005717A" w:rsidP="0005717A">
            <w:pPr>
              <w:jc w:val="center"/>
              <w:rPr>
                <w:rFonts w:ascii="微軟正黑體" w:eastAsia="微軟正黑體" w:hAnsi="微軟正黑體" w:cs="Calibri"/>
                <w:color w:val="000000"/>
              </w:rPr>
            </w:pPr>
            <w:r w:rsidRPr="00241A5F">
              <w:rPr>
                <w:rFonts w:ascii="微軟正黑體" w:eastAsia="微軟正黑體" w:hAnsi="微軟正黑體" w:cs="Calibri"/>
                <w:color w:val="000000"/>
                <w:kern w:val="0"/>
              </w:rPr>
              <w:t>午餐：</w:t>
            </w:r>
            <w:r w:rsidR="002E648C">
              <w:rPr>
                <w:rFonts w:ascii="微軟正黑體" w:eastAsia="微軟正黑體" w:hAnsi="微軟正黑體" w:cs="Calibri" w:hint="eastAsia"/>
                <w:color w:val="000000"/>
                <w:kern w:val="0"/>
              </w:rPr>
              <w:t>方便逛街，請自理</w:t>
            </w:r>
          </w:p>
        </w:tc>
        <w:tc>
          <w:tcPr>
            <w:tcW w:w="3639" w:type="dxa"/>
            <w:vAlign w:val="center"/>
          </w:tcPr>
          <w:p w14:paraId="5434AB3B" w14:textId="4973691D" w:rsidR="0005717A" w:rsidRPr="00012856" w:rsidRDefault="0005717A" w:rsidP="0005717A">
            <w:pPr>
              <w:jc w:val="center"/>
              <w:rPr>
                <w:rFonts w:ascii="微軟正黑體" w:eastAsia="微軟正黑體" w:hAnsi="微軟正黑體" w:cs="Calibri"/>
                <w:color w:val="000000"/>
              </w:rPr>
            </w:pPr>
            <w:r w:rsidRPr="00241A5F">
              <w:rPr>
                <w:rFonts w:ascii="微軟正黑體" w:eastAsia="微軟正黑體" w:hAnsi="微軟正黑體" w:cs="Calibri"/>
                <w:color w:val="000000"/>
                <w:kern w:val="0"/>
              </w:rPr>
              <w:t>晚餐：</w:t>
            </w:r>
            <w:r w:rsidRPr="006D019B">
              <w:rPr>
                <w:rFonts w:ascii="微軟正黑體" w:eastAsia="微軟正黑體" w:hAnsi="微軟正黑體" w:cs="新細明體" w:hint="eastAsia"/>
                <w:color w:val="000000"/>
              </w:rPr>
              <w:t>名花之里，園內用餐</w:t>
            </w:r>
          </w:p>
        </w:tc>
      </w:tr>
      <w:tr w:rsidR="00057E7B" w:rsidRPr="00012856" w14:paraId="2B5A2A81" w14:textId="77777777" w:rsidTr="00012856">
        <w:trPr>
          <w:trHeight w:val="1031"/>
        </w:trPr>
        <w:tc>
          <w:tcPr>
            <w:tcW w:w="10915" w:type="dxa"/>
            <w:gridSpan w:val="3"/>
            <w:vAlign w:val="center"/>
          </w:tcPr>
          <w:p w14:paraId="41A67EC5" w14:textId="5C7C20D8" w:rsidR="00057E7B" w:rsidRPr="00012856" w:rsidRDefault="0005717A" w:rsidP="007174D6">
            <w:pPr>
              <w:jc w:val="center"/>
              <w:rPr>
                <w:rFonts w:ascii="微軟正黑體" w:eastAsia="微軟正黑體" w:hAnsi="微軟正黑體" w:cs="Calibri"/>
              </w:rPr>
            </w:pPr>
            <w:r w:rsidRPr="00241A5F">
              <w:rPr>
                <w:rFonts w:ascii="微軟正黑體" w:eastAsia="微軟正黑體" w:hAnsi="微軟正黑體" w:cs="Calibri"/>
                <w:color w:val="000000"/>
                <w:kern w:val="0"/>
              </w:rPr>
              <w:t>住宿：</w:t>
            </w:r>
            <w:r>
              <w:rPr>
                <w:rFonts w:ascii="Calibri" w:eastAsia="微軟正黑體" w:hAnsi="Calibri" w:cs="Calibri"/>
                <w:color w:val="000000"/>
              </w:rPr>
              <w:t>Quintessa Hotel </w:t>
            </w:r>
            <w:r>
              <w:rPr>
                <w:rFonts w:ascii="Calibri" w:eastAsia="微軟正黑體" w:hAnsi="Calibri" w:cs="Calibri"/>
                <w:color w:val="000000"/>
              </w:rPr>
              <w:t>大垣</w:t>
            </w:r>
            <w:r>
              <w:rPr>
                <w:rFonts w:ascii="Calibri" w:eastAsia="微軟正黑體" w:hAnsi="Calibri" w:cs="Calibri" w:hint="eastAsia"/>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w:t>
            </w:r>
            <w:r>
              <w:rPr>
                <w:rFonts w:ascii="Calibri" w:eastAsia="微軟正黑體" w:hAnsi="Calibri" w:cs="Calibri"/>
                <w:color w:val="000000"/>
              </w:rPr>
              <w:t>大垣</w:t>
            </w:r>
            <w:r>
              <w:rPr>
                <w:rFonts w:ascii="Calibri" w:eastAsia="微軟正黑體" w:hAnsi="Calibri" w:cs="Calibri"/>
                <w:color w:val="000000"/>
              </w:rPr>
              <w:t>FORUM HOTEL</w:t>
            </w:r>
            <w:r>
              <w:rPr>
                <w:rFonts w:ascii="Calibri" w:eastAsia="微軟正黑體" w:hAnsi="Calibri" w:cs="Calibri"/>
                <w:color w:val="000000"/>
              </w:rPr>
              <w:t>或</w:t>
            </w:r>
            <w:r>
              <w:rPr>
                <w:rFonts w:ascii="Calibri" w:eastAsia="微軟正黑體" w:hAnsi="Calibri" w:cs="Calibri"/>
                <w:color w:val="000000"/>
              </w:rPr>
              <w:t xml:space="preserve"> Comfort Hotel</w:t>
            </w:r>
            <w:r>
              <w:rPr>
                <w:rFonts w:ascii="Calibri" w:eastAsia="微軟正黑體" w:hAnsi="Calibri" w:cs="Calibri"/>
                <w:color w:val="000000"/>
              </w:rPr>
              <w:t>歧阜</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Route Inn Hotel</w:t>
            </w:r>
            <w:r>
              <w:rPr>
                <w:rFonts w:ascii="Calibri" w:eastAsia="微軟正黑體" w:hAnsi="Calibri" w:cs="Calibri"/>
                <w:color w:val="000000"/>
              </w:rPr>
              <w:t>岐南</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w:t>
            </w:r>
            <w:r>
              <w:rPr>
                <w:rFonts w:ascii="Calibri" w:eastAsia="微軟正黑體" w:hAnsi="Calibri" w:cs="Calibri"/>
                <w:color w:val="000000"/>
              </w:rPr>
              <w:t>歧阜</w:t>
            </w:r>
            <w:r>
              <w:rPr>
                <w:rFonts w:ascii="Calibri" w:eastAsia="微軟正黑體" w:hAnsi="Calibri" w:cs="Calibri"/>
                <w:color w:val="000000"/>
              </w:rPr>
              <w:t>Grand Hotel</w:t>
            </w:r>
            <w:r>
              <w:rPr>
                <w:rFonts w:ascii="Calibri" w:eastAsia="微軟正黑體" w:hAnsi="Calibri" w:cs="Calibri"/>
                <w:color w:val="000000"/>
              </w:rPr>
              <w:t>或</w:t>
            </w:r>
            <w:r>
              <w:rPr>
                <w:rFonts w:ascii="Calibri" w:eastAsia="微軟正黑體" w:hAnsi="Calibri" w:cs="Calibri"/>
                <w:color w:val="000000"/>
              </w:rPr>
              <w:t xml:space="preserve"> Hotel Resol</w:t>
            </w:r>
            <w:r>
              <w:rPr>
                <w:rFonts w:ascii="Calibri" w:eastAsia="微軟正黑體" w:hAnsi="Calibri" w:cs="Calibri"/>
                <w:color w:val="000000"/>
              </w:rPr>
              <w:t>歧阜</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hint="eastAsia"/>
                <w:color w:val="000000"/>
              </w:rPr>
              <w:t xml:space="preserve"> </w:t>
            </w:r>
            <w:r>
              <w:rPr>
                <w:rFonts w:ascii="Calibri" w:eastAsia="微軟正黑體" w:hAnsi="Calibri" w:cs="Calibri" w:hint="eastAsia"/>
                <w:color w:val="000000"/>
              </w:rPr>
              <w:t>同級</w:t>
            </w:r>
          </w:p>
        </w:tc>
      </w:tr>
    </w:tbl>
    <w:p w14:paraId="219A8DF7" w14:textId="77777777" w:rsidR="000A52BB" w:rsidRDefault="000A52BB" w:rsidP="00A95363">
      <w:pPr>
        <w:spacing w:line="420" w:lineRule="exact"/>
        <w:rPr>
          <w:rFonts w:ascii="微軟正黑體" w:eastAsia="微軟正黑體" w:hAnsi="微軟正黑體" w:cs="華康中黑體(P)"/>
          <w:b/>
          <w:sz w:val="32"/>
          <w:szCs w:val="32"/>
        </w:rPr>
      </w:pPr>
    </w:p>
    <w:p w14:paraId="3D1D4FA9" w14:textId="58778857" w:rsidR="00057E7B" w:rsidRPr="00012856" w:rsidRDefault="0043707B" w:rsidP="00A95363">
      <w:pPr>
        <w:spacing w:line="420" w:lineRule="exact"/>
        <w:rPr>
          <w:rFonts w:ascii="微軟正黑體" w:eastAsia="微軟正黑體" w:hAnsi="微軟正黑體" w:cs="華康中黑體(P)"/>
          <w:b/>
          <w:sz w:val="32"/>
          <w:szCs w:val="32"/>
        </w:rPr>
      </w:pPr>
      <w:r w:rsidRPr="00012856">
        <w:rPr>
          <w:rFonts w:ascii="微軟正黑體" w:eastAsia="微軟正黑體" w:hAnsi="微軟正黑體" w:cs="華康中黑體(P)"/>
          <w:b/>
          <w:sz w:val="32"/>
          <w:szCs w:val="32"/>
        </w:rPr>
        <w:t>第二天</w:t>
      </w:r>
      <w:r w:rsidRPr="00012856">
        <w:rPr>
          <w:rFonts w:ascii="微軟正黑體" w:eastAsia="微軟正黑體" w:hAnsi="微軟正黑體" w:cs="華康中黑體(P)"/>
          <w:b/>
          <w:sz w:val="32"/>
          <w:szCs w:val="32"/>
        </w:rPr>
        <w:t xml:space="preserve">  </w:t>
      </w:r>
      <w:r w:rsidRPr="00012856">
        <w:rPr>
          <w:rFonts w:ascii="微軟正黑體" w:eastAsia="微軟正黑體" w:hAnsi="微軟正黑體" w:cs="華康中黑體(P)"/>
          <w:b/>
          <w:sz w:val="32"/>
          <w:szCs w:val="32"/>
        </w:rPr>
        <w:t>飯店</w:t>
      </w:r>
      <w:r w:rsidRPr="00012856">
        <w:rPr>
          <w:rFonts w:ascii="微軟正黑體" w:eastAsia="微軟正黑體" w:hAnsi="微軟正黑體" w:cs="華康中黑體(P)"/>
          <w:b/>
          <w:sz w:val="32"/>
          <w:szCs w:val="32"/>
        </w:rPr>
        <w:t>→</w:t>
      </w:r>
      <w:r w:rsidR="00175150">
        <w:rPr>
          <w:rFonts w:ascii="微軟正黑體" w:eastAsia="微軟正黑體" w:hAnsi="微軟正黑體" w:cs="華康中黑體(P)" w:hint="eastAsia"/>
          <w:b/>
          <w:sz w:val="32"/>
          <w:szCs w:val="32"/>
        </w:rPr>
        <w:t>氣比神宮</w:t>
      </w:r>
      <w:r w:rsidR="00175150" w:rsidRPr="00012856">
        <w:rPr>
          <w:rFonts w:ascii="微軟正黑體" w:eastAsia="微軟正黑體" w:hAnsi="微軟正黑體" w:cs="華康中黑體(P)"/>
          <w:b/>
          <w:sz w:val="32"/>
          <w:szCs w:val="32"/>
        </w:rPr>
        <w:t>→</w:t>
      </w:r>
      <w:r w:rsidR="000C7AF9" w:rsidRPr="000C7AF9">
        <w:rPr>
          <w:rFonts w:ascii="微軟正黑體" w:eastAsia="微軟正黑體" w:hAnsi="微軟正黑體" w:cs="華康中黑體(P)"/>
          <w:b/>
          <w:sz w:val="32"/>
          <w:szCs w:val="32"/>
        </w:rPr>
        <w:t>北陸賞楓名所～奧之細道鶴仙溪～蟋蟀橋</w:t>
      </w:r>
      <w:r w:rsidR="000C7AF9" w:rsidRPr="00012856">
        <w:rPr>
          <w:rFonts w:ascii="微軟正黑體" w:eastAsia="微軟正黑體" w:hAnsi="微軟正黑體" w:cs="華康中黑體(P)"/>
          <w:b/>
          <w:sz w:val="32"/>
          <w:szCs w:val="32"/>
        </w:rPr>
        <w:t>→</w:t>
      </w:r>
      <w:r w:rsidR="00B202A1">
        <w:rPr>
          <w:rFonts w:ascii="微軟正黑體" w:eastAsia="微軟正黑體" w:hAnsi="微軟正黑體" w:cs="華康中黑體(P)" w:hint="eastAsia"/>
          <w:b/>
          <w:sz w:val="32"/>
          <w:szCs w:val="32"/>
        </w:rPr>
        <w:t>絕美</w:t>
      </w:r>
      <w:r w:rsidR="00175150" w:rsidRPr="00175150">
        <w:rPr>
          <w:rFonts w:ascii="微軟正黑體" w:eastAsia="微軟正黑體" w:hAnsi="微軟正黑體" w:cs="華康中黑體(P)"/>
          <w:b/>
          <w:sz w:val="32"/>
          <w:szCs w:val="32"/>
        </w:rPr>
        <w:t>紅葉名所那谷寺</w:t>
      </w:r>
      <w:r w:rsidR="00175150" w:rsidRPr="00012856">
        <w:rPr>
          <w:rFonts w:ascii="微軟正黑體" w:eastAsia="微軟正黑體" w:hAnsi="微軟正黑體" w:cs="華康中黑體(P)"/>
          <w:b/>
          <w:sz w:val="32"/>
          <w:szCs w:val="32"/>
        </w:rPr>
        <w:t>→</w:t>
      </w:r>
      <w:r w:rsidRPr="00012856">
        <w:rPr>
          <w:rFonts w:ascii="微軟正黑體" w:eastAsia="微軟正黑體" w:hAnsi="微軟正黑體" w:cs="華康中黑體(P)"/>
          <w:b/>
          <w:sz w:val="32"/>
          <w:szCs w:val="32"/>
        </w:rPr>
        <w:t>飯店</w:t>
      </w:r>
    </w:p>
    <w:p w14:paraId="788BEDEE" w14:textId="7F393A4F" w:rsidR="0019172A" w:rsidRDefault="0019172A" w:rsidP="00E0066F">
      <w:pPr>
        <w:snapToGrid w:val="0"/>
        <w:spacing w:line="380" w:lineRule="exact"/>
        <w:rPr>
          <w:rFonts w:ascii="微軟正黑體" w:eastAsia="微軟正黑體" w:hAnsi="微軟正黑體" w:cs="華康中黑體(P)"/>
          <w:b/>
          <w:bCs/>
          <w:color w:val="4472C4"/>
        </w:rPr>
      </w:pPr>
      <w:r w:rsidRPr="0019172A">
        <w:rPr>
          <w:rFonts w:ascii="微軟正黑體" w:eastAsia="微軟正黑體" w:hAnsi="微軟正黑體" w:cs="華康中黑體(P)"/>
          <w:b/>
          <w:bCs/>
          <w:color w:val="4472C4"/>
        </w:rPr>
        <w:t>【氣比神宮】</w:t>
      </w:r>
      <w:r w:rsidRPr="0019172A">
        <w:rPr>
          <w:rFonts w:ascii="微軟正黑體" w:eastAsia="微軟正黑體" w:hAnsi="微軟正黑體" w:cs="華康中黑體(P)"/>
        </w:rPr>
        <w:t>位於福井縣敦賀市，是擁有千年以上歷史的著名神社，也是北陸地區極具代表性的能量景點之一。神宮以莊嚴宏偉的朱紅色大鳥居聞名，與奈良春日大社、廣島嚴島神社並列為日本三大木造大鳥居。境內環境幽靜典雅，古木參天，散發濃厚的歷史與文化氣息。自古以來被視為祈求平安、健康、交通安全與良緣的靈驗神社，吸引許多旅客前來參拜。漫步於神宮參道與庭園之中，可感受日本傳統神社文化與寧靜神聖的氛圍。</w:t>
      </w:r>
    </w:p>
    <w:p w14:paraId="269039E8" w14:textId="213B3C7B" w:rsidR="00805317" w:rsidRDefault="000C7AF9" w:rsidP="00E0066F">
      <w:pPr>
        <w:snapToGrid w:val="0"/>
        <w:spacing w:line="380" w:lineRule="exact"/>
        <w:rPr>
          <w:rFonts w:ascii="微軟正黑體" w:eastAsia="微軟正黑體" w:hAnsi="微軟正黑體" w:cs="華康中黑體"/>
          <w:color w:val="000000"/>
          <w:kern w:val="0"/>
          <w:lang w:eastAsia="ja-JP"/>
        </w:rPr>
      </w:pPr>
      <w:r w:rsidRPr="00012856">
        <w:rPr>
          <w:rFonts w:ascii="微軟正黑體" w:eastAsia="微軟正黑體" w:hAnsi="微軟正黑體" w:cs="華康中黑體(P)" w:hint="eastAsia"/>
          <w:b/>
          <w:bCs/>
          <w:color w:val="4472C4"/>
        </w:rPr>
        <w:lastRenderedPageBreak/>
        <w:t>【</w:t>
      </w:r>
      <w:r w:rsidRPr="000C7AF9">
        <w:rPr>
          <w:rFonts w:ascii="微軟正黑體" w:eastAsia="微軟正黑體" w:hAnsi="微軟正黑體" w:cs="華康中黑體(P)"/>
          <w:b/>
          <w:bCs/>
          <w:color w:val="4472C4"/>
        </w:rPr>
        <w:t>奧之細道鶴仙溪</w:t>
      </w:r>
      <w:r w:rsidRPr="00012856">
        <w:rPr>
          <w:rFonts w:ascii="微軟正黑體" w:eastAsia="微軟正黑體" w:hAnsi="微軟正黑體" w:cs="華康中黑體(P)" w:hint="eastAsia"/>
          <w:b/>
          <w:bCs/>
          <w:color w:val="4472C4"/>
        </w:rPr>
        <w:t>】</w:t>
      </w:r>
      <w:r w:rsidRPr="000C7AF9">
        <w:rPr>
          <w:rFonts w:ascii="微軟正黑體" w:eastAsia="微軟正黑體" w:hAnsi="微軟正黑體" w:cs="華康中黑體"/>
          <w:color w:val="000000"/>
          <w:kern w:val="0"/>
        </w:rPr>
        <w:t>是一處結合自然奇岩與文人雅致的著名景點。</w:t>
      </w:r>
      <w:r w:rsidRPr="000C7AF9">
        <w:rPr>
          <w:rFonts w:ascii="微軟正黑體" w:eastAsia="微軟正黑體" w:hAnsi="微軟正黑體" w:cs="華康中黑體"/>
          <w:color w:val="000000"/>
          <w:kern w:val="0"/>
          <w:lang w:eastAsia="ja-JP"/>
        </w:rPr>
        <w:t>蟋蟀橋（こおろぎ橋）是一座溫泉鄉的代表性總檜木造橋樑，也是約1.3公里長的鶴仙溪遊步道起點，以四季優美溪谷與昔日松尾芭蕉造訪的詩意聞名。</w:t>
      </w:r>
    </w:p>
    <w:p w14:paraId="7F8FDE79" w14:textId="1AC5351A" w:rsidR="000A52BB" w:rsidRDefault="000A52BB" w:rsidP="00E0066F">
      <w:pPr>
        <w:snapToGrid w:val="0"/>
        <w:spacing w:line="380" w:lineRule="exact"/>
        <w:rPr>
          <w:rFonts w:ascii="微軟正黑體" w:eastAsia="微軟正黑體" w:hAnsi="微軟正黑體" w:cs="華康中黑體"/>
          <w:color w:val="000000"/>
          <w:kern w:val="0"/>
        </w:rPr>
      </w:pPr>
      <w:r w:rsidRPr="00012856">
        <w:rPr>
          <w:rFonts w:ascii="微軟正黑體" w:eastAsia="微軟正黑體" w:hAnsi="微軟正黑體" w:cs="華康中黑體(P)" w:hint="eastAsia"/>
          <w:b/>
          <w:bCs/>
          <w:color w:val="4472C4"/>
        </w:rPr>
        <w:t>【</w:t>
      </w:r>
      <w:r w:rsidRPr="000A52BB">
        <w:rPr>
          <w:rFonts w:ascii="微軟正黑體" w:eastAsia="微軟正黑體" w:hAnsi="微軟正黑體" w:cs="華康中黑體(P)"/>
          <w:b/>
          <w:bCs/>
          <w:color w:val="4472C4"/>
        </w:rPr>
        <w:t>蟋蟀橋</w:t>
      </w:r>
      <w:r w:rsidRPr="00012856">
        <w:rPr>
          <w:rFonts w:ascii="微軟正黑體" w:eastAsia="微軟正黑體" w:hAnsi="微軟正黑體" w:cs="華康中黑體(P)" w:hint="eastAsia"/>
          <w:b/>
          <w:bCs/>
          <w:color w:val="4472C4"/>
        </w:rPr>
        <w:t>】</w:t>
      </w:r>
      <w:r w:rsidRPr="000A52BB">
        <w:rPr>
          <w:rFonts w:ascii="微軟正黑體" w:eastAsia="微軟正黑體" w:hAnsi="微軟正黑體" w:cs="華康中黑體"/>
          <w:color w:val="000000"/>
          <w:kern w:val="0"/>
        </w:rPr>
        <w:t>是石川縣加賀市的代表性觀光地標，座落於大聖寺川上游，以全檜木建造，展現優雅的木造風情。這座歷史悠久的橋樑連接溫泉街與鶴仙溪的美麗風景，四季皆有新綠或紅葉點綴，因其風雅景致，被視為當地代表性名勝。</w:t>
      </w:r>
    </w:p>
    <w:p w14:paraId="793F7D29" w14:textId="25271061" w:rsidR="00B202A1" w:rsidRPr="00E0066F" w:rsidRDefault="00B202A1" w:rsidP="00E0066F">
      <w:pPr>
        <w:snapToGrid w:val="0"/>
        <w:spacing w:line="380" w:lineRule="exact"/>
        <w:rPr>
          <w:rFonts w:ascii="微軟正黑體" w:eastAsia="微軟正黑體" w:hAnsi="微軟正黑體" w:cs="華康中黑體"/>
          <w:color w:val="000000"/>
          <w:kern w:val="0"/>
        </w:rPr>
      </w:pPr>
      <w:r w:rsidRPr="00012856">
        <w:rPr>
          <w:rFonts w:ascii="微軟正黑體" w:eastAsia="微軟正黑體" w:hAnsi="微軟正黑體" w:cs="華康中黑體(P)" w:hint="eastAsia"/>
          <w:b/>
          <w:bCs/>
          <w:color w:val="4472C4"/>
        </w:rPr>
        <w:t>【</w:t>
      </w:r>
      <w:r w:rsidRPr="00B202A1">
        <w:rPr>
          <w:rFonts w:ascii="微軟正黑體" w:eastAsia="微軟正黑體" w:hAnsi="微軟正黑體" w:cs="華康中黑體(P)"/>
          <w:b/>
          <w:bCs/>
          <w:color w:val="4472C4"/>
        </w:rPr>
        <w:t>那谷寺</w:t>
      </w:r>
      <w:r w:rsidRPr="00012856">
        <w:rPr>
          <w:rFonts w:ascii="微軟正黑體" w:eastAsia="微軟正黑體" w:hAnsi="微軟正黑體" w:cs="華康中黑體(P)" w:hint="eastAsia"/>
          <w:b/>
          <w:bCs/>
          <w:color w:val="4472C4"/>
        </w:rPr>
        <w:t>】</w:t>
      </w:r>
      <w:r w:rsidRPr="00B202A1">
        <w:rPr>
          <w:rFonts w:ascii="微軟正黑體" w:eastAsia="微軟正黑體" w:hAnsi="微軟正黑體" w:cs="華康中黑體"/>
          <w:color w:val="000000"/>
          <w:kern w:val="0"/>
        </w:rPr>
        <w:t>位於日本石川縣小松市，是一座擁有超過1300年歷史的真言宗古剎，也是北陸地區首屈一指的賞楓名勝。該寺以其與自然景觀融合的「奇岩遊仙境」而聞名，秋季紅葉滿山，美景更曾獲得米其林綠色指南一星評價。</w:t>
      </w:r>
    </w:p>
    <w:tbl>
      <w:tblPr>
        <w:tblStyle w:val="af8"/>
        <w:tblpPr w:leftFromText="180" w:rightFromText="180" w:vertAnchor="text" w:horzAnchor="margin" w:tblpY="64"/>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8"/>
        <w:gridCol w:w="3638"/>
        <w:gridCol w:w="3639"/>
      </w:tblGrid>
      <w:tr w:rsidR="00805317" w:rsidRPr="00012856" w14:paraId="6F1D0CF4" w14:textId="77777777" w:rsidTr="00012856">
        <w:trPr>
          <w:trHeight w:val="556"/>
        </w:trPr>
        <w:tc>
          <w:tcPr>
            <w:tcW w:w="3638" w:type="dxa"/>
            <w:vAlign w:val="center"/>
          </w:tcPr>
          <w:p w14:paraId="060A45B6" w14:textId="77777777" w:rsidR="00805317" w:rsidRPr="00012856" w:rsidRDefault="00805317" w:rsidP="00805317">
            <w:pPr>
              <w:jc w:val="center"/>
              <w:rPr>
                <w:rFonts w:ascii="微軟正黑體" w:eastAsia="微軟正黑體" w:hAnsi="微軟正黑體" w:cs="新細明體"/>
                <w:color w:val="000000"/>
              </w:rPr>
            </w:pPr>
            <w:r w:rsidRPr="00012856">
              <w:rPr>
                <w:rFonts w:ascii="微軟正黑體" w:eastAsia="微軟正黑體" w:hAnsi="微軟正黑體" w:cs="新細明體" w:hint="eastAsia"/>
                <w:color w:val="000000"/>
              </w:rPr>
              <w:t>早餐：飯店內享用</w:t>
            </w:r>
          </w:p>
        </w:tc>
        <w:tc>
          <w:tcPr>
            <w:tcW w:w="3638" w:type="dxa"/>
            <w:vAlign w:val="center"/>
          </w:tcPr>
          <w:p w14:paraId="53211515" w14:textId="54810D3D" w:rsidR="00805317" w:rsidRPr="00012856" w:rsidRDefault="00805317" w:rsidP="00805317">
            <w:pPr>
              <w:jc w:val="center"/>
              <w:rPr>
                <w:rFonts w:ascii="微軟正黑體" w:eastAsia="微軟正黑體" w:hAnsi="微軟正黑體" w:cs="新細明體"/>
                <w:color w:val="000000"/>
              </w:rPr>
            </w:pPr>
            <w:r w:rsidRPr="00012856">
              <w:rPr>
                <w:rFonts w:ascii="微軟正黑體" w:eastAsia="微軟正黑體" w:hAnsi="微軟正黑體" w:cs="新細明體" w:hint="eastAsia"/>
                <w:color w:val="000000"/>
              </w:rPr>
              <w:t>午餐：</w:t>
            </w:r>
            <w:r w:rsidR="00DF6849">
              <w:rPr>
                <w:rFonts w:ascii="微軟正黑體" w:eastAsia="微軟正黑體" w:hAnsi="微軟正黑體" w:cs="新細明體"/>
                <w:color w:val="000000"/>
              </w:rPr>
              <w:t xml:space="preserve"> </w:t>
            </w:r>
            <w:r w:rsidR="00175150">
              <w:rPr>
                <w:rFonts w:ascii="微軟正黑體" w:eastAsia="微軟正黑體" w:hAnsi="微軟正黑體" w:cs="新細明體" w:hint="eastAsia"/>
                <w:color w:val="000000"/>
              </w:rPr>
              <w:t xml:space="preserve">越前蕎麥麵御膳 或 </w:t>
            </w:r>
            <w:r w:rsidR="00175150">
              <w:rPr>
                <w:rFonts w:ascii="微軟正黑體" w:eastAsia="微軟正黑體" w:hAnsi="微軟正黑體" w:cs="新細明體"/>
                <w:color w:val="000000"/>
              </w:rPr>
              <w:br/>
            </w:r>
            <w:r w:rsidR="00175150">
              <w:rPr>
                <w:rFonts w:ascii="微軟正黑體" w:eastAsia="微軟正黑體" w:hAnsi="微軟正黑體" w:cs="新細明體" w:hint="eastAsia"/>
                <w:color w:val="000000"/>
              </w:rPr>
              <w:t>當地海鮮御膳</w:t>
            </w:r>
          </w:p>
        </w:tc>
        <w:tc>
          <w:tcPr>
            <w:tcW w:w="3639" w:type="dxa"/>
            <w:vAlign w:val="center"/>
          </w:tcPr>
          <w:p w14:paraId="2D81FEE9" w14:textId="1DCE9C6B" w:rsidR="00805317" w:rsidRPr="00012856" w:rsidRDefault="00805317" w:rsidP="00BE27FC">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晚餐：飯店內自助餐</w:t>
            </w:r>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或</w:t>
            </w:r>
            <w:r w:rsidRPr="00012856">
              <w:rPr>
                <w:rFonts w:ascii="微軟正黑體" w:eastAsia="微軟正黑體" w:hAnsi="微軟正黑體" w:cs="Calibri"/>
                <w:color w:val="000000"/>
              </w:rPr>
              <w:t xml:space="preserve"> </w:t>
            </w:r>
            <w:r w:rsidR="00012856">
              <w:rPr>
                <w:rFonts w:ascii="微軟正黑體" w:eastAsia="微軟正黑體" w:hAnsi="微軟正黑體" w:cs="Calibri"/>
                <w:color w:val="000000"/>
              </w:rPr>
              <w:br/>
            </w:r>
            <w:r w:rsidR="00A366A1">
              <w:rPr>
                <w:rFonts w:ascii="微軟正黑體" w:eastAsia="微軟正黑體" w:hAnsi="微軟正黑體" w:cs="新細明體" w:hint="eastAsia"/>
                <w:color w:val="000000"/>
              </w:rPr>
              <w:t>飯店內會席料理</w:t>
            </w:r>
          </w:p>
        </w:tc>
      </w:tr>
      <w:tr w:rsidR="00805317" w:rsidRPr="00012856" w14:paraId="79F6FAB2" w14:textId="77777777" w:rsidTr="004D5011">
        <w:trPr>
          <w:trHeight w:val="856"/>
        </w:trPr>
        <w:tc>
          <w:tcPr>
            <w:tcW w:w="10915" w:type="dxa"/>
            <w:gridSpan w:val="3"/>
            <w:vAlign w:val="center"/>
          </w:tcPr>
          <w:p w14:paraId="4886E473" w14:textId="06EAD254" w:rsidR="00805317" w:rsidRPr="00012856" w:rsidRDefault="00805317" w:rsidP="00805317">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住宿：</w:t>
            </w:r>
            <w:r w:rsidR="00BE27FC" w:rsidRPr="00012856">
              <w:rPr>
                <w:rFonts w:ascii="微軟正黑體" w:eastAsia="微軟正黑體" w:hAnsi="微軟正黑體" w:cs="Calibri"/>
                <w:color w:val="000000"/>
              </w:rPr>
              <w:t xml:space="preserve"> </w:t>
            </w:r>
            <w:r w:rsidR="00A71C03" w:rsidRPr="00A71C03">
              <w:rPr>
                <w:rFonts w:ascii="微軟正黑體" w:eastAsia="微軟正黑體" w:hAnsi="微軟正黑體" w:cs="新細明體"/>
                <w:color w:val="000000"/>
              </w:rPr>
              <w:t>大江戶溫泉物語</w:t>
            </w:r>
            <w:r w:rsidR="0025712B">
              <w:rPr>
                <w:rFonts w:ascii="微軟正黑體" w:eastAsia="微軟正黑體" w:hAnsi="微軟正黑體" w:cs="新細明體" w:hint="eastAsia"/>
                <w:color w:val="000000"/>
              </w:rPr>
              <w:t xml:space="preserve">系列 </w:t>
            </w:r>
            <w:r w:rsidR="00BE27FC" w:rsidRPr="00012856">
              <w:rPr>
                <w:rFonts w:ascii="微軟正黑體" w:eastAsia="微軟正黑體" w:hAnsi="微軟正黑體" w:cs="新細明體" w:hint="eastAsia"/>
                <w:color w:val="000000"/>
              </w:rPr>
              <w:t xml:space="preserve">或 </w:t>
            </w:r>
            <w:r w:rsidR="00A71C03">
              <w:rPr>
                <w:rFonts w:ascii="微軟正黑體" w:eastAsia="微軟正黑體" w:hAnsi="微軟正黑體" w:cs="新細明體" w:hint="eastAsia"/>
                <w:color w:val="000000"/>
              </w:rPr>
              <w:t xml:space="preserve">雄山閣 </w:t>
            </w:r>
            <w:r w:rsidR="00BE27FC" w:rsidRPr="00012856">
              <w:rPr>
                <w:rFonts w:ascii="微軟正黑體" w:eastAsia="微軟正黑體" w:hAnsi="微軟正黑體" w:cs="新細明體" w:hint="eastAsia"/>
                <w:color w:val="000000"/>
              </w:rPr>
              <w:t xml:space="preserve">或 </w:t>
            </w:r>
            <w:r w:rsidR="0025712B">
              <w:t xml:space="preserve"> </w:t>
            </w:r>
            <w:r w:rsidR="0025712B">
              <w:rPr>
                <w:rFonts w:ascii="微軟正黑體" w:eastAsia="微軟正黑體" w:hAnsi="微軟正黑體" w:cs="新細明體" w:hint="eastAsia"/>
                <w:color w:val="000000"/>
              </w:rPr>
              <w:t>加賀</w:t>
            </w:r>
            <w:r w:rsidR="0025712B" w:rsidRPr="0025712B">
              <w:rPr>
                <w:rFonts w:ascii="微軟正黑體" w:eastAsia="微軟正黑體" w:hAnsi="微軟正黑體" w:cs="新細明體"/>
                <w:color w:val="000000"/>
              </w:rPr>
              <w:t xml:space="preserve"> Arrowle</w:t>
            </w:r>
            <w:r w:rsidR="0025712B">
              <w:rPr>
                <w:rFonts w:ascii="微軟正黑體" w:eastAsia="微軟正黑體" w:hAnsi="微軟正黑體" w:cs="新細明體" w:hint="eastAsia"/>
                <w:color w:val="000000"/>
              </w:rPr>
              <w:t xml:space="preserve">飯店  或 </w:t>
            </w:r>
            <w:r w:rsidR="008E1FD7">
              <w:rPr>
                <w:rFonts w:ascii="微軟正黑體" w:eastAsia="微軟正黑體" w:hAnsi="微軟正黑體" w:cs="新細明體" w:hint="eastAsia"/>
                <w:color w:val="000000"/>
              </w:rPr>
              <w:t xml:space="preserve"> </w:t>
            </w:r>
            <w:r w:rsidR="008E1FD7" w:rsidRPr="008E1FD7">
              <w:rPr>
                <w:rFonts w:ascii="微軟正黑體" w:eastAsia="微軟正黑體" w:hAnsi="微軟正黑體" w:cs="新細明體"/>
                <w:color w:val="000000"/>
              </w:rPr>
              <w:t>小松 ROUTEINN GRANTIA</w:t>
            </w:r>
            <w:r w:rsidR="008E1FD7">
              <w:rPr>
                <w:rFonts w:ascii="微軟正黑體" w:eastAsia="微軟正黑體" w:hAnsi="微軟正黑體" w:cs="新細明體" w:hint="eastAsia"/>
                <w:color w:val="000000"/>
              </w:rPr>
              <w:t xml:space="preserve">或 </w:t>
            </w:r>
            <w:r w:rsidR="00BE27FC" w:rsidRPr="00012856">
              <w:rPr>
                <w:rFonts w:ascii="微軟正黑體" w:eastAsia="微軟正黑體" w:hAnsi="微軟正黑體" w:cs="新細明體" w:hint="eastAsia"/>
                <w:color w:val="000000"/>
              </w:rPr>
              <w:t xml:space="preserve">同級 </w:t>
            </w:r>
          </w:p>
        </w:tc>
      </w:tr>
    </w:tbl>
    <w:p w14:paraId="12FC8696" w14:textId="77777777" w:rsidR="00DA1A77" w:rsidRPr="00012856" w:rsidRDefault="00DA1A77" w:rsidP="00805317">
      <w:pPr>
        <w:spacing w:line="360" w:lineRule="exact"/>
        <w:rPr>
          <w:rFonts w:ascii="微軟正黑體" w:eastAsia="微軟正黑體" w:hAnsi="微軟正黑體" w:cs="Calibri"/>
          <w:color w:val="000000"/>
          <w:kern w:val="0"/>
        </w:rPr>
      </w:pPr>
    </w:p>
    <w:p w14:paraId="7CC3EF25" w14:textId="761501DA" w:rsidR="00921823" w:rsidRPr="00012856" w:rsidRDefault="0043707B" w:rsidP="00921823">
      <w:pPr>
        <w:spacing w:line="420" w:lineRule="exact"/>
        <w:rPr>
          <w:rFonts w:ascii="微軟正黑體" w:eastAsia="微軟正黑體" w:hAnsi="微軟正黑體" w:cs="華康中黑體(P)"/>
          <w:b/>
          <w:sz w:val="32"/>
          <w:szCs w:val="32"/>
        </w:rPr>
      </w:pPr>
      <w:r w:rsidRPr="00012856">
        <w:rPr>
          <w:rFonts w:ascii="微軟正黑體" w:eastAsia="微軟正黑體" w:hAnsi="微軟正黑體" w:cs="華康中黑體(P)"/>
          <w:b/>
          <w:sz w:val="32"/>
          <w:szCs w:val="32"/>
        </w:rPr>
        <w:t>第三天</w:t>
      </w:r>
      <w:r w:rsidRPr="00012856">
        <w:rPr>
          <w:rFonts w:ascii="微軟正黑體" w:eastAsia="微軟正黑體" w:hAnsi="微軟正黑體" w:cs="華康中黑體(P)"/>
          <w:b/>
          <w:sz w:val="32"/>
          <w:szCs w:val="32"/>
        </w:rPr>
        <w:t xml:space="preserve">  </w:t>
      </w:r>
      <w:r w:rsidR="00E313CB" w:rsidRPr="00012856">
        <w:rPr>
          <w:rFonts w:ascii="微軟正黑體" w:eastAsia="微軟正黑體" w:hAnsi="微軟正黑體" w:cs="華康中黑體(P)"/>
          <w:b/>
          <w:sz w:val="32"/>
          <w:szCs w:val="32"/>
        </w:rPr>
        <w:t>飯店→</w:t>
      </w:r>
      <w:r w:rsidR="000C7AF9" w:rsidRPr="00012856">
        <w:rPr>
          <w:rFonts w:ascii="微軟正黑體" w:eastAsia="微軟正黑體" w:hAnsi="微軟正黑體" w:cs="華康中黑體(P)"/>
          <w:b/>
          <w:sz w:val="32"/>
          <w:szCs w:val="32"/>
        </w:rPr>
        <w:t>金澤兼六園→</w:t>
      </w:r>
      <w:r w:rsidR="000C7AF9" w:rsidRPr="000C7AF9">
        <w:rPr>
          <w:rFonts w:ascii="微軟正黑體" w:eastAsia="微軟正黑體" w:hAnsi="微軟正黑體" w:cs="華康中黑體(P)"/>
          <w:b/>
          <w:sz w:val="32"/>
          <w:szCs w:val="32"/>
        </w:rPr>
        <w:t>東茶屋街</w:t>
      </w:r>
      <w:r w:rsidR="000C7AF9" w:rsidRPr="00012856">
        <w:rPr>
          <w:rFonts w:ascii="微軟正黑體" w:eastAsia="微軟正黑體" w:hAnsi="微軟正黑體" w:cs="華康中黑體(P)"/>
          <w:b/>
          <w:sz w:val="32"/>
          <w:szCs w:val="32"/>
        </w:rPr>
        <w:t>→</w:t>
      </w:r>
      <w:r w:rsidR="00E313CB" w:rsidRPr="00012856">
        <w:rPr>
          <w:rFonts w:ascii="微軟正黑體" w:eastAsia="微軟正黑體" w:hAnsi="微軟正黑體" w:cs="華康中黑體(P)"/>
          <w:b/>
          <w:sz w:val="32"/>
          <w:szCs w:val="32"/>
        </w:rPr>
        <w:t>庄川峽遊船</w:t>
      </w:r>
      <w:r w:rsidR="00012856" w:rsidRPr="00012856">
        <w:rPr>
          <w:rFonts w:ascii="微軟正黑體" w:eastAsia="微軟正黑體" w:hAnsi="微軟正黑體" w:cs="華康中黑體(P)" w:hint="eastAsia"/>
          <w:b/>
          <w:sz w:val="32"/>
          <w:szCs w:val="32"/>
        </w:rPr>
        <w:t>(</w:t>
      </w:r>
      <w:r w:rsidR="00012856" w:rsidRPr="00012856">
        <w:rPr>
          <w:rFonts w:ascii="微軟正黑體" w:eastAsia="微軟正黑體" w:hAnsi="微軟正黑體" w:cs="華康中黑體(P)"/>
          <w:b/>
          <w:sz w:val="32"/>
          <w:szCs w:val="32"/>
        </w:rPr>
        <w:t>長崎橋周遊</w:t>
      </w:r>
      <w:r w:rsidR="00012856" w:rsidRPr="00012856">
        <w:rPr>
          <w:rFonts w:ascii="微軟正黑體" w:eastAsia="微軟正黑體" w:hAnsi="微軟正黑體" w:cs="華康中黑體(P)" w:hint="eastAsia"/>
          <w:b/>
          <w:sz w:val="32"/>
          <w:szCs w:val="32"/>
        </w:rPr>
        <w:t>)</w:t>
      </w:r>
      <w:r w:rsidR="000C7AF9" w:rsidRPr="000C7AF9">
        <w:rPr>
          <w:rFonts w:ascii="微軟正黑體" w:eastAsia="微軟正黑體" w:hAnsi="微軟正黑體" w:cs="華康中黑體(P)"/>
          <w:b/>
          <w:sz w:val="32"/>
          <w:szCs w:val="32"/>
        </w:rPr>
        <w:t xml:space="preserve"> </w:t>
      </w:r>
      <w:r w:rsidR="000C7AF9" w:rsidRPr="00012856">
        <w:rPr>
          <w:rFonts w:ascii="微軟正黑體" w:eastAsia="微軟正黑體" w:hAnsi="微軟正黑體" w:cs="華康中黑體(P)"/>
          <w:b/>
          <w:sz w:val="32"/>
          <w:szCs w:val="32"/>
        </w:rPr>
        <w:t>→</w:t>
      </w:r>
      <w:r w:rsidR="002B7099">
        <w:rPr>
          <w:rFonts w:ascii="微軟正黑體" w:eastAsia="微軟正黑體" w:hAnsi="微軟正黑體" w:cs="華康中黑體(P)" w:hint="eastAsia"/>
          <w:b/>
          <w:sz w:val="32"/>
          <w:szCs w:val="32"/>
        </w:rPr>
        <w:t>哆啦</w:t>
      </w:r>
      <w:r w:rsidR="002B7099" w:rsidRPr="002B7099">
        <w:rPr>
          <w:rFonts w:ascii="微軟正黑體" w:eastAsia="微軟正黑體" w:hAnsi="微軟正黑體" w:cs="華康中黑體(P)"/>
          <w:b/>
          <w:sz w:val="32"/>
          <w:szCs w:val="32"/>
        </w:rPr>
        <w:t>A夢</w:t>
      </w:r>
      <w:r w:rsidR="00E313CB" w:rsidRPr="00012856">
        <w:rPr>
          <w:rFonts w:ascii="微軟正黑體" w:eastAsia="微軟正黑體" w:hAnsi="微軟正黑體" w:cs="華康中黑體(P)"/>
          <w:b/>
          <w:sz w:val="32"/>
          <w:szCs w:val="32"/>
        </w:rPr>
        <w:t>電車</w:t>
      </w:r>
      <w:r w:rsidR="00E0066F">
        <w:rPr>
          <w:rFonts w:ascii="微軟正黑體" w:eastAsia="微軟正黑體" w:hAnsi="微軟正黑體" w:cs="華康中黑體(P)" w:hint="eastAsia"/>
          <w:b/>
          <w:sz w:val="32"/>
          <w:szCs w:val="32"/>
        </w:rPr>
        <w:t>(</w:t>
      </w:r>
      <w:r w:rsidR="00E0066F" w:rsidRPr="00E0066F">
        <w:rPr>
          <w:rFonts w:ascii="微軟正黑體" w:eastAsia="微軟正黑體" w:hAnsi="微軟正黑體" w:cs="華康中黑體(P)"/>
          <w:b/>
          <w:sz w:val="32"/>
          <w:szCs w:val="32"/>
        </w:rPr>
        <w:t>高岡</w:t>
      </w:r>
      <w:r w:rsidR="00A71C03">
        <w:rPr>
          <w:rFonts w:ascii="微軟正黑體" w:eastAsia="微軟正黑體" w:hAnsi="微軟正黑體" w:cs="華康中黑體(P)" w:hint="eastAsia"/>
          <w:b/>
          <w:sz w:val="32"/>
          <w:szCs w:val="32"/>
        </w:rPr>
        <w:t>站</w:t>
      </w:r>
      <w:r w:rsidR="00E0066F">
        <w:rPr>
          <w:rFonts w:ascii="微軟正黑體" w:eastAsia="微軟正黑體" w:hAnsi="微軟正黑體" w:cs="華康中黑體(P)" w:hint="eastAsia"/>
          <w:b/>
          <w:sz w:val="32"/>
          <w:szCs w:val="32"/>
        </w:rPr>
        <w:t>~</w:t>
      </w:r>
      <w:r w:rsidR="00E0066F" w:rsidRPr="00E0066F">
        <w:rPr>
          <w:rFonts w:ascii="微軟正黑體" w:eastAsia="微軟正黑體" w:hAnsi="微軟正黑體" w:cs="華康中黑體(P)"/>
          <w:b/>
          <w:sz w:val="32"/>
          <w:szCs w:val="32"/>
        </w:rPr>
        <w:t>米島口</w:t>
      </w:r>
      <w:r w:rsidR="00A71C03">
        <w:rPr>
          <w:rFonts w:ascii="微軟正黑體" w:eastAsia="微軟正黑體" w:hAnsi="微軟正黑體" w:cs="華康中黑體(P)" w:hint="eastAsia"/>
          <w:b/>
          <w:sz w:val="32"/>
          <w:szCs w:val="32"/>
        </w:rPr>
        <w:t>站</w:t>
      </w:r>
      <w:r w:rsidR="00E0066F">
        <w:rPr>
          <w:rFonts w:ascii="微軟正黑體" w:eastAsia="微軟正黑體" w:hAnsi="微軟正黑體" w:cs="華康中黑體(P)" w:hint="eastAsia"/>
          <w:b/>
          <w:sz w:val="32"/>
          <w:szCs w:val="32"/>
        </w:rPr>
        <w:t>)</w:t>
      </w:r>
      <w:r w:rsidR="00E313CB" w:rsidRPr="00012856">
        <w:rPr>
          <w:rFonts w:ascii="微軟正黑體" w:eastAsia="微軟正黑體" w:hAnsi="微軟正黑體" w:cs="華康中黑體(P)"/>
          <w:b/>
          <w:sz w:val="32"/>
          <w:szCs w:val="32"/>
        </w:rPr>
        <w:t>→飯店</w:t>
      </w:r>
    </w:p>
    <w:p w14:paraId="0DB33EBE" w14:textId="56430F34" w:rsidR="000C7AF9" w:rsidRDefault="000C7AF9" w:rsidP="00921823">
      <w:pPr>
        <w:spacing w:line="420" w:lineRule="exact"/>
        <w:rPr>
          <w:rFonts w:ascii="微軟正黑體" w:eastAsia="微軟正黑體" w:hAnsi="微軟正黑體" w:cs="華康中黑體(P)"/>
          <w:b/>
          <w:bCs/>
          <w:color w:val="4472C4"/>
        </w:rPr>
      </w:pPr>
      <w:r w:rsidRPr="00012856">
        <w:rPr>
          <w:rFonts w:ascii="微軟正黑體" w:eastAsia="微軟正黑體" w:hAnsi="微軟正黑體" w:cs="華康中黑體(P)" w:hint="eastAsia"/>
          <w:b/>
          <w:bCs/>
          <w:color w:val="4472C4"/>
        </w:rPr>
        <w:t>【金澤兼六園】</w:t>
      </w:r>
      <w:r w:rsidRPr="00012856">
        <w:rPr>
          <w:rFonts w:ascii="微軟正黑體" w:eastAsia="微軟正黑體" w:hAnsi="微軟正黑體" w:cs="華康中黑體" w:hint="eastAsia"/>
          <w:kern w:val="0"/>
        </w:rPr>
        <w:t>日本三大名園之首，與岡山後樂園、水戶階樂園齊名，亦是日本式庭園的典範。名為兼六，因園中兼具有《宏大、幽邃、人力、蒼古、水泉、眺望》等六大優點而著名；園中古代風格的造景，為庭園景緻之極至。內有列入金氏紀錄的日本最古老噴泉。</w:t>
      </w:r>
      <w:r>
        <w:rPr>
          <w:rFonts w:ascii="微軟正黑體" w:eastAsia="微軟正黑體" w:hAnsi="微軟正黑體" w:cs="華康中黑體(P)"/>
          <w:b/>
          <w:bCs/>
          <w:color w:val="4472C4"/>
        </w:rPr>
        <w:br/>
      </w:r>
      <w:r w:rsidRPr="00012856">
        <w:rPr>
          <w:rFonts w:ascii="微軟正黑體" w:eastAsia="微軟正黑體" w:hAnsi="微軟正黑體" w:cs="華康中黑體(P)" w:hint="eastAsia"/>
          <w:b/>
          <w:bCs/>
          <w:color w:val="4472C4"/>
        </w:rPr>
        <w:t>【</w:t>
      </w:r>
      <w:r>
        <w:rPr>
          <w:rFonts w:ascii="微軟正黑體" w:eastAsia="微軟正黑體" w:hAnsi="微軟正黑體" w:cs="華康中黑體(P)" w:hint="eastAsia"/>
          <w:b/>
          <w:bCs/>
          <w:color w:val="4472C4"/>
        </w:rPr>
        <w:t>東茶屋街</w:t>
      </w:r>
      <w:r w:rsidRPr="00012856">
        <w:rPr>
          <w:rFonts w:ascii="微軟正黑體" w:eastAsia="微軟正黑體" w:hAnsi="微軟正黑體" w:cs="華康中黑體(P)" w:hint="eastAsia"/>
          <w:b/>
          <w:bCs/>
          <w:color w:val="4472C4"/>
        </w:rPr>
        <w:t>】</w:t>
      </w:r>
      <w:r w:rsidRPr="000C7AF9">
        <w:rPr>
          <w:rFonts w:ascii="微軟正黑體" w:eastAsia="微軟正黑體" w:hAnsi="微軟正黑體" w:cs="華康中黑體"/>
          <w:kern w:val="0"/>
        </w:rPr>
        <w:t>位於日本石川縣金澤市的著名歷史街區，建於1820年，是江戶時代藝妓表演舞蹈和招待貴賓的繁華場所。此地被指定為「國家重要傳統建造物群保存地區」，保留了大量紅褐色木造格子窗二層建築（Kimusuko），充滿古典的和風情調。這裡以金箔霜淇淋、傳統和菓子及咖啡廳聞名，是金澤必訪的懷舊景點。</w:t>
      </w:r>
    </w:p>
    <w:p w14:paraId="21743EC1" w14:textId="604D39E7" w:rsidR="00A62059" w:rsidRPr="00012856" w:rsidRDefault="00BE27FC" w:rsidP="00921823">
      <w:pPr>
        <w:spacing w:line="420" w:lineRule="exact"/>
        <w:rPr>
          <w:rFonts w:ascii="微軟正黑體" w:eastAsia="微軟正黑體" w:hAnsi="微軟正黑體" w:cs="華康中黑體(P)"/>
        </w:rPr>
      </w:pPr>
      <w:r w:rsidRPr="00012856">
        <w:rPr>
          <w:rFonts w:ascii="微軟正黑體" w:eastAsia="微軟正黑體" w:hAnsi="微軟正黑體" w:cs="華康中黑體(P)" w:hint="eastAsia"/>
          <w:b/>
          <w:bCs/>
          <w:color w:val="4472C4"/>
        </w:rPr>
        <w:t>【</w:t>
      </w:r>
      <w:r w:rsidRPr="00012856">
        <w:rPr>
          <w:rFonts w:ascii="微軟正黑體" w:eastAsia="微軟正黑體" w:hAnsi="微軟正黑體" w:cs="華康中黑體(P)"/>
          <w:b/>
          <w:bCs/>
          <w:color w:val="4472C4"/>
        </w:rPr>
        <w:t>庄川峽遊船</w:t>
      </w:r>
      <w:r w:rsidRPr="00012856">
        <w:rPr>
          <w:rFonts w:ascii="微軟正黑體" w:eastAsia="微軟正黑體" w:hAnsi="微軟正黑體" w:cs="華康中黑體(P)" w:hint="eastAsia"/>
          <w:b/>
          <w:bCs/>
          <w:color w:val="4472C4"/>
        </w:rPr>
        <w:t>】</w:t>
      </w:r>
      <w:r w:rsidRPr="00012856">
        <w:rPr>
          <w:rFonts w:ascii="微軟正黑體" w:eastAsia="微軟正黑體" w:hAnsi="微軟正黑體" w:cs="華康中黑體(P)"/>
        </w:rPr>
        <w:t>位於富山縣的庄川峽，為欣賞北陸地區自然美景的代表性體驗。庄川沿岸峽谷地形壯麗，兩側高山與原始森林交織，隨四季變化展現截然不同的風貌。搭乘遊船順流而行，可近距離欣賞清澈湖水、陡峭岩壁與壯觀山景，特別是在春季新綠與秋季紅葉時期景色尤為迷人。航程途中亦可遠望著名的大牧溫泉等秘境溫泉，增添旅程的神秘氛圍，是結合自然景觀與悠閒觀光的經典行程之一。</w:t>
      </w:r>
    </w:p>
    <w:p w14:paraId="1DE4B1DB" w14:textId="080027D6" w:rsidR="00012856" w:rsidRPr="00012856" w:rsidRDefault="00012856" w:rsidP="00012856">
      <w:pPr>
        <w:pStyle w:val="af4"/>
        <w:numPr>
          <w:ilvl w:val="0"/>
          <w:numId w:val="1"/>
        </w:numPr>
        <w:spacing w:line="420" w:lineRule="exact"/>
        <w:ind w:leftChars="0"/>
        <w:rPr>
          <w:rFonts w:ascii="微軟正黑體" w:eastAsia="微軟正黑體" w:hAnsi="微軟正黑體" w:cs="華康中黑體(P)"/>
          <w:b/>
          <w:bCs/>
          <w:color w:val="EE0000"/>
        </w:rPr>
      </w:pPr>
      <w:r w:rsidRPr="00012856">
        <w:rPr>
          <w:rFonts w:ascii="微軟正黑體" w:eastAsia="微軟正黑體" w:hAnsi="微軟正黑體" w:cs="華康中黑體(P)" w:hint="eastAsia"/>
          <w:b/>
          <w:bCs/>
          <w:color w:val="EE0000"/>
        </w:rPr>
        <w:t>若因天氣（如強風、大雨）或不可抗力因素停駛而無法搭乘，將退費每人1000日幣，調整前往</w:t>
      </w:r>
      <w:r w:rsidR="00983B5F">
        <w:rPr>
          <w:rFonts w:ascii="微軟正黑體" w:eastAsia="微軟正黑體" w:hAnsi="微軟正黑體" w:cs="華康中黑體(P)"/>
          <w:b/>
          <w:bCs/>
          <w:color w:val="EE0000"/>
        </w:rPr>
        <w:t>”</w:t>
      </w:r>
      <w:r w:rsidRPr="00012856">
        <w:rPr>
          <w:rFonts w:ascii="微軟正黑體" w:eastAsia="微軟正黑體" w:hAnsi="微軟正黑體" w:cs="華康中黑體(P)" w:hint="eastAsia"/>
          <w:b/>
          <w:bCs/>
          <w:color w:val="EE0000"/>
        </w:rPr>
        <w:t>鬱金香四季彩館</w:t>
      </w:r>
      <w:r w:rsidR="00983B5F">
        <w:rPr>
          <w:rFonts w:ascii="微軟正黑體" w:eastAsia="微軟正黑體" w:hAnsi="微軟正黑體" w:cs="華康中黑體(P)"/>
          <w:b/>
          <w:bCs/>
          <w:color w:val="EE0000"/>
        </w:rPr>
        <w:t>”</w:t>
      </w:r>
      <w:r w:rsidRPr="00012856">
        <w:rPr>
          <w:rFonts w:ascii="微軟正黑體" w:eastAsia="微軟正黑體" w:hAnsi="微軟正黑體" w:cs="華康中黑體(P)" w:hint="eastAsia"/>
          <w:b/>
          <w:bCs/>
          <w:color w:val="EE0000"/>
        </w:rPr>
        <w:t>參觀。</w:t>
      </w:r>
    </w:p>
    <w:p w14:paraId="02CEEBD5" w14:textId="2998D229" w:rsidR="00E313CB" w:rsidRDefault="00BE27FC" w:rsidP="000C7AF9">
      <w:pPr>
        <w:spacing w:line="420" w:lineRule="exact"/>
        <w:rPr>
          <w:rFonts w:ascii="微軟正黑體" w:eastAsia="微軟正黑體" w:hAnsi="微軟正黑體" w:cs="華康中黑體(P)"/>
        </w:rPr>
      </w:pPr>
      <w:r w:rsidRPr="00012856">
        <w:rPr>
          <w:rFonts w:ascii="微軟正黑體" w:eastAsia="微軟正黑體" w:hAnsi="微軟正黑體" w:cs="華康中黑體(P)" w:hint="eastAsia"/>
          <w:b/>
          <w:bCs/>
          <w:color w:val="4472C4"/>
        </w:rPr>
        <w:t>【</w:t>
      </w:r>
      <w:r w:rsidR="002B7099">
        <w:rPr>
          <w:rFonts w:ascii="微軟正黑體" w:eastAsia="微軟正黑體" w:hAnsi="微軟正黑體" w:cs="華康中黑體(P)" w:hint="eastAsia"/>
          <w:b/>
          <w:bCs/>
          <w:color w:val="4472C4"/>
        </w:rPr>
        <w:t>哆啦</w:t>
      </w:r>
      <w:r w:rsidRPr="00012856">
        <w:rPr>
          <w:rFonts w:ascii="微軟正黑體" w:eastAsia="微軟正黑體" w:hAnsi="微軟正黑體" w:cs="華康中黑體(P)"/>
          <w:b/>
          <w:bCs/>
          <w:color w:val="4472C4"/>
        </w:rPr>
        <w:t>A夢電車</w:t>
      </w:r>
      <w:r w:rsidRPr="00012856">
        <w:rPr>
          <w:rFonts w:ascii="微軟正黑體" w:eastAsia="微軟正黑體" w:hAnsi="微軟正黑體" w:cs="華康中黑體(P)" w:hint="eastAsia"/>
          <w:b/>
          <w:bCs/>
          <w:color w:val="4472C4"/>
        </w:rPr>
        <w:t>】</w:t>
      </w:r>
      <w:r w:rsidRPr="00012856">
        <w:rPr>
          <w:rFonts w:ascii="微軟正黑體" w:eastAsia="微軟正黑體" w:hAnsi="微軟正黑體" w:cs="華康中黑體(P)"/>
        </w:rPr>
        <w:t>富山縣高岡市是漫畫家藤子·F·不二雄的故鄉，當地特別推出以人氣角色哆啦A夢為主題的特色路面電車。萬葉線行駛的「</w:t>
      </w:r>
      <w:r w:rsidR="002B7099">
        <w:rPr>
          <w:rFonts w:ascii="微軟正黑體" w:eastAsia="微軟正黑體" w:hAnsi="微軟正黑體" w:cs="華康中黑體(P)" w:hint="eastAsia"/>
        </w:rPr>
        <w:t>哆</w:t>
      </w:r>
      <w:r w:rsidRPr="00012856">
        <w:rPr>
          <w:rFonts w:ascii="微軟正黑體" w:eastAsia="微軟正黑體" w:hAnsi="微軟正黑體" w:cs="華康中黑體(P)"/>
        </w:rPr>
        <w:t>啦A夢電車」外觀以鮮明的藍色為主，車身繪有哆啦A夢與經典角色圖案，內裝亦融入漫畫元素，充滿童趣與懷舊氛圍。</w:t>
      </w:r>
    </w:p>
    <w:p w14:paraId="2CFB8B83" w14:textId="1F4860CD" w:rsidR="00983B5F" w:rsidRPr="00983B5F" w:rsidRDefault="00983B5F" w:rsidP="000C7AF9">
      <w:pPr>
        <w:pStyle w:val="af4"/>
        <w:numPr>
          <w:ilvl w:val="0"/>
          <w:numId w:val="1"/>
        </w:numPr>
        <w:spacing w:line="420" w:lineRule="exact"/>
        <w:ind w:leftChars="0"/>
        <w:rPr>
          <w:rFonts w:ascii="微軟正黑體" w:eastAsia="微軟正黑體" w:hAnsi="微軟正黑體" w:cs="華康中黑體(P)"/>
          <w:b/>
          <w:bCs/>
          <w:color w:val="EE0000"/>
        </w:rPr>
      </w:pPr>
      <w:r w:rsidRPr="00012856">
        <w:rPr>
          <w:rFonts w:ascii="微軟正黑體" w:eastAsia="微軟正黑體" w:hAnsi="微軟正黑體" w:cs="華康中黑體(P)" w:hint="eastAsia"/>
          <w:b/>
          <w:bCs/>
          <w:color w:val="EE0000"/>
        </w:rPr>
        <w:t>若因</w:t>
      </w:r>
      <w:r>
        <w:rPr>
          <w:rFonts w:ascii="微軟正黑體" w:eastAsia="微軟正黑體" w:hAnsi="微軟正黑體" w:cs="華康中黑體(P)" w:hint="eastAsia"/>
          <w:b/>
          <w:bCs/>
          <w:color w:val="EE0000"/>
        </w:rPr>
        <w:t>檢修或氣候等因素停駛，</w:t>
      </w:r>
      <w:r w:rsidRPr="00012856">
        <w:rPr>
          <w:rFonts w:ascii="微軟正黑體" w:eastAsia="微軟正黑體" w:hAnsi="微軟正黑體" w:cs="華康中黑體(P)" w:hint="eastAsia"/>
          <w:b/>
          <w:bCs/>
          <w:color w:val="EE0000"/>
        </w:rPr>
        <w:t>將退費每人</w:t>
      </w:r>
      <w:r>
        <w:rPr>
          <w:rFonts w:ascii="微軟正黑體" w:eastAsia="微軟正黑體" w:hAnsi="微軟正黑體" w:cs="華康中黑體(P)" w:hint="eastAsia"/>
          <w:b/>
          <w:bCs/>
          <w:color w:val="EE0000"/>
        </w:rPr>
        <w:t>5</w:t>
      </w:r>
      <w:r w:rsidRPr="00012856">
        <w:rPr>
          <w:rFonts w:ascii="微軟正黑體" w:eastAsia="微軟正黑體" w:hAnsi="微軟正黑體" w:cs="華康中黑體(P)" w:hint="eastAsia"/>
          <w:b/>
          <w:bCs/>
          <w:color w:val="EE0000"/>
        </w:rPr>
        <w:t>00日幣</w:t>
      </w:r>
      <w:r>
        <w:rPr>
          <w:rFonts w:ascii="微軟正黑體" w:eastAsia="微軟正黑體" w:hAnsi="微軟正黑體" w:cs="華康中黑體(P)" w:hint="eastAsia"/>
          <w:b/>
          <w:bCs/>
          <w:color w:val="EE0000"/>
        </w:rPr>
        <w:t>，改為前往</w:t>
      </w:r>
      <w:r>
        <w:rPr>
          <w:rFonts w:ascii="微軟正黑體" w:eastAsia="微軟正黑體" w:hAnsi="微軟正黑體" w:cs="華康中黑體(P)"/>
          <w:b/>
          <w:bCs/>
          <w:color w:val="EE0000"/>
        </w:rPr>
        <w:t>”</w:t>
      </w:r>
      <w:r w:rsidRPr="00983B5F">
        <w:rPr>
          <w:rFonts w:ascii="微軟正黑體" w:eastAsia="微軟正黑體" w:hAnsi="微軟正黑體" w:cs="華康中黑體(P)"/>
          <w:b/>
          <w:bCs/>
          <w:color w:val="EE0000"/>
        </w:rPr>
        <w:t>富岩運河環水公園</w:t>
      </w:r>
      <w:r>
        <w:rPr>
          <w:rFonts w:ascii="微軟正黑體" w:eastAsia="微軟正黑體" w:hAnsi="微軟正黑體" w:cs="華康中黑體(P)"/>
          <w:b/>
          <w:bCs/>
          <w:color w:val="EE0000"/>
        </w:rPr>
        <w:t>”</w:t>
      </w:r>
      <w:r w:rsidRPr="00012856">
        <w:rPr>
          <w:rFonts w:ascii="微軟正黑體" w:eastAsia="微軟正黑體" w:hAnsi="微軟正黑體" w:cs="華康中黑體(P)" w:hint="eastAsia"/>
          <w:b/>
          <w:bCs/>
          <w:color w:val="EE0000"/>
        </w:rPr>
        <w:t>參觀。</w:t>
      </w:r>
    </w:p>
    <w:tbl>
      <w:tblPr>
        <w:tblStyle w:val="af9"/>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8"/>
        <w:gridCol w:w="3638"/>
        <w:gridCol w:w="3639"/>
      </w:tblGrid>
      <w:tr w:rsidR="00921823" w:rsidRPr="00012856" w14:paraId="7E8B203D" w14:textId="77777777" w:rsidTr="004D5011">
        <w:trPr>
          <w:trHeight w:val="360"/>
        </w:trPr>
        <w:tc>
          <w:tcPr>
            <w:tcW w:w="3638" w:type="dxa"/>
            <w:vAlign w:val="center"/>
          </w:tcPr>
          <w:p w14:paraId="03983B19" w14:textId="77777777"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Calibri"/>
                <w:color w:val="000000"/>
              </w:rPr>
              <w:t>早餐：飯店內享用</w:t>
            </w:r>
          </w:p>
        </w:tc>
        <w:tc>
          <w:tcPr>
            <w:tcW w:w="3638" w:type="dxa"/>
            <w:vAlign w:val="center"/>
          </w:tcPr>
          <w:p w14:paraId="1BA4420E" w14:textId="7B68A449" w:rsidR="00921823" w:rsidRPr="004D5011"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午餐：</w:t>
            </w:r>
            <w:r w:rsidR="00FC5BB6">
              <w:rPr>
                <w:rFonts w:ascii="微軟正黑體" w:eastAsia="微軟正黑體" w:hAnsi="微軟正黑體" w:cs="新細明體" w:hint="eastAsia"/>
                <w:color w:val="000000"/>
              </w:rPr>
              <w:t>日式風味套餐</w:t>
            </w:r>
          </w:p>
        </w:tc>
        <w:tc>
          <w:tcPr>
            <w:tcW w:w="3639" w:type="dxa"/>
            <w:vAlign w:val="center"/>
          </w:tcPr>
          <w:p w14:paraId="0786D9C0" w14:textId="77777777"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晚餐：飯店內自助餐</w:t>
            </w:r>
            <w:r w:rsidRPr="00012856">
              <w:rPr>
                <w:rFonts w:ascii="微軟正黑體" w:eastAsia="微軟正黑體" w:hAnsi="微軟正黑體" w:cs="Calibri"/>
                <w:color w:val="000000"/>
              </w:rPr>
              <w:t xml:space="preserve"> </w:t>
            </w:r>
            <w:r w:rsidRPr="00012856">
              <w:rPr>
                <w:rFonts w:ascii="微軟正黑體" w:eastAsia="微軟正黑體" w:hAnsi="微軟正黑體" w:cs="新細明體" w:hint="eastAsia"/>
                <w:color w:val="000000"/>
              </w:rPr>
              <w:t>或</w:t>
            </w:r>
            <w:r w:rsidRPr="00012856">
              <w:rPr>
                <w:rFonts w:ascii="微軟正黑體" w:eastAsia="微軟正黑體" w:hAnsi="微軟正黑體" w:cs="Calibri"/>
                <w:color w:val="000000"/>
              </w:rPr>
              <w:t xml:space="preserve"> </w:t>
            </w:r>
          </w:p>
          <w:p w14:paraId="5B5C49E1" w14:textId="78C370CF" w:rsidR="00921823" w:rsidRPr="00012856" w:rsidRDefault="00A366A1" w:rsidP="00921823">
            <w:pPr>
              <w:jc w:val="center"/>
              <w:rPr>
                <w:rFonts w:ascii="微軟正黑體" w:eastAsia="微軟正黑體" w:hAnsi="微軟正黑體" w:cs="Calibri"/>
                <w:color w:val="000000"/>
              </w:rPr>
            </w:pPr>
            <w:r>
              <w:rPr>
                <w:rFonts w:ascii="微軟正黑體" w:eastAsia="微軟正黑體" w:hAnsi="微軟正黑體" w:cs="新細明體" w:hint="eastAsia"/>
                <w:color w:val="000000"/>
              </w:rPr>
              <w:t>飯店內</w:t>
            </w:r>
            <w:r w:rsidR="00921823" w:rsidRPr="00012856">
              <w:rPr>
                <w:rFonts w:ascii="微軟正黑體" w:eastAsia="微軟正黑體" w:hAnsi="微軟正黑體" w:cs="新細明體" w:hint="eastAsia"/>
                <w:color w:val="000000"/>
              </w:rPr>
              <w:t>會席料理</w:t>
            </w:r>
            <w:r>
              <w:rPr>
                <w:rFonts w:ascii="微軟正黑體" w:eastAsia="微軟正黑體" w:hAnsi="微軟正黑體" w:cs="新細明體" w:hint="eastAsia"/>
                <w:color w:val="000000"/>
              </w:rPr>
              <w:t xml:space="preserve"> </w:t>
            </w:r>
            <w:r w:rsidR="00921823" w:rsidRPr="00012856">
              <w:rPr>
                <w:rFonts w:ascii="微軟正黑體" w:eastAsia="微軟正黑體" w:hAnsi="微軟正黑體" w:cs="新細明體" w:hint="eastAsia"/>
                <w:color w:val="000000"/>
              </w:rPr>
              <w:t>或</w:t>
            </w:r>
            <w:r w:rsidR="00921823" w:rsidRPr="00012856">
              <w:rPr>
                <w:rFonts w:ascii="微軟正黑體" w:eastAsia="微軟正黑體" w:hAnsi="微軟正黑體" w:cs="Calibri"/>
                <w:color w:val="000000"/>
              </w:rPr>
              <w:t xml:space="preserve"> </w:t>
            </w:r>
            <w:r w:rsidR="00921823" w:rsidRPr="00012856">
              <w:rPr>
                <w:rFonts w:ascii="微軟正黑體" w:eastAsia="微軟正黑體" w:hAnsi="微軟正黑體" w:cs="新細明體" w:hint="eastAsia"/>
                <w:color w:val="000000"/>
              </w:rPr>
              <w:t>日式風味套餐</w:t>
            </w:r>
          </w:p>
        </w:tc>
      </w:tr>
      <w:tr w:rsidR="00057E7B" w:rsidRPr="00012856" w14:paraId="2E9BE70C" w14:textId="77777777" w:rsidTr="00012856">
        <w:trPr>
          <w:trHeight w:val="1318"/>
        </w:trPr>
        <w:tc>
          <w:tcPr>
            <w:tcW w:w="10915" w:type="dxa"/>
            <w:gridSpan w:val="3"/>
            <w:vAlign w:val="center"/>
          </w:tcPr>
          <w:p w14:paraId="3A60CCC1" w14:textId="5152A640" w:rsidR="00057E7B" w:rsidRPr="00012856" w:rsidRDefault="0043707B">
            <w:pPr>
              <w:jc w:val="center"/>
              <w:rPr>
                <w:rFonts w:ascii="微軟正黑體" w:eastAsia="微軟正黑體" w:hAnsi="微軟正黑體" w:cs="Calibri"/>
                <w:color w:val="000000"/>
              </w:rPr>
            </w:pPr>
            <w:r w:rsidRPr="00012856">
              <w:rPr>
                <w:rFonts w:ascii="微軟正黑體" w:eastAsia="微軟正黑體" w:hAnsi="微軟正黑體" w:cs="Calibri"/>
                <w:color w:val="000000"/>
              </w:rPr>
              <w:lastRenderedPageBreak/>
              <w:t>飯店：</w:t>
            </w:r>
            <w:r w:rsidR="000C7AF9" w:rsidRPr="00012856">
              <w:rPr>
                <w:rFonts w:ascii="微軟正黑體" w:eastAsia="微軟正黑體" w:hAnsi="微軟正黑體" w:cs="新細明體" w:hint="eastAsia"/>
                <w:color w:val="000000"/>
              </w:rPr>
              <w:t>富山礪波美居飯店 或</w:t>
            </w:r>
            <w:r w:rsidR="00A71C03">
              <w:rPr>
                <w:rFonts w:ascii="微軟正黑體" w:eastAsia="微軟正黑體" w:hAnsi="微軟正黑體" w:cs="新細明體" w:hint="eastAsia"/>
                <w:color w:val="000000"/>
              </w:rPr>
              <w:t xml:space="preserve"> </w:t>
            </w:r>
            <w:r w:rsidR="00A71C03" w:rsidRPr="00012856">
              <w:rPr>
                <w:rFonts w:ascii="微軟正黑體" w:eastAsia="微軟正黑體" w:hAnsi="微軟正黑體" w:cs="新細明體" w:hint="eastAsia"/>
                <w:color w:val="000000"/>
              </w:rPr>
              <w:t>御宿野乃 富山</w:t>
            </w:r>
            <w:r w:rsidR="00A71C03">
              <w:rPr>
                <w:rFonts w:ascii="微軟正黑體" w:eastAsia="微軟正黑體" w:hAnsi="微軟正黑體" w:cs="新細明體" w:hint="eastAsia"/>
                <w:color w:val="000000"/>
              </w:rPr>
              <w:t xml:space="preserve"> 或</w:t>
            </w:r>
            <w:r w:rsidR="00921823" w:rsidRPr="00012856">
              <w:rPr>
                <w:rFonts w:ascii="微軟正黑體" w:eastAsia="微軟正黑體" w:hAnsi="微軟正黑體" w:cs="Calibri"/>
                <w:color w:val="000000"/>
                <w:kern w:val="0"/>
              </w:rPr>
              <w:t xml:space="preserve">Route Inn Grantia 飛騨高山 或 飛騨高山溫泉 寶生閣 或 </w:t>
            </w:r>
            <w:r w:rsidR="000C7AF9">
              <w:rPr>
                <w:rFonts w:ascii="微軟正黑體" w:eastAsia="微軟正黑體" w:hAnsi="微軟正黑體" w:cs="Calibri"/>
                <w:color w:val="000000"/>
                <w:kern w:val="0"/>
              </w:rPr>
              <w:br/>
            </w:r>
            <w:r w:rsidR="00921823" w:rsidRPr="00012856">
              <w:rPr>
                <w:rFonts w:ascii="微軟正黑體" w:eastAsia="微軟正黑體" w:hAnsi="微軟正黑體" w:cs="Calibri"/>
                <w:color w:val="000000"/>
                <w:kern w:val="0"/>
              </w:rPr>
              <w:t xml:space="preserve">Hotel and Spa Gift高山 </w:t>
            </w:r>
            <w:r w:rsidR="00A71C03">
              <w:rPr>
                <w:rFonts w:ascii="微軟正黑體" w:eastAsia="微軟正黑體" w:hAnsi="微軟正黑體" w:cs="Calibri" w:hint="eastAsia"/>
                <w:color w:val="000000"/>
                <w:kern w:val="0"/>
              </w:rPr>
              <w:t xml:space="preserve"> </w:t>
            </w:r>
            <w:r w:rsidR="00921823" w:rsidRPr="00012856">
              <w:rPr>
                <w:rFonts w:ascii="微軟正黑體" w:eastAsia="微軟正黑體" w:hAnsi="微軟正黑體" w:cs="Calibri"/>
                <w:color w:val="000000"/>
                <w:kern w:val="0"/>
              </w:rPr>
              <w:t xml:space="preserve">或  飛驒廣場飯店 </w:t>
            </w:r>
            <w:r w:rsidR="00A71C03">
              <w:rPr>
                <w:rFonts w:ascii="微軟正黑體" w:eastAsia="微軟正黑體" w:hAnsi="微軟正黑體" w:cs="Calibri" w:hint="eastAsia"/>
                <w:color w:val="000000"/>
                <w:kern w:val="0"/>
              </w:rPr>
              <w:t xml:space="preserve"> </w:t>
            </w:r>
            <w:r w:rsidR="00921823" w:rsidRPr="00012856">
              <w:rPr>
                <w:rFonts w:ascii="微軟正黑體" w:eastAsia="微軟正黑體" w:hAnsi="微軟正黑體" w:cs="Calibri"/>
                <w:color w:val="000000"/>
                <w:kern w:val="0"/>
              </w:rPr>
              <w:t xml:space="preserve">或 </w:t>
            </w:r>
            <w:r w:rsidR="00A71C03">
              <w:rPr>
                <w:rFonts w:ascii="微軟正黑體" w:eastAsia="微軟正黑體" w:hAnsi="微軟正黑體" w:cs="Calibri" w:hint="eastAsia"/>
                <w:color w:val="000000"/>
                <w:kern w:val="0"/>
              </w:rPr>
              <w:t xml:space="preserve"> </w:t>
            </w:r>
            <w:r w:rsidR="00921823" w:rsidRPr="00012856">
              <w:rPr>
                <w:rFonts w:ascii="微軟正黑體" w:eastAsia="微軟正黑體" w:hAnsi="微軟正黑體" w:cs="Calibri" w:hint="eastAsia"/>
                <w:color w:val="000000"/>
                <w:kern w:val="0"/>
              </w:rPr>
              <w:t xml:space="preserve">Around Hotel高山 </w:t>
            </w:r>
            <w:r w:rsidR="00A71C03">
              <w:rPr>
                <w:rFonts w:ascii="微軟正黑體" w:eastAsia="微軟正黑體" w:hAnsi="微軟正黑體" w:cs="Calibri" w:hint="eastAsia"/>
                <w:color w:val="000000"/>
                <w:kern w:val="0"/>
              </w:rPr>
              <w:t xml:space="preserve"> </w:t>
            </w:r>
            <w:r w:rsidR="00921823" w:rsidRPr="00012856">
              <w:rPr>
                <w:rFonts w:ascii="微軟正黑體" w:eastAsia="微軟正黑體" w:hAnsi="微軟正黑體" w:cs="Calibri" w:hint="eastAsia"/>
                <w:color w:val="000000"/>
                <w:kern w:val="0"/>
              </w:rPr>
              <w:t>或 大江戶溫泉物語 下呂本館</w:t>
            </w:r>
            <w:r w:rsidR="00BE27FC" w:rsidRPr="00012856">
              <w:rPr>
                <w:rFonts w:ascii="微軟正黑體" w:eastAsia="微軟正黑體" w:hAnsi="微軟正黑體" w:cs="Calibri" w:hint="eastAsia"/>
                <w:color w:val="000000"/>
                <w:kern w:val="0"/>
              </w:rPr>
              <w:t xml:space="preserve"> </w:t>
            </w:r>
            <w:r w:rsidR="00A71C03">
              <w:rPr>
                <w:rFonts w:ascii="微軟正黑體" w:eastAsia="微軟正黑體" w:hAnsi="微軟正黑體" w:cs="Calibri" w:hint="eastAsia"/>
                <w:color w:val="000000"/>
                <w:kern w:val="0"/>
              </w:rPr>
              <w:t xml:space="preserve"> </w:t>
            </w:r>
            <w:r w:rsidR="00921823" w:rsidRPr="00012856">
              <w:rPr>
                <w:rFonts w:ascii="微軟正黑體" w:eastAsia="微軟正黑體" w:hAnsi="微軟正黑體" w:cs="Calibri" w:hint="eastAsia"/>
                <w:color w:val="000000"/>
                <w:kern w:val="0"/>
              </w:rPr>
              <w:t xml:space="preserve">或 BREEZEBAY HOTEL下呂 或 </w:t>
            </w:r>
            <w:r w:rsidR="00921823" w:rsidRPr="00012856">
              <w:rPr>
                <w:rFonts w:ascii="微軟正黑體" w:eastAsia="微軟正黑體" w:hAnsi="微軟正黑體" w:cs="Calibri"/>
                <w:color w:val="000000"/>
                <w:kern w:val="0"/>
              </w:rPr>
              <w:t>同級</w:t>
            </w:r>
          </w:p>
        </w:tc>
      </w:tr>
    </w:tbl>
    <w:p w14:paraId="0D276E46" w14:textId="77777777" w:rsidR="000A52BB" w:rsidRDefault="000A52BB" w:rsidP="00851D21">
      <w:pPr>
        <w:spacing w:line="420" w:lineRule="exact"/>
        <w:rPr>
          <w:rFonts w:ascii="微軟正黑體" w:eastAsia="微軟正黑體" w:hAnsi="微軟正黑體" w:cs="華康中黑體(P)"/>
          <w:b/>
          <w:sz w:val="32"/>
          <w:szCs w:val="32"/>
        </w:rPr>
      </w:pPr>
    </w:p>
    <w:p w14:paraId="50AA2D2E" w14:textId="0ABA08F5" w:rsidR="00E313CB" w:rsidRPr="00012856" w:rsidRDefault="0043707B" w:rsidP="00851D21">
      <w:pPr>
        <w:spacing w:line="420" w:lineRule="exact"/>
        <w:rPr>
          <w:rFonts w:ascii="微軟正黑體" w:eastAsia="微軟正黑體" w:hAnsi="微軟正黑體" w:cs="華康中黑體(P)"/>
          <w:b/>
          <w:sz w:val="32"/>
          <w:szCs w:val="32"/>
        </w:rPr>
      </w:pPr>
      <w:r w:rsidRPr="00012856">
        <w:rPr>
          <w:rFonts w:ascii="微軟正黑體" w:eastAsia="微軟正黑體" w:hAnsi="微軟正黑體" w:cs="華康中黑體(P)"/>
          <w:b/>
          <w:sz w:val="32"/>
          <w:szCs w:val="32"/>
        </w:rPr>
        <w:t>第四天</w:t>
      </w:r>
      <w:r w:rsidRPr="00012856">
        <w:rPr>
          <w:rFonts w:ascii="微軟正黑體" w:eastAsia="微軟正黑體" w:hAnsi="微軟正黑體" w:cs="華康中黑體(P)"/>
          <w:b/>
          <w:sz w:val="32"/>
          <w:szCs w:val="32"/>
        </w:rPr>
        <w:t xml:space="preserve">  </w:t>
      </w:r>
      <w:r w:rsidR="00851D21" w:rsidRPr="00012856">
        <w:rPr>
          <w:rFonts w:ascii="微軟正黑體" w:eastAsia="微軟正黑體" w:hAnsi="微軟正黑體" w:cs="華康中黑體(P)"/>
          <w:b/>
          <w:sz w:val="32"/>
          <w:szCs w:val="32"/>
        </w:rPr>
        <w:t>飯店</w:t>
      </w:r>
      <w:r w:rsidR="00E313CB" w:rsidRPr="00012856">
        <w:rPr>
          <w:rFonts w:ascii="微軟正黑體" w:eastAsia="微軟正黑體" w:hAnsi="微軟正黑體" w:cs="華康中黑體(P)"/>
          <w:b/>
          <w:sz w:val="32"/>
          <w:szCs w:val="32"/>
        </w:rPr>
        <w:t>→</w:t>
      </w:r>
      <w:r w:rsidR="000C7AF9" w:rsidRPr="00012856">
        <w:rPr>
          <w:rFonts w:ascii="微軟正黑體" w:eastAsia="微軟正黑體" w:hAnsi="微軟正黑體" w:cs="華康中黑體(P)"/>
          <w:b/>
          <w:sz w:val="32"/>
          <w:szCs w:val="32"/>
        </w:rPr>
        <w:t>世界文化遺產～白川鄉合掌村→</w:t>
      </w:r>
      <w:r w:rsidR="004D5011" w:rsidRPr="004D5011">
        <w:rPr>
          <w:rFonts w:ascii="微軟正黑體" w:eastAsia="微軟正黑體" w:hAnsi="微軟正黑體" w:cs="華康中黑體(P)"/>
          <w:b/>
          <w:sz w:val="32"/>
          <w:szCs w:val="32"/>
        </w:rPr>
        <w:t>飛驒</w:t>
      </w:r>
      <w:r w:rsidR="00A0081F" w:rsidRPr="00012856">
        <w:rPr>
          <w:rFonts w:ascii="微軟正黑體" w:eastAsia="微軟正黑體" w:hAnsi="微軟正黑體" w:cs="華康中黑體(P)"/>
          <w:b/>
          <w:sz w:val="32"/>
          <w:szCs w:val="32"/>
        </w:rPr>
        <w:t>高山</w:t>
      </w:r>
      <w:r w:rsidR="004D5011">
        <w:rPr>
          <w:rFonts w:ascii="微軟正黑體" w:eastAsia="微軟正黑體" w:hAnsi="微軟正黑體" w:cs="華康中黑體(P)" w:hint="eastAsia"/>
          <w:b/>
          <w:sz w:val="32"/>
          <w:szCs w:val="32"/>
        </w:rPr>
        <w:t>老街</w:t>
      </w:r>
      <w:r w:rsidR="00A0081F" w:rsidRPr="00012856">
        <w:rPr>
          <w:rFonts w:ascii="微軟正黑體" w:eastAsia="微軟正黑體" w:hAnsi="微軟正黑體" w:cs="華康中黑體(P)" w:hint="eastAsia"/>
          <w:b/>
          <w:sz w:val="32"/>
          <w:szCs w:val="32"/>
        </w:rPr>
        <w:t>上</w:t>
      </w:r>
      <w:r w:rsidR="00A0081F" w:rsidRPr="00012856">
        <w:rPr>
          <w:rFonts w:ascii="微軟正黑體" w:eastAsia="微軟正黑體" w:hAnsi="微軟正黑體" w:cs="華康中黑體(P)"/>
          <w:b/>
          <w:sz w:val="32"/>
          <w:szCs w:val="32"/>
        </w:rPr>
        <w:t>二</w:t>
      </w:r>
      <w:r w:rsidR="00A0081F" w:rsidRPr="00012856">
        <w:rPr>
          <w:rFonts w:ascii="微軟正黑體" w:eastAsia="微軟正黑體" w:hAnsi="微軟正黑體" w:cs="華康中黑體(P)" w:hint="eastAsia"/>
          <w:b/>
          <w:sz w:val="32"/>
          <w:szCs w:val="32"/>
        </w:rPr>
        <w:t>、</w:t>
      </w:r>
      <w:r w:rsidR="00A0081F" w:rsidRPr="00012856">
        <w:rPr>
          <w:rFonts w:ascii="微軟正黑體" w:eastAsia="微軟正黑體" w:hAnsi="微軟正黑體" w:cs="華康中黑體(P)"/>
          <w:b/>
          <w:sz w:val="32"/>
          <w:szCs w:val="32"/>
        </w:rPr>
        <w:t>三</w:t>
      </w:r>
      <w:r w:rsidR="00A0081F" w:rsidRPr="00012856">
        <w:rPr>
          <w:rFonts w:ascii="微軟正黑體" w:eastAsia="微軟正黑體" w:hAnsi="微軟正黑體" w:cs="華康中黑體(P)" w:hint="eastAsia"/>
          <w:b/>
          <w:sz w:val="32"/>
          <w:szCs w:val="32"/>
        </w:rPr>
        <w:t>町</w:t>
      </w:r>
      <w:r w:rsidR="00A0081F" w:rsidRPr="00012856">
        <w:rPr>
          <w:rFonts w:ascii="微軟正黑體" w:eastAsia="微軟正黑體" w:hAnsi="微軟正黑體" w:cs="華康中黑體(P)"/>
          <w:b/>
          <w:sz w:val="32"/>
          <w:szCs w:val="32"/>
        </w:rPr>
        <w:t>散策→</w:t>
      </w:r>
      <w:r w:rsidR="0005717A" w:rsidRPr="00012856">
        <w:rPr>
          <w:rFonts w:ascii="微軟正黑體" w:eastAsia="微軟正黑體" w:hAnsi="微軟正黑體" w:cs="MS PGothic"/>
          <w:b/>
          <w:sz w:val="32"/>
          <w:szCs w:val="32"/>
        </w:rPr>
        <w:t>免稅店→</w:t>
      </w:r>
      <w:r w:rsidR="00E313CB" w:rsidRPr="00012856">
        <w:rPr>
          <w:rFonts w:ascii="微軟正黑體" w:eastAsia="微軟正黑體" w:hAnsi="微軟正黑體" w:cs="華康中黑體(P)"/>
          <w:b/>
          <w:sz w:val="32"/>
          <w:szCs w:val="32"/>
        </w:rPr>
        <w:t>飯店</w:t>
      </w:r>
      <w:r w:rsidR="00E313CB" w:rsidRPr="00012856">
        <w:rPr>
          <w:rFonts w:ascii="微軟正黑體" w:eastAsia="微軟正黑體" w:hAnsi="微軟正黑體" w:cs="華康中黑體(P)" w:hint="eastAsia"/>
          <w:b/>
          <w:sz w:val="32"/>
          <w:szCs w:val="32"/>
        </w:rPr>
        <w:t>~</w:t>
      </w:r>
      <w:r w:rsidR="00E313CB" w:rsidRPr="00012856">
        <w:rPr>
          <w:rFonts w:ascii="微軟正黑體" w:eastAsia="微軟正黑體" w:hAnsi="微軟正黑體" w:cs="華康中黑體(P)"/>
          <w:b/>
          <w:sz w:val="32"/>
          <w:szCs w:val="32"/>
        </w:rPr>
        <w:t>自由</w:t>
      </w:r>
      <w:r w:rsidR="00E313CB" w:rsidRPr="00012856">
        <w:rPr>
          <w:rFonts w:ascii="微軟正黑體" w:eastAsia="微軟正黑體" w:hAnsi="微軟正黑體" w:cs="華康中黑體(P)" w:hint="eastAsia"/>
          <w:b/>
          <w:sz w:val="32"/>
          <w:szCs w:val="32"/>
        </w:rPr>
        <w:t>夜訪榮町商圈</w:t>
      </w:r>
    </w:p>
    <w:p w14:paraId="0542D926" w14:textId="4198258A" w:rsidR="00921823" w:rsidRDefault="000C7AF9" w:rsidP="00921823">
      <w:pPr>
        <w:spacing w:line="420" w:lineRule="exact"/>
        <w:rPr>
          <w:rFonts w:ascii="微軟正黑體" w:eastAsia="微軟正黑體" w:hAnsi="微軟正黑體" w:cs="華康中黑體"/>
          <w:color w:val="000000"/>
          <w:kern w:val="0"/>
        </w:rPr>
      </w:pPr>
      <w:r w:rsidRPr="00012856">
        <w:rPr>
          <w:rFonts w:ascii="微軟正黑體" w:eastAsia="微軟正黑體" w:hAnsi="微軟正黑體" w:cs="華康中黑體(P)" w:hint="eastAsia"/>
          <w:b/>
          <w:bCs/>
          <w:color w:val="4472C4"/>
        </w:rPr>
        <w:t>【白川鄉合掌村】</w:t>
      </w:r>
      <w:r w:rsidRPr="00012856">
        <w:rPr>
          <w:rFonts w:ascii="微軟正黑體" w:eastAsia="微軟正黑體" w:hAnsi="微軟正黑體" w:cs="華康中黑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1627FAFC" w14:textId="6A4FADD9" w:rsidR="00A0081F" w:rsidRDefault="00A0081F" w:rsidP="00921823">
      <w:pPr>
        <w:spacing w:line="420" w:lineRule="exact"/>
        <w:rPr>
          <w:rFonts w:ascii="微軟正黑體" w:eastAsia="微軟正黑體" w:hAnsi="微軟正黑體" w:cs="華康中黑體(P)"/>
        </w:rPr>
      </w:pPr>
      <w:r w:rsidRPr="00012856">
        <w:rPr>
          <w:rFonts w:ascii="微軟正黑體" w:eastAsia="微軟正黑體" w:hAnsi="微軟正黑體" w:cs="華康中黑體(P)" w:hint="eastAsia"/>
          <w:b/>
          <w:bCs/>
          <w:color w:val="4472C4"/>
        </w:rPr>
        <w:t>【高山古街】</w:t>
      </w:r>
      <w:r w:rsidRPr="00012856">
        <w:rPr>
          <w:rFonts w:ascii="微軟正黑體" w:eastAsia="微軟正黑體" w:hAnsi="微軟正黑體" w:cs="華康中黑體(P)" w:hint="eastAsia"/>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p w14:paraId="1C42EF40" w14:textId="2EA58A14" w:rsidR="0005717A" w:rsidRPr="0005717A" w:rsidRDefault="0005717A" w:rsidP="00921823">
      <w:pPr>
        <w:spacing w:line="420" w:lineRule="exact"/>
        <w:rPr>
          <w:rFonts w:ascii="微軟正黑體" w:eastAsia="微軟正黑體" w:hAnsi="微軟正黑體" w:cs="華康中黑體(P)"/>
        </w:rPr>
      </w:pPr>
      <w:r w:rsidRPr="00012856">
        <w:rPr>
          <w:rFonts w:ascii="微軟正黑體" w:eastAsia="微軟正黑體" w:hAnsi="微軟正黑體" w:cs="華康中黑體(P)" w:hint="eastAsia"/>
          <w:b/>
          <w:bCs/>
          <w:color w:val="4472C4"/>
        </w:rPr>
        <w:t>【免稅店】</w:t>
      </w:r>
      <w:r w:rsidRPr="00012856">
        <w:rPr>
          <w:rFonts w:ascii="微軟正黑體" w:eastAsia="微軟正黑體" w:hAnsi="微軟正黑體" w:cs="華康中黑體(P)" w:hint="eastAsia"/>
        </w:rPr>
        <w:t>您可盡情在此採購優質免稅商品。</w:t>
      </w:r>
    </w:p>
    <w:tbl>
      <w:tblPr>
        <w:tblStyle w:val="afa"/>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8"/>
        <w:gridCol w:w="3638"/>
        <w:gridCol w:w="3639"/>
      </w:tblGrid>
      <w:tr w:rsidR="00921823" w:rsidRPr="00012856" w14:paraId="7601FBE2" w14:textId="77777777" w:rsidTr="00012856">
        <w:trPr>
          <w:trHeight w:val="628"/>
        </w:trPr>
        <w:tc>
          <w:tcPr>
            <w:tcW w:w="3638" w:type="dxa"/>
            <w:vAlign w:val="center"/>
          </w:tcPr>
          <w:p w14:paraId="70913854" w14:textId="77777777"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早餐：飯店內享用</w:t>
            </w:r>
          </w:p>
        </w:tc>
        <w:tc>
          <w:tcPr>
            <w:tcW w:w="3638" w:type="dxa"/>
            <w:vAlign w:val="center"/>
          </w:tcPr>
          <w:p w14:paraId="2073B640" w14:textId="382EC5FA"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午餐：</w:t>
            </w:r>
            <w:r w:rsidR="00175150" w:rsidRPr="00012856">
              <w:rPr>
                <w:rFonts w:ascii="微軟正黑體" w:eastAsia="微軟正黑體" w:hAnsi="微軟正黑體" w:cs="新細明體" w:hint="eastAsia"/>
                <w:color w:val="000000"/>
              </w:rPr>
              <w:t>日式飛弾牛</w:t>
            </w:r>
            <w:r w:rsidR="00175150">
              <w:rPr>
                <w:rFonts w:ascii="微軟正黑體" w:eastAsia="微軟正黑體" w:hAnsi="微軟正黑體" w:cs="新細明體" w:hint="eastAsia"/>
                <w:color w:val="000000"/>
              </w:rPr>
              <w:t>御膳</w:t>
            </w:r>
          </w:p>
        </w:tc>
        <w:tc>
          <w:tcPr>
            <w:tcW w:w="3639" w:type="dxa"/>
            <w:vAlign w:val="center"/>
          </w:tcPr>
          <w:p w14:paraId="122379BD" w14:textId="71C8529C"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晚餐：</w:t>
            </w:r>
            <w:r w:rsidR="009A4A38">
              <w:rPr>
                <w:rFonts w:ascii="微軟正黑體" w:eastAsia="微軟正黑體" w:hAnsi="微軟正黑體" w:cs="新細明體" w:hint="eastAsia"/>
                <w:color w:val="000000"/>
              </w:rPr>
              <w:t>為方便逛街，請自理</w:t>
            </w:r>
          </w:p>
        </w:tc>
      </w:tr>
      <w:tr w:rsidR="00057E7B" w:rsidRPr="00012856" w14:paraId="50A8B543" w14:textId="77777777" w:rsidTr="00012856">
        <w:trPr>
          <w:trHeight w:val="1059"/>
        </w:trPr>
        <w:tc>
          <w:tcPr>
            <w:tcW w:w="10915" w:type="dxa"/>
            <w:gridSpan w:val="3"/>
            <w:vAlign w:val="center"/>
          </w:tcPr>
          <w:p w14:paraId="4528FE18" w14:textId="5FCADF78" w:rsidR="00057E7B" w:rsidRPr="00012856" w:rsidRDefault="00921823" w:rsidP="00921823">
            <w:pPr>
              <w:jc w:val="center"/>
              <w:rPr>
                <w:rFonts w:ascii="微軟正黑體" w:eastAsia="微軟正黑體" w:hAnsi="微軟正黑體" w:cs="Calibri"/>
              </w:rPr>
            </w:pPr>
            <w:bookmarkStart w:id="0" w:name="_heading=h.gjdgxs" w:colFirst="0" w:colLast="0"/>
            <w:bookmarkEnd w:id="0"/>
            <w:r w:rsidRPr="00012856">
              <w:rPr>
                <w:rFonts w:ascii="微軟正黑體" w:eastAsia="微軟正黑體" w:hAnsi="微軟正黑體" w:cs="新細明體" w:hint="eastAsia"/>
                <w:color w:val="000000"/>
              </w:rPr>
              <w:t>住宿：</w:t>
            </w:r>
            <w:r w:rsidRPr="00012856">
              <w:rPr>
                <w:rFonts w:ascii="微軟正黑體" w:eastAsia="微軟正黑體" w:hAnsi="微軟正黑體" w:cs="Calibri"/>
                <w:color w:val="000000"/>
              </w:rPr>
              <w:t xml:space="preserve">Comfort Hotel名古屋系列飯店 或 MyStays名古屋系列飯店 或 </w:t>
            </w:r>
            <w:r w:rsidRPr="00012856">
              <w:rPr>
                <w:rFonts w:ascii="微軟正黑體" w:eastAsia="微軟正黑體" w:hAnsi="微軟正黑體" w:cs="Calibri"/>
              </w:rPr>
              <w:t>Best Western Plus名古屋榮 或 Kuretake Inn名古屋久屋大通 或 Kuretake Inn名古屋納屋橋 或 Route Inn名古屋系列飯店 或 同級</w:t>
            </w:r>
          </w:p>
        </w:tc>
      </w:tr>
    </w:tbl>
    <w:p w14:paraId="66999BEF" w14:textId="77777777" w:rsidR="000A52BB" w:rsidRDefault="000A52BB" w:rsidP="00921823">
      <w:pPr>
        <w:spacing w:line="420" w:lineRule="exact"/>
        <w:rPr>
          <w:rFonts w:ascii="微軟正黑體" w:eastAsia="微軟正黑體" w:hAnsi="微軟正黑體" w:cs="華康中黑體(P)"/>
          <w:b/>
          <w:sz w:val="32"/>
          <w:szCs w:val="32"/>
        </w:rPr>
      </w:pPr>
      <w:bookmarkStart w:id="1" w:name="_heading=h.30j0zll" w:colFirst="0" w:colLast="0"/>
      <w:bookmarkEnd w:id="1"/>
    </w:p>
    <w:p w14:paraId="733E9D4F" w14:textId="13CFDDAD" w:rsidR="00921823" w:rsidRPr="00012856" w:rsidRDefault="0043707B" w:rsidP="00921823">
      <w:pPr>
        <w:spacing w:line="420" w:lineRule="exact"/>
        <w:rPr>
          <w:rFonts w:ascii="微軟正黑體" w:eastAsia="微軟正黑體" w:hAnsi="微軟正黑體" w:cs="MS PGothic"/>
          <w:b/>
          <w:sz w:val="32"/>
          <w:szCs w:val="32"/>
        </w:rPr>
      </w:pPr>
      <w:r w:rsidRPr="00012856">
        <w:rPr>
          <w:rFonts w:ascii="微軟正黑體" w:eastAsia="微軟正黑體" w:hAnsi="微軟正黑體" w:cs="華康中黑體(P)"/>
          <w:b/>
          <w:sz w:val="32"/>
          <w:szCs w:val="32"/>
        </w:rPr>
        <w:t>第五天</w:t>
      </w:r>
      <w:r w:rsidRPr="00012856">
        <w:rPr>
          <w:rFonts w:ascii="微軟正黑體" w:eastAsia="微軟正黑體" w:hAnsi="微軟正黑體" w:cs="華康中黑體(P)"/>
          <w:b/>
          <w:sz w:val="32"/>
          <w:szCs w:val="32"/>
        </w:rPr>
        <w:t xml:space="preserve">  </w:t>
      </w:r>
      <w:r w:rsidR="00921823" w:rsidRPr="00012856">
        <w:rPr>
          <w:rFonts w:ascii="微軟正黑體" w:eastAsia="微軟正黑體" w:hAnsi="微軟正黑體" w:cs="MS PGothic"/>
          <w:b/>
          <w:sz w:val="32"/>
          <w:szCs w:val="32"/>
        </w:rPr>
        <w:t>飯店→</w:t>
      </w:r>
      <w:r w:rsidR="00921823" w:rsidRPr="00012856">
        <w:rPr>
          <w:rFonts w:ascii="微軟正黑體" w:eastAsia="微軟正黑體" w:hAnsi="微軟正黑體" w:cs="華康中黑體(P)"/>
          <w:b/>
          <w:sz w:val="32"/>
          <w:szCs w:val="32"/>
        </w:rPr>
        <w:t>名古屋中部</w:t>
      </w:r>
      <w:r w:rsidR="00921823" w:rsidRPr="00012856">
        <w:rPr>
          <w:rFonts w:ascii="微軟正黑體" w:eastAsia="微軟正黑體" w:hAnsi="微軟正黑體" w:cs="華康中黑體(P)" w:hint="eastAsia"/>
          <w:b/>
          <w:sz w:val="32"/>
          <w:szCs w:val="32"/>
        </w:rPr>
        <w:t>國際</w:t>
      </w:r>
      <w:r w:rsidR="00921823" w:rsidRPr="00012856">
        <w:rPr>
          <w:rFonts w:ascii="微軟正黑體" w:eastAsia="微軟正黑體" w:hAnsi="微軟正黑體" w:cs="MS PGothic"/>
          <w:b/>
          <w:sz w:val="32"/>
          <w:szCs w:val="32"/>
        </w:rPr>
        <w:t>空港→台北</w:t>
      </w:r>
    </w:p>
    <w:p w14:paraId="57F79ACD" w14:textId="47B55D7A" w:rsidR="002E648C" w:rsidRPr="005A373D" w:rsidRDefault="002E648C" w:rsidP="002E648C">
      <w:pPr>
        <w:spacing w:line="420" w:lineRule="exact"/>
        <w:rPr>
          <w:rFonts w:ascii="微軟正黑體" w:eastAsia="微軟正黑體" w:hAnsi="微軟正黑體" w:cs="華康中黑體"/>
          <w:bCs/>
          <w:kern w:val="0"/>
        </w:rPr>
      </w:pPr>
      <w:r w:rsidRPr="005A373D">
        <w:rPr>
          <w:rFonts w:ascii="微軟正黑體" w:eastAsia="微軟正黑體" w:hAnsi="微軟正黑體" w:cs="華康中黑體" w:hint="eastAsia"/>
          <w:bCs/>
          <w:kern w:val="0"/>
        </w:rPr>
        <w:t>早餐後，把握最後時光自由活動。由導遊帶領搭乘專車前往</w:t>
      </w:r>
      <w:r>
        <w:rPr>
          <w:rFonts w:ascii="微軟正黑體" w:eastAsia="微軟正黑體" w:hAnsi="微軟正黑體" w:cs="華康中黑體" w:hint="eastAsia"/>
          <w:bCs/>
          <w:kern w:val="0"/>
        </w:rPr>
        <w:t>名古屋</w:t>
      </w:r>
      <w:r w:rsidRPr="005A373D">
        <w:rPr>
          <w:rFonts w:ascii="微軟正黑體" w:eastAsia="微軟正黑體" w:hAnsi="微軟正黑體" w:cs="華康中黑體" w:hint="eastAsia"/>
          <w:bCs/>
          <w:kern w:val="0"/>
        </w:rPr>
        <w:t>機場，結束此趟旅行。</w:t>
      </w:r>
    </w:p>
    <w:p w14:paraId="7A126013" w14:textId="018ADFB9" w:rsidR="00921823" w:rsidRPr="002E648C" w:rsidRDefault="002E648C" w:rsidP="00921823">
      <w:pPr>
        <w:spacing w:line="420" w:lineRule="exact"/>
        <w:rPr>
          <w:rFonts w:ascii="微軟正黑體" w:eastAsia="微軟正黑體" w:hAnsi="微軟正黑體" w:cs="MS PGothic"/>
          <w:bCs/>
        </w:rPr>
      </w:pPr>
      <w:r w:rsidRPr="005A373D">
        <w:rPr>
          <w:rFonts w:ascii="微軟正黑體" w:eastAsia="微軟正黑體" w:hAnsi="微軟正黑體" w:cs="華康中黑體" w:hint="eastAsia"/>
          <w:bCs/>
          <w:kern w:val="0"/>
        </w:rPr>
        <w:t>敬祝您旅途愉快，謝謝！</w:t>
      </w:r>
    </w:p>
    <w:tbl>
      <w:tblPr>
        <w:tblStyle w:val="afb"/>
        <w:tblpPr w:leftFromText="180" w:rightFromText="180" w:vertAnchor="text" w:tblpY="111"/>
        <w:tblW w:w="10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4"/>
        <w:gridCol w:w="3827"/>
        <w:gridCol w:w="3457"/>
      </w:tblGrid>
      <w:tr w:rsidR="00921823" w:rsidRPr="00012856" w14:paraId="054BAC0E" w14:textId="77777777" w:rsidTr="00BE27FC">
        <w:trPr>
          <w:trHeight w:val="558"/>
        </w:trPr>
        <w:tc>
          <w:tcPr>
            <w:tcW w:w="3544" w:type="dxa"/>
            <w:vAlign w:val="center"/>
          </w:tcPr>
          <w:p w14:paraId="2DFCBF66" w14:textId="77777777"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Calibri"/>
                <w:color w:val="000000"/>
              </w:rPr>
              <w:t>早餐：飯店內享用</w:t>
            </w:r>
          </w:p>
        </w:tc>
        <w:tc>
          <w:tcPr>
            <w:tcW w:w="3827" w:type="dxa"/>
            <w:vAlign w:val="center"/>
          </w:tcPr>
          <w:p w14:paraId="544787B1" w14:textId="751ECB97" w:rsidR="00921823" w:rsidRPr="00012856" w:rsidRDefault="00921823" w:rsidP="00921823">
            <w:pPr>
              <w:jc w:val="center"/>
              <w:rPr>
                <w:rFonts w:ascii="微軟正黑體" w:eastAsia="微軟正黑體" w:hAnsi="微軟正黑體"/>
                <w:color w:val="FF0000"/>
              </w:rPr>
            </w:pPr>
            <w:r w:rsidRPr="00012856">
              <w:rPr>
                <w:rFonts w:ascii="微軟正黑體" w:eastAsia="微軟正黑體" w:hAnsi="微軟正黑體" w:cs="新細明體" w:hint="eastAsia"/>
                <w:color w:val="000000"/>
              </w:rPr>
              <w:t>午餐：</w:t>
            </w:r>
            <w:r w:rsidR="00572902" w:rsidRPr="00012856">
              <w:rPr>
                <w:rFonts w:ascii="微軟正黑體" w:eastAsia="微軟正黑體" w:hAnsi="微軟正黑體" w:cs="新細明體" w:hint="eastAsia"/>
                <w:color w:val="000000"/>
              </w:rPr>
              <w:t>機上美食</w:t>
            </w:r>
          </w:p>
        </w:tc>
        <w:tc>
          <w:tcPr>
            <w:tcW w:w="3457" w:type="dxa"/>
            <w:vAlign w:val="center"/>
          </w:tcPr>
          <w:p w14:paraId="572D70C2" w14:textId="3975671A" w:rsidR="00921823" w:rsidRPr="00012856" w:rsidRDefault="00921823" w:rsidP="00921823">
            <w:pPr>
              <w:jc w:val="center"/>
              <w:rPr>
                <w:rFonts w:ascii="微軟正黑體" w:eastAsia="微軟正黑體" w:hAnsi="微軟正黑體" w:cs="Calibri"/>
                <w:color w:val="000000"/>
              </w:rPr>
            </w:pPr>
            <w:r w:rsidRPr="00012856">
              <w:rPr>
                <w:rFonts w:ascii="微軟正黑體" w:eastAsia="微軟正黑體" w:hAnsi="微軟正黑體" w:cs="新細明體" w:hint="eastAsia"/>
                <w:color w:val="000000"/>
              </w:rPr>
              <w:t>晚餐：</w:t>
            </w:r>
            <w:r w:rsidR="00572902" w:rsidRPr="00012856">
              <w:rPr>
                <w:rFonts w:ascii="微軟正黑體" w:eastAsia="微軟正黑體" w:hAnsi="微軟正黑體" w:cs="Calibri"/>
                <w:color w:val="000000"/>
              </w:rPr>
              <w:t xml:space="preserve"> </w:t>
            </w:r>
            <w:r w:rsidR="00572902">
              <w:rPr>
                <w:rFonts w:ascii="微軟正黑體" w:eastAsia="微軟正黑體" w:hAnsi="微軟正黑體" w:cs="Calibri" w:hint="eastAsia"/>
                <w:color w:val="000000"/>
              </w:rPr>
              <w:t>x</w:t>
            </w:r>
          </w:p>
        </w:tc>
      </w:tr>
      <w:tr w:rsidR="00057E7B" w:rsidRPr="00012856" w14:paraId="7BCBF282" w14:textId="77777777" w:rsidTr="00BE27FC">
        <w:trPr>
          <w:trHeight w:val="413"/>
        </w:trPr>
        <w:tc>
          <w:tcPr>
            <w:tcW w:w="10828" w:type="dxa"/>
            <w:gridSpan w:val="3"/>
            <w:vAlign w:val="center"/>
          </w:tcPr>
          <w:p w14:paraId="431445F0" w14:textId="3D928A0C" w:rsidR="00057E7B" w:rsidRPr="00012856" w:rsidRDefault="0043707B">
            <w:pPr>
              <w:jc w:val="center"/>
              <w:rPr>
                <w:rFonts w:ascii="微軟正黑體" w:eastAsia="微軟正黑體" w:hAnsi="微軟正黑體" w:cs="Calibri"/>
                <w:color w:val="000000"/>
              </w:rPr>
            </w:pPr>
            <w:r w:rsidRPr="00012856">
              <w:rPr>
                <w:rFonts w:ascii="微軟正黑體" w:eastAsia="微軟正黑體" w:hAnsi="微軟正黑體" w:cs="Calibri"/>
                <w:color w:val="000000"/>
              </w:rPr>
              <w:t>住宿：溫暖的家</w:t>
            </w:r>
          </w:p>
        </w:tc>
      </w:tr>
    </w:tbl>
    <w:p w14:paraId="69FCCE38" w14:textId="1A9CCBB8" w:rsidR="00012856" w:rsidRPr="00A723B4" w:rsidRDefault="00012856" w:rsidP="00012856">
      <w:pPr>
        <w:adjustRightInd w:val="0"/>
        <w:snapToGrid w:val="0"/>
        <w:spacing w:line="400" w:lineRule="exact"/>
        <w:rPr>
          <w:rFonts w:ascii="微軟正黑體" w:eastAsia="微軟正黑體" w:hAnsi="微軟正黑體"/>
          <w:sz w:val="21"/>
          <w:szCs w:val="21"/>
        </w:rPr>
      </w:pPr>
    </w:p>
    <w:p w14:paraId="228038AD" w14:textId="0C400B18" w:rsidR="00012856" w:rsidRPr="009C1FC4" w:rsidRDefault="00E0066F" w:rsidP="00012856">
      <w:pPr>
        <w:spacing w:line="320" w:lineRule="exact"/>
        <w:rPr>
          <w:rFonts w:ascii="微軟正黑體" w:eastAsia="微軟正黑體" w:hAnsi="微軟正黑體" w:cs="Arial"/>
          <w:sz w:val="22"/>
          <w:szCs w:val="22"/>
        </w:rPr>
      </w:pPr>
      <w:r>
        <w:rPr>
          <w:noProof/>
        </w:rPr>
        <w:drawing>
          <wp:anchor distT="0" distB="0" distL="114300" distR="114300" simplePos="0" relativeHeight="251665408" behindDoc="0" locked="0" layoutInCell="1" allowOverlap="1" wp14:anchorId="0802C5CD" wp14:editId="3B8C3DB1">
            <wp:simplePos x="0" y="0"/>
            <wp:positionH relativeFrom="column">
              <wp:posOffset>9525</wp:posOffset>
            </wp:positionH>
            <wp:positionV relativeFrom="paragraph">
              <wp:posOffset>152400</wp:posOffset>
            </wp:positionV>
            <wp:extent cx="3040380" cy="704850"/>
            <wp:effectExtent l="0" t="0" r="7620" b="0"/>
            <wp:wrapSquare wrapText="bothSides"/>
            <wp:docPr id="21266113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0380"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012856">
        <w:br/>
      </w:r>
      <w:r w:rsidR="00012856" w:rsidRPr="009C1FC4">
        <w:rPr>
          <w:sz w:val="22"/>
          <w:szCs w:val="22"/>
        </w:rPr>
        <w:br/>
      </w:r>
      <w:r w:rsidR="00012856" w:rsidRPr="009C1FC4">
        <w:rPr>
          <w:rFonts w:ascii="微軟正黑體" w:eastAsia="微軟正黑體" w:hAnsi="微軟正黑體" w:cs="Arial" w:hint="eastAsia"/>
          <w:sz w:val="22"/>
          <w:szCs w:val="22"/>
        </w:rPr>
        <w:t>(1)本行程班機起降時間為預定，但實際可能略有變更。</w:t>
      </w:r>
    </w:p>
    <w:p w14:paraId="2C0B01C4"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 xml:space="preserve">(2)本行程航班如因兩國航空協定變更或政治因素或天然不可抗力...等因素而無法飛行時，則費用退回。不另負責任。 </w:t>
      </w:r>
    </w:p>
    <w:p w14:paraId="3D4F8988"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(3)本行程全程使用『團體經濟艙』機票，不可延回、亦不可全程脫隊，機上座位統一由航空公司安排，不適用於出發前預先選位，無法保證與同行者座位安排一致，敬請了解。</w:t>
      </w:r>
    </w:p>
    <w:p w14:paraId="2F5BEB44"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745D66C4"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(5) 最低成團人數：16人以上即可成行，團體人數最多為45人(含)以下，派遣合格領隊隨行服務。出發前七天未</w:t>
      </w:r>
      <w:r w:rsidRPr="009C1FC4">
        <w:rPr>
          <w:rFonts w:ascii="微軟正黑體" w:eastAsia="微軟正黑體" w:hAnsi="微軟正黑體" w:cs="Arial" w:hint="eastAsia"/>
          <w:sz w:val="22"/>
          <w:szCs w:val="22"/>
        </w:rPr>
        <w:lastRenderedPageBreak/>
        <w:t>達16人基本成團人數，已繳付之訂金將全額退還。</w:t>
      </w:r>
    </w:p>
    <w:p w14:paraId="3E3C6FF4"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(6)參加本行程之客人本公司有投保旅行業契約責任險250萬，醫療險20萬。</w:t>
      </w:r>
    </w:p>
    <w:p w14:paraId="2F9FBC22"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(7)</w:t>
      </w:r>
      <w:r w:rsidRPr="009C1FC4">
        <w:rPr>
          <w:rFonts w:ascii="微軟正黑體" w:eastAsia="微軟正黑體" w:hAnsi="微軟正黑體" w:cs="Arial"/>
          <w:sz w:val="22"/>
          <w:szCs w:val="22"/>
        </w:rPr>
        <w:t>旅宿須知【房型說明】：</w:t>
      </w:r>
    </w:p>
    <w:p w14:paraId="1E012BB0"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 xml:space="preserve"> 因日本地區飯店（包含溫泉飯店）皆為兩小床或和式鋪床的雙人房型，若三人參團的狀況下，飯店會安排(二小床+一行軍床 或 三人鋪床)，實際房型已入住當天飯店安排為主。</w:t>
      </w:r>
    </w:p>
    <w:p w14:paraId="2DF5AF6B"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※日本市區飯店房間坪數較小，若有三人一室的狀況下，建議第三人補單房差，需求指定單人房。</w:t>
      </w:r>
    </w:p>
    <w:p w14:paraId="4557635A"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※日本房型基本安排兩小床或和式房，部分飯店可需求一大床房型，但需求無法保證，實際房型已入住當天飯店安排為主。</w:t>
      </w:r>
    </w:p>
    <w:p w14:paraId="448B5879"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w:t>
      </w:r>
      <w:r w:rsidRPr="009C1FC4">
        <w:rPr>
          <w:rFonts w:ascii="微軟正黑體" w:eastAsia="微軟正黑體" w:hAnsi="微軟正黑體" w:cs="Arial"/>
          <w:sz w:val="22"/>
          <w:szCs w:val="22"/>
        </w:rPr>
        <w:t>日本電壓為100伏特</w:t>
      </w:r>
      <w:r w:rsidRPr="009C1FC4">
        <w:rPr>
          <w:rFonts w:ascii="微軟正黑體" w:eastAsia="微軟正黑體" w:hAnsi="微軟正黑體" w:cs="Arial" w:hint="eastAsia"/>
          <w:sz w:val="22"/>
          <w:szCs w:val="22"/>
        </w:rPr>
        <w:t>，</w:t>
      </w:r>
      <w:r w:rsidRPr="009C1FC4">
        <w:rPr>
          <w:rFonts w:ascii="微軟正黑體" w:eastAsia="微軟正黑體" w:hAnsi="微軟正黑體" w:cs="Arial"/>
          <w:sz w:val="22"/>
          <w:szCs w:val="22"/>
        </w:rPr>
        <w:t>『若自行攜帶或購買電器用品時 ，請注意該電器用品之電壓是符合當地使用』</w:t>
      </w:r>
    </w:p>
    <w:p w14:paraId="30CDFF90"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(8)日本素</w:t>
      </w:r>
      <w:r w:rsidRPr="009C1FC4">
        <w:rPr>
          <w:rFonts w:ascii="微軟正黑體" w:eastAsia="微軟正黑體" w:hAnsi="微軟正黑體" w:cs="Arial"/>
          <w:sz w:val="22"/>
          <w:szCs w:val="22"/>
        </w:rPr>
        <w:t>食須知：</w:t>
      </w:r>
    </w:p>
    <w:p w14:paraId="69D1F67A"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※日本多數素食者可食用蔥、薑、蒜、辣椒、奶蛋，柴魚或肉汁高湯所熬煮的餐飲，為尊重台灣素食貴賓的飲食習慣，餐廳多以各式蔬菜、豆腐等食材搭配漬物料理的定食或鍋物提供，</w:t>
      </w:r>
      <w:r w:rsidRPr="009C1FC4">
        <w:rPr>
          <w:rFonts w:ascii="微軟正黑體" w:eastAsia="微軟正黑體" w:hAnsi="微軟正黑體" w:cs="Arial"/>
          <w:sz w:val="22"/>
          <w:szCs w:val="22"/>
        </w:rPr>
        <w:t>無法如同在台灣般豐富且多變化</w:t>
      </w:r>
      <w:r w:rsidRPr="009C1FC4">
        <w:rPr>
          <w:rFonts w:ascii="微軟正黑體" w:eastAsia="微軟正黑體" w:hAnsi="微軟正黑體" w:cs="Arial" w:hint="eastAsia"/>
          <w:sz w:val="22"/>
          <w:szCs w:val="22"/>
        </w:rPr>
        <w:t>，故建議貴賓如有需要可事先準備泡麵等素食品，</w:t>
      </w:r>
      <w:r w:rsidRPr="009C1FC4">
        <w:rPr>
          <w:rFonts w:ascii="微軟正黑體" w:eastAsia="微軟正黑體" w:hAnsi="微軟正黑體" w:cs="Arial"/>
          <w:sz w:val="22"/>
          <w:szCs w:val="22"/>
        </w:rPr>
        <w:t>以備不時之需</w:t>
      </w:r>
      <w:r w:rsidRPr="009C1FC4">
        <w:rPr>
          <w:rFonts w:ascii="微軟正黑體" w:eastAsia="微軟正黑體" w:hAnsi="微軟正黑體" w:cs="Arial" w:hint="eastAsia"/>
          <w:sz w:val="22"/>
          <w:szCs w:val="22"/>
        </w:rPr>
        <w:t>。</w:t>
      </w:r>
    </w:p>
    <w:p w14:paraId="36E984E1"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※如有特殊餐食者，例不食牛肉/不食生食/全素/蛋奶素/甲殼類過敏等，請於出發前至少5天(不含假日)告知承辦人員，以便提早為您安排。</w:t>
      </w:r>
    </w:p>
    <w:p w14:paraId="379B8E6B"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(9)</w:t>
      </w:r>
      <w:r w:rsidRPr="009C1FC4">
        <w:rPr>
          <w:rFonts w:ascii="微軟正黑體" w:eastAsia="微軟正黑體" w:hAnsi="微軟正黑體" w:cs="Arial"/>
          <w:sz w:val="22"/>
          <w:szCs w:val="22"/>
        </w:rPr>
        <w:t>交通須知【巴士規定】</w:t>
      </w:r>
      <w:r w:rsidRPr="009C1FC4">
        <w:rPr>
          <w:rFonts w:ascii="微軟正黑體" w:eastAsia="微軟正黑體" w:hAnsi="微軟正黑體" w:cs="Arial"/>
          <w:sz w:val="22"/>
          <w:szCs w:val="22"/>
        </w:rPr>
        <w:br/>
      </w:r>
      <w:r w:rsidRPr="009C1FC4">
        <w:rPr>
          <w:rFonts w:ascii="微軟正黑體" w:eastAsia="微軟正黑體" w:hAnsi="微軟正黑體" w:cs="Arial" w:hint="eastAsia"/>
          <w:sz w:val="22"/>
          <w:szCs w:val="22"/>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46C60189" w14:textId="77777777" w:rsidR="00012856" w:rsidRDefault="00012856" w:rsidP="00012856">
      <w:pPr>
        <w:spacing w:line="320" w:lineRule="exact"/>
        <w:rPr>
          <w:rFonts w:ascii="微軟正黑體" w:eastAsia="微軟正黑體" w:hAnsi="微軟正黑體" w:cs="Arial"/>
          <w:sz w:val="22"/>
          <w:szCs w:val="22"/>
        </w:rPr>
      </w:pPr>
      <w:r w:rsidRPr="009C1FC4">
        <w:rPr>
          <w:noProof/>
          <w:sz w:val="22"/>
          <w:szCs w:val="22"/>
        </w:rPr>
        <w:drawing>
          <wp:anchor distT="0" distB="0" distL="114300" distR="114300" simplePos="0" relativeHeight="251666432" behindDoc="0" locked="0" layoutInCell="1" allowOverlap="1" wp14:anchorId="3A20E2DA" wp14:editId="1AAB8590">
            <wp:simplePos x="0" y="0"/>
            <wp:positionH relativeFrom="column">
              <wp:posOffset>11430</wp:posOffset>
            </wp:positionH>
            <wp:positionV relativeFrom="paragraph">
              <wp:posOffset>179070</wp:posOffset>
            </wp:positionV>
            <wp:extent cx="2933700" cy="706120"/>
            <wp:effectExtent l="0" t="0" r="0" b="0"/>
            <wp:wrapSquare wrapText="bothSides"/>
            <wp:docPr id="70394944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3700" cy="706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1FC4">
        <w:rPr>
          <w:rFonts w:ascii="微軟正黑體" w:eastAsia="微軟正黑體" w:hAnsi="微軟正黑體" w:cs="Arial"/>
          <w:sz w:val="22"/>
          <w:szCs w:val="22"/>
        </w:rPr>
        <w:br/>
      </w:r>
      <w:r w:rsidRPr="009C1FC4">
        <w:rPr>
          <w:rFonts w:ascii="微軟正黑體" w:eastAsia="微軟正黑體" w:hAnsi="微軟正黑體" w:cs="Arial"/>
          <w:sz w:val="22"/>
          <w:szCs w:val="22"/>
        </w:rPr>
        <w:br/>
      </w:r>
      <w:r w:rsidRPr="009C1FC4">
        <w:rPr>
          <w:rFonts w:ascii="微軟正黑體" w:eastAsia="微軟正黑體" w:hAnsi="微軟正黑體" w:cs="Arial"/>
          <w:sz w:val="22"/>
          <w:szCs w:val="22"/>
        </w:rPr>
        <w:br/>
      </w:r>
      <w:r w:rsidRPr="009C1FC4">
        <w:rPr>
          <w:rFonts w:ascii="微軟正黑體" w:eastAsia="微軟正黑體" w:hAnsi="微軟正黑體" w:cs="Arial"/>
          <w:sz w:val="22"/>
          <w:szCs w:val="22"/>
        </w:rPr>
        <w:br/>
      </w:r>
    </w:p>
    <w:p w14:paraId="65B3812D" w14:textId="30DDC471"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(1)請於班機起飛前2.5小時抵達機場，以免擁擠及延遲辦理登機手續。</w:t>
      </w:r>
    </w:p>
    <w:p w14:paraId="326F812D"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(2)鋰電池、充電式鋰電池及手持風扇、行動電源需隨身攜帶，不可放於手提行李內，也禁止託運。</w:t>
      </w:r>
    </w:p>
    <w:p w14:paraId="7ABB6F6A"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03AE2E12" w14:textId="77777777" w:rsidR="00012856" w:rsidRPr="009C1FC4"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9C1FC4">
        <w:rPr>
          <w:rFonts w:ascii="微軟正黑體" w:eastAsia="微軟正黑體" w:hAnsi="微軟正黑體" w:cs="Arial"/>
          <w:sz w:val="22"/>
          <w:szCs w:val="22"/>
        </w:rPr>
        <w:br/>
      </w:r>
      <w:r w:rsidRPr="009C1FC4">
        <w:rPr>
          <w:rFonts w:ascii="微軟正黑體" w:eastAsia="微軟正黑體" w:hAnsi="微軟正黑體" w:cs="Arial" w:hint="eastAsia"/>
          <w:sz w:val="22"/>
          <w:szCs w:val="22"/>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9C1FC4">
        <w:rPr>
          <w:rFonts w:ascii="微軟正黑體" w:eastAsia="微軟正黑體" w:hAnsi="微軟正黑體" w:cs="Arial"/>
          <w:sz w:val="22"/>
          <w:szCs w:val="22"/>
        </w:rPr>
        <w:br/>
      </w:r>
      <w:r w:rsidRPr="009C1FC4">
        <w:rPr>
          <w:rFonts w:ascii="微軟正黑體" w:eastAsia="微軟正黑體" w:hAnsi="微軟正黑體" w:cs="Arial" w:hint="eastAsia"/>
          <w:sz w:val="22"/>
          <w:szCs w:val="22"/>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w:t>
      </w:r>
      <w:r w:rsidRPr="009C1FC4">
        <w:rPr>
          <w:rFonts w:ascii="微軟正黑體" w:eastAsia="微軟正黑體" w:hAnsi="微軟正黑體" w:cs="Arial"/>
          <w:sz w:val="22"/>
          <w:szCs w:val="22"/>
        </w:rPr>
        <w:t>。</w:t>
      </w:r>
    </w:p>
    <w:p w14:paraId="4C2A260E" w14:textId="77777777" w:rsidR="00012856" w:rsidRDefault="00012856" w:rsidP="00012856">
      <w:pPr>
        <w:spacing w:line="320" w:lineRule="exact"/>
        <w:rPr>
          <w:rFonts w:ascii="微軟正黑體" w:eastAsia="微軟正黑體" w:hAnsi="微軟正黑體" w:cs="Arial"/>
          <w:sz w:val="22"/>
          <w:szCs w:val="22"/>
        </w:rPr>
      </w:pPr>
      <w:r w:rsidRPr="009C1FC4">
        <w:rPr>
          <w:rFonts w:ascii="微軟正黑體" w:eastAsia="微軟正黑體" w:hAnsi="微軟正黑體" w:cs="Arial" w:hint="eastAsia"/>
          <w:sz w:val="22"/>
          <w:szCs w:val="22"/>
        </w:rPr>
        <w:t>(6)2018/12/18日起為防範豬瘟進入台灣，私自挾帶豬肉製品初犯罰20萬，累犯罰100萬，請旅客不要以身試法。肉乾、香腸、臘肉、火腿、肉製零食、真空包裝(含括內含肉製品的泡麵)等非罐頭食品，亦不能帶入台灣。</w:t>
      </w:r>
    </w:p>
    <w:p w14:paraId="0F756BC5" w14:textId="77777777" w:rsidR="00057E7B" w:rsidRPr="00012856" w:rsidRDefault="00057E7B" w:rsidP="00921823">
      <w:pPr>
        <w:spacing w:line="360" w:lineRule="auto"/>
        <w:rPr>
          <w:rFonts w:ascii="新細明體" w:eastAsia="新細明體" w:hAnsi="新細明體" w:cs="新細明體"/>
          <w:sz w:val="20"/>
          <w:szCs w:val="20"/>
        </w:rPr>
      </w:pPr>
    </w:p>
    <w:sectPr w:rsidR="00057E7B" w:rsidRPr="00012856">
      <w:headerReference w:type="default" r:id="rId15"/>
      <w:pgSz w:w="11906" w:h="16838"/>
      <w:pgMar w:top="762" w:right="506" w:bottom="709" w:left="480" w:header="227"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BB7C5" w14:textId="77777777" w:rsidR="0043707B" w:rsidRDefault="0043707B">
      <w:r>
        <w:separator/>
      </w:r>
    </w:p>
  </w:endnote>
  <w:endnote w:type="continuationSeparator" w:id="0">
    <w:p w14:paraId="5922DDF6" w14:textId="77777777" w:rsidR="0043707B" w:rsidRDefault="00437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軟正黑體">
    <w:panose1 w:val="020B0604030504040204"/>
    <w:charset w:val="88"/>
    <w:family w:val="swiss"/>
    <w:pitch w:val="variable"/>
    <w:sig w:usb0="000002A7" w:usb1="28CF4400" w:usb2="00000016" w:usb3="00000000" w:csb0="00100009" w:csb1="00000000"/>
  </w:font>
  <w:font w:name="華康中黑體(P)">
    <w:charset w:val="88"/>
    <w:family w:val="swiss"/>
    <w:pitch w:val="variable"/>
    <w:sig w:usb0="F1002BFF" w:usb1="29DFFFFF" w:usb2="00000037" w:usb3="00000000" w:csb0="003F00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華康粗黑體">
    <w:altName w:val="微軟正黑體"/>
    <w:charset w:val="88"/>
    <w:family w:val="modern"/>
    <w:pitch w:val="fixed"/>
    <w:sig w:usb0="A000023F" w:usb1="3A4F9C38" w:usb2="00000016" w:usb3="00000000" w:csb0="00100001" w:csb1="00000000"/>
  </w:font>
  <w:font w:name="華康標黑體">
    <w:altName w:val="細明體"/>
    <w:charset w:val="88"/>
    <w:family w:val="modern"/>
    <w:pitch w:val="fixed"/>
    <w:sig w:usb0="80000001" w:usb1="28091800" w:usb2="00000016" w:usb3="00000000" w:csb0="00100000" w:csb1="00000000"/>
  </w:font>
  <w:font w:name="Calibri">
    <w:panose1 w:val="020F0502020204030204"/>
    <w:charset w:val="00"/>
    <w:family w:val="swiss"/>
    <w:pitch w:val="variable"/>
    <w:sig w:usb0="E4002EFF" w:usb1="C000247B" w:usb2="00000009" w:usb3="00000000" w:csb0="000001FF" w:csb1="00000000"/>
  </w:font>
  <w:font w:name="華康中圓體">
    <w:altName w:val="微軟正黑體"/>
    <w:charset w:val="00"/>
    <w:family w:val="auto"/>
    <w:pitch w:val="default"/>
  </w:font>
  <w:font w:name="華康中黑體">
    <w:altName w:val="微軟正黑體"/>
    <w:charset w:val="88"/>
    <w:family w:val="modern"/>
    <w:pitch w:val="fixed"/>
    <w:sig w:usb0="F1002BFF" w:usb1="29DFFFFF" w:usb2="00000037" w:usb3="00000000" w:csb0="003F00FF" w:csb1="00000000"/>
  </w:font>
  <w:font w:name="MS PGothic">
    <w:panose1 w:val="020B0600070205080204"/>
    <w:charset w:val="80"/>
    <w:family w:val="swiss"/>
    <w:pitch w:val="variable"/>
    <w:sig w:usb0="E00002FF" w:usb1="6AC7FDFB" w:usb2="08000012" w:usb3="00000000" w:csb0="0002009F" w:csb1="00000000"/>
  </w:font>
  <w:font w:name="Gungsuh">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67C3A" w14:textId="77777777" w:rsidR="0043707B" w:rsidRDefault="0043707B">
      <w:r>
        <w:separator/>
      </w:r>
    </w:p>
  </w:footnote>
  <w:footnote w:type="continuationSeparator" w:id="0">
    <w:p w14:paraId="30193948" w14:textId="77777777" w:rsidR="0043707B" w:rsidRDefault="00437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4896C" w14:textId="7DCFE352" w:rsidR="00B202A1" w:rsidRPr="00B202A1" w:rsidRDefault="0043707B" w:rsidP="00750D5C">
    <w:pPr>
      <w:tabs>
        <w:tab w:val="center" w:pos="4153"/>
        <w:tab w:val="right" w:pos="8306"/>
      </w:tabs>
      <w:jc w:val="both"/>
      <w:rPr>
        <w:rFonts w:ascii="華康粗黑體" w:eastAsia="華康粗黑體" w:hAnsi="華康粗黑體"/>
        <w:b/>
        <w:bCs/>
        <w:sz w:val="36"/>
        <w:szCs w:val="36"/>
      </w:rPr>
    </w:pPr>
    <w:r w:rsidRPr="00A62059">
      <w:rPr>
        <w:rFonts w:ascii="微軟正黑體" w:eastAsia="微軟正黑體" w:hAnsi="微軟正黑體" w:cs="Gungsuh"/>
        <w:b/>
      </w:rPr>
      <w:t>日本精緻假期</w:t>
    </w:r>
    <w:r w:rsidRPr="00A62059">
      <w:rPr>
        <w:rFonts w:ascii="微軟正黑體" w:eastAsia="微軟正黑體" w:hAnsi="微軟正黑體" w:cs="Gungsuh"/>
        <w:b/>
      </w:rPr>
      <w:t xml:space="preserve">   </w:t>
    </w:r>
    <w:r w:rsidR="00B202A1">
      <w:rPr>
        <w:rFonts w:ascii="微軟正黑體" w:eastAsia="微軟正黑體" w:hAnsi="微軟正黑體" w:cs="Gungsuh" w:hint="eastAsia"/>
        <w:b/>
      </w:rPr>
      <w:t xml:space="preserve">             </w:t>
    </w:r>
    <w:r w:rsidR="0009225F">
      <w:rPr>
        <w:rFonts w:ascii="微軟正黑體" w:eastAsia="微軟正黑體" w:hAnsi="微軟正黑體" w:cs="Gungsuh" w:hint="eastAsia"/>
        <w:b/>
      </w:rPr>
      <w:t xml:space="preserve">      </w:t>
    </w:r>
    <w:r w:rsidR="00FC5BB6" w:rsidRPr="00FC5BB6">
      <w:rPr>
        <w:rFonts w:ascii="微軟正黑體" w:eastAsia="微軟正黑體" w:hAnsi="微軟正黑體" w:cs="Gungsuh"/>
        <w:b/>
      </w:rPr>
      <w:t>台中名古屋</w:t>
    </w:r>
    <w:r w:rsidR="00750D5C" w:rsidRPr="00750D5C">
      <w:rPr>
        <w:rFonts w:ascii="微軟正黑體" w:eastAsia="微軟正黑體" w:hAnsi="微軟正黑體" w:cs="Gungsuh" w:hint="eastAsia"/>
        <w:b/>
      </w:rPr>
      <w:t>~北陸哆啦A夢電車&amp;賞楓秘境溪谷遊船名花之里點燈五日</w:t>
    </w:r>
    <w:r w:rsidR="00B202A1" w:rsidRPr="000C7AF9">
      <w:rPr>
        <w:rFonts w:ascii="微軟正黑體" w:eastAsia="微軟正黑體" w:hAnsi="微軟正黑體" w:cs="Gungsuh"/>
        <w:b/>
      </w:rPr>
      <w:t>-JX</w:t>
    </w:r>
    <w:r w:rsidR="0005717A">
      <w:rPr>
        <w:rFonts w:ascii="微軟正黑體" w:eastAsia="微軟正黑體" w:hAnsi="微軟正黑體" w:cs="Gungsuh" w:hint="eastAsia"/>
        <w:b/>
      </w:rPr>
      <w:t>3</w:t>
    </w:r>
    <w:r w:rsidR="001948DC">
      <w:rPr>
        <w:rFonts w:ascii="微軟正黑體" w:eastAsia="微軟正黑體" w:hAnsi="微軟正黑體" w:cs="Gungsuh" w:hint="eastAsia"/>
        <w:b/>
      </w:rPr>
      <w:t>315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D27A97"/>
    <w:multiLevelType w:val="hybridMultilevel"/>
    <w:tmpl w:val="B0BA3D16"/>
    <w:lvl w:ilvl="0" w:tplc="30800560">
      <w:start w:val="5"/>
      <w:numFmt w:val="bullet"/>
      <w:lvlText w:val="※"/>
      <w:lvlJc w:val="left"/>
      <w:pPr>
        <w:ind w:left="360" w:hanging="360"/>
      </w:pPr>
      <w:rPr>
        <w:rFonts w:ascii="微軟正黑體" w:eastAsia="微軟正黑體" w:hAnsi="微軟正黑體" w:cs="華康中黑體(P)" w:hint="eastAsia"/>
        <w:b/>
        <w:color w:val="EE0000"/>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E7B"/>
    <w:rsid w:val="00012856"/>
    <w:rsid w:val="0005717A"/>
    <w:rsid w:val="00057E7B"/>
    <w:rsid w:val="00060D01"/>
    <w:rsid w:val="0009225F"/>
    <w:rsid w:val="000A52BB"/>
    <w:rsid w:val="000B23BB"/>
    <w:rsid w:val="000C7AF9"/>
    <w:rsid w:val="001455E7"/>
    <w:rsid w:val="00165FA0"/>
    <w:rsid w:val="00175150"/>
    <w:rsid w:val="0019172A"/>
    <w:rsid w:val="001948DC"/>
    <w:rsid w:val="0025712B"/>
    <w:rsid w:val="00265CC4"/>
    <w:rsid w:val="00290725"/>
    <w:rsid w:val="002957B6"/>
    <w:rsid w:val="002B7099"/>
    <w:rsid w:val="002E648C"/>
    <w:rsid w:val="0031549E"/>
    <w:rsid w:val="00355A4C"/>
    <w:rsid w:val="00392ED6"/>
    <w:rsid w:val="003D6F35"/>
    <w:rsid w:val="00422825"/>
    <w:rsid w:val="0043707B"/>
    <w:rsid w:val="00476844"/>
    <w:rsid w:val="004D5011"/>
    <w:rsid w:val="00512EBF"/>
    <w:rsid w:val="005229AF"/>
    <w:rsid w:val="00572902"/>
    <w:rsid w:val="00582A74"/>
    <w:rsid w:val="005E4791"/>
    <w:rsid w:val="00603477"/>
    <w:rsid w:val="006B1920"/>
    <w:rsid w:val="007062EA"/>
    <w:rsid w:val="0071123A"/>
    <w:rsid w:val="007174D6"/>
    <w:rsid w:val="00750D5C"/>
    <w:rsid w:val="00797061"/>
    <w:rsid w:val="00805317"/>
    <w:rsid w:val="00821A5D"/>
    <w:rsid w:val="0083520D"/>
    <w:rsid w:val="00851D21"/>
    <w:rsid w:val="008C547A"/>
    <w:rsid w:val="008E1FD7"/>
    <w:rsid w:val="00921823"/>
    <w:rsid w:val="009711CB"/>
    <w:rsid w:val="00983B5F"/>
    <w:rsid w:val="00993AF9"/>
    <w:rsid w:val="009A4A38"/>
    <w:rsid w:val="00A00165"/>
    <w:rsid w:val="00A0081F"/>
    <w:rsid w:val="00A366A1"/>
    <w:rsid w:val="00A57B6E"/>
    <w:rsid w:val="00A62059"/>
    <w:rsid w:val="00A71C03"/>
    <w:rsid w:val="00A759CA"/>
    <w:rsid w:val="00A95363"/>
    <w:rsid w:val="00B202A1"/>
    <w:rsid w:val="00B408AC"/>
    <w:rsid w:val="00B46EB7"/>
    <w:rsid w:val="00B62310"/>
    <w:rsid w:val="00B80C23"/>
    <w:rsid w:val="00BE27FC"/>
    <w:rsid w:val="00C26D3D"/>
    <w:rsid w:val="00C43CC8"/>
    <w:rsid w:val="00C71CEF"/>
    <w:rsid w:val="00C87B20"/>
    <w:rsid w:val="00CA4DA9"/>
    <w:rsid w:val="00CF524A"/>
    <w:rsid w:val="00D25097"/>
    <w:rsid w:val="00D64628"/>
    <w:rsid w:val="00D871A4"/>
    <w:rsid w:val="00DA1A77"/>
    <w:rsid w:val="00DA29F1"/>
    <w:rsid w:val="00DD426D"/>
    <w:rsid w:val="00DE2ABC"/>
    <w:rsid w:val="00DF6849"/>
    <w:rsid w:val="00E0066F"/>
    <w:rsid w:val="00E313CB"/>
    <w:rsid w:val="00EA394C"/>
    <w:rsid w:val="00F117B6"/>
    <w:rsid w:val="00F47A23"/>
    <w:rsid w:val="00FA2158"/>
    <w:rsid w:val="00FC5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v:textbox inset="5.85pt,.7pt,5.85pt,.7pt"/>
    </o:shapedefaults>
    <o:shapelayout v:ext="edit">
      <o:idmap v:ext="edit" data="1"/>
    </o:shapelayout>
  </w:shapeDefaults>
  <w:decimalSymbol w:val="."/>
  <w:listSeparator w:val=","/>
  <w14:docId w14:val="5343921C"/>
  <w15:docId w15:val="{2EB2AC5D-CE4B-4F3C-8041-5B90C242B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480E"/>
    <w:rPr>
      <w:kern w:val="2"/>
    </w:rPr>
  </w:style>
  <w:style w:type="paragraph" w:styleId="1">
    <w:name w:val="heading 1"/>
    <w:basedOn w:val="a"/>
    <w:next w:val="a"/>
    <w:link w:val="10"/>
    <w:uiPriority w:val="9"/>
    <w:qFormat/>
    <w:rsid w:val="00D752F9"/>
    <w:pPr>
      <w:keepNext/>
      <w:spacing w:before="180" w:after="180" w:line="720" w:lineRule="auto"/>
      <w:outlineLvl w:val="0"/>
    </w:pPr>
    <w:rPr>
      <w:rFonts w:ascii="Calibri Light" w:hAnsi="Calibri Light"/>
      <w:b/>
      <w:bCs/>
      <w:kern w:val="52"/>
      <w:sz w:val="52"/>
      <w:szCs w:val="52"/>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5">
    <w:name w:val="header"/>
    <w:basedOn w:val="a"/>
    <w:link w:val="a6"/>
    <w:rsid w:val="007954D9"/>
    <w:pPr>
      <w:tabs>
        <w:tab w:val="center" w:pos="4153"/>
        <w:tab w:val="right" w:pos="8306"/>
      </w:tabs>
      <w:snapToGrid w:val="0"/>
    </w:pPr>
    <w:rPr>
      <w:sz w:val="20"/>
      <w:szCs w:val="20"/>
    </w:rPr>
  </w:style>
  <w:style w:type="character" w:customStyle="1" w:styleId="a6">
    <w:name w:val="頁首 字元"/>
    <w:link w:val="a5"/>
    <w:rsid w:val="007954D9"/>
    <w:rPr>
      <w:kern w:val="2"/>
    </w:rPr>
  </w:style>
  <w:style w:type="paragraph" w:styleId="a7">
    <w:name w:val="footer"/>
    <w:basedOn w:val="a"/>
    <w:link w:val="a8"/>
    <w:rsid w:val="007954D9"/>
    <w:pPr>
      <w:tabs>
        <w:tab w:val="center" w:pos="4153"/>
        <w:tab w:val="right" w:pos="8306"/>
      </w:tabs>
      <w:snapToGrid w:val="0"/>
    </w:pPr>
    <w:rPr>
      <w:sz w:val="20"/>
      <w:szCs w:val="20"/>
    </w:rPr>
  </w:style>
  <w:style w:type="character" w:customStyle="1" w:styleId="a8">
    <w:name w:val="頁尾 字元"/>
    <w:link w:val="a7"/>
    <w:rsid w:val="007954D9"/>
    <w:rPr>
      <w:kern w:val="2"/>
    </w:rPr>
  </w:style>
  <w:style w:type="paragraph" w:customStyle="1" w:styleId="a9">
    <w:name w:val="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a">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b">
    <w:name w:val="Balloon Text"/>
    <w:basedOn w:val="a"/>
    <w:link w:val="ac"/>
    <w:rsid w:val="0006114F"/>
    <w:rPr>
      <w:rFonts w:ascii="Cambria" w:hAnsi="Cambria"/>
      <w:sz w:val="18"/>
      <w:szCs w:val="18"/>
    </w:rPr>
  </w:style>
  <w:style w:type="character" w:customStyle="1" w:styleId="ac">
    <w:name w:val="註解方塊文字 字元"/>
    <w:link w:val="ab"/>
    <w:rsid w:val="0006114F"/>
    <w:rPr>
      <w:rFonts w:ascii="Cambria" w:eastAsia="新細明體" w:hAnsi="Cambria" w:cs="Times New Roman"/>
      <w:kern w:val="2"/>
      <w:sz w:val="18"/>
      <w:szCs w:val="18"/>
    </w:rPr>
  </w:style>
  <w:style w:type="character" w:styleId="ad">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e">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rPr>
  </w:style>
  <w:style w:type="character" w:customStyle="1" w:styleId="HTML0">
    <w:name w:val="HTML 預設格式 字元"/>
    <w:link w:val="HTML"/>
    <w:rsid w:val="0079093B"/>
    <w:rPr>
      <w:rFonts w:ascii="細明體" w:eastAsia="細明體" w:hAnsi="細明體" w:cs="Courier New"/>
      <w:color w:val="000000"/>
    </w:rPr>
  </w:style>
  <w:style w:type="character" w:styleId="af">
    <w:name w:val="annotation reference"/>
    <w:rsid w:val="002824D1"/>
    <w:rPr>
      <w:sz w:val="18"/>
      <w:szCs w:val="18"/>
    </w:rPr>
  </w:style>
  <w:style w:type="paragraph" w:styleId="af0">
    <w:name w:val="annotation text"/>
    <w:basedOn w:val="a"/>
    <w:link w:val="af1"/>
    <w:rsid w:val="002824D1"/>
  </w:style>
  <w:style w:type="character" w:customStyle="1" w:styleId="af1">
    <w:name w:val="註解文字 字元"/>
    <w:link w:val="af0"/>
    <w:rsid w:val="002824D1"/>
    <w:rPr>
      <w:kern w:val="2"/>
      <w:sz w:val="24"/>
      <w:szCs w:val="24"/>
    </w:rPr>
  </w:style>
  <w:style w:type="paragraph" w:styleId="af2">
    <w:name w:val="annotation subject"/>
    <w:basedOn w:val="af0"/>
    <w:next w:val="af0"/>
    <w:link w:val="af3"/>
    <w:rsid w:val="002824D1"/>
    <w:rPr>
      <w:b/>
      <w:bCs/>
    </w:rPr>
  </w:style>
  <w:style w:type="character" w:customStyle="1" w:styleId="af3">
    <w:name w:val="註解主旨 字元"/>
    <w:link w:val="af2"/>
    <w:rsid w:val="002824D1"/>
    <w:rPr>
      <w:b/>
      <w:bCs/>
      <w:kern w:val="2"/>
      <w:sz w:val="24"/>
      <w:szCs w:val="24"/>
    </w:rPr>
  </w:style>
  <w:style w:type="paragraph" w:styleId="af4">
    <w:name w:val="List Paragraph"/>
    <w:basedOn w:val="a"/>
    <w:uiPriority w:val="34"/>
    <w:qFormat/>
    <w:rsid w:val="006D5A68"/>
    <w:pPr>
      <w:ind w:leftChars="200" w:left="480"/>
    </w:pPr>
    <w:rPr>
      <w:rFonts w:ascii="細明體" w:eastAsia="細明體" w:hAnsi="細明體" w:cs="Arial"/>
      <w:color w:val="333333"/>
    </w:rPr>
  </w:style>
  <w:style w:type="character" w:customStyle="1" w:styleId="10">
    <w:name w:val="標題 1 字元"/>
    <w:link w:val="1"/>
    <w:rsid w:val="00D752F9"/>
    <w:rPr>
      <w:rFonts w:ascii="Calibri Light" w:eastAsia="新細明體" w:hAnsi="Calibri Light" w:cs="Times New Roman"/>
      <w:b/>
      <w:bCs/>
      <w:kern w:val="52"/>
      <w:sz w:val="52"/>
      <w:szCs w:val="52"/>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tblPr>
      <w:tblStyleRowBandSize w:val="1"/>
      <w:tblStyleColBandSize w:val="1"/>
      <w:tblCellMar>
        <w:top w:w="45" w:type="dxa"/>
        <w:left w:w="45" w:type="dxa"/>
        <w:bottom w:w="45" w:type="dxa"/>
        <w:right w:w="45" w:type="dxa"/>
      </w:tblCellMar>
    </w:tblPr>
  </w:style>
  <w:style w:type="table" w:customStyle="1" w:styleId="af7">
    <w:basedOn w:val="TableNormal"/>
    <w:tblPr>
      <w:tblStyleRowBandSize w:val="1"/>
      <w:tblStyleColBandSize w:val="1"/>
      <w:tblCellMar>
        <w:left w:w="28" w:type="dxa"/>
        <w:right w:w="28" w:type="dxa"/>
      </w:tblCellMar>
    </w:tblPr>
  </w:style>
  <w:style w:type="table" w:customStyle="1" w:styleId="af8">
    <w:basedOn w:val="TableNormal"/>
    <w:tblPr>
      <w:tblStyleRowBandSize w:val="1"/>
      <w:tblStyleColBandSize w:val="1"/>
      <w:tblCellMar>
        <w:left w:w="28" w:type="dxa"/>
        <w:right w:w="28" w:type="dxa"/>
      </w:tblCellMar>
    </w:tblPr>
  </w:style>
  <w:style w:type="table" w:customStyle="1" w:styleId="af9">
    <w:basedOn w:val="TableNormal"/>
    <w:tblPr>
      <w:tblStyleRowBandSize w:val="1"/>
      <w:tblStyleColBandSize w:val="1"/>
      <w:tblCellMar>
        <w:left w:w="28" w:type="dxa"/>
        <w:right w:w="28" w:type="dxa"/>
      </w:tblCellMar>
    </w:tblPr>
  </w:style>
  <w:style w:type="table" w:customStyle="1" w:styleId="afa">
    <w:basedOn w:val="TableNormal"/>
    <w:tblPr>
      <w:tblStyleRowBandSize w:val="1"/>
      <w:tblStyleColBandSize w:val="1"/>
      <w:tblCellMar>
        <w:left w:w="28" w:type="dxa"/>
        <w:right w:w="28" w:type="dxa"/>
      </w:tblCellMar>
    </w:tblPr>
  </w:style>
  <w:style w:type="table" w:customStyle="1" w:styleId="afb">
    <w:basedOn w:val="TableNormal"/>
    <w:tblPr>
      <w:tblStyleRowBandSize w:val="1"/>
      <w:tblStyleColBandSize w:val="1"/>
      <w:tblCellMar>
        <w:left w:w="28" w:type="dxa"/>
        <w:right w:w="28" w:type="dxa"/>
      </w:tblCellMar>
    </w:tblPr>
  </w:style>
  <w:style w:type="character" w:styleId="afc">
    <w:name w:val="Unresolved Mention"/>
    <w:basedOn w:val="a0"/>
    <w:uiPriority w:val="99"/>
    <w:semiHidden/>
    <w:unhideWhenUsed/>
    <w:rsid w:val="00DA1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H2LjAjUZoRyoRyrosggRq97Q==">CgMxLjAaFAoBMBIPCg0IB0IJEgdHdW5nc3VoGhQKATESDwoNCAdCCRIHR3VuZ3N1aBoUCgEyEg8KDQgHQgkSB0d1bmdzdWgaFAoBMxIPCg0IB0IJEgdHdW5nc3VoMghoLmdqZGd4czIJaC4zMGowemxsOAByITF5V1ozdldhUHJMWFg5M2RoYVA0LWg4cFJEMWRiNFZRZg==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LongPc2</dc:creator>
  <cp:lastModifiedBy>OP135</cp:lastModifiedBy>
  <cp:revision>6</cp:revision>
  <dcterms:created xsi:type="dcterms:W3CDTF">2026-07-28T06:20:00Z</dcterms:created>
  <dcterms:modified xsi:type="dcterms:W3CDTF">2026-07-30T07:01:00Z</dcterms:modified>
</cp:coreProperties>
</file>