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8EFE2" w14:textId="0A19125C" w:rsidR="00057E7B" w:rsidRDefault="00582A74" w:rsidP="005229AF">
      <w:pPr>
        <w:pBdr>
          <w:top w:val="nil"/>
          <w:left w:val="nil"/>
          <w:bottom w:val="nil"/>
          <w:right w:val="nil"/>
          <w:between w:val="nil"/>
        </w:pBdr>
        <w:spacing w:line="276" w:lineRule="auto"/>
        <w:rPr>
          <w:rFonts w:ascii="標楷體" w:eastAsia="標楷體" w:hAnsi="標楷體" w:cs="標楷體"/>
          <w:b/>
          <w:color w:val="0000FF"/>
          <w:sz w:val="36"/>
          <w:szCs w:val="36"/>
        </w:rPr>
      </w:pPr>
      <w:r>
        <w:rPr>
          <w:noProof/>
        </w:rPr>
        <mc:AlternateContent>
          <mc:Choice Requires="wps">
            <w:drawing>
              <wp:anchor distT="0" distB="0" distL="114300" distR="114300" simplePos="0" relativeHeight="251663360" behindDoc="0" locked="0" layoutInCell="1" allowOverlap="1" wp14:anchorId="63B0C1E9" wp14:editId="42DE7851">
                <wp:simplePos x="0" y="0"/>
                <wp:positionH relativeFrom="margin">
                  <wp:posOffset>0</wp:posOffset>
                </wp:positionH>
                <wp:positionV relativeFrom="paragraph">
                  <wp:posOffset>1440180</wp:posOffset>
                </wp:positionV>
                <wp:extent cx="6848475" cy="1828800"/>
                <wp:effectExtent l="0" t="0" r="0" b="0"/>
                <wp:wrapSquare wrapText="bothSides"/>
                <wp:docPr id="528280383" name="文字方塊 1"/>
                <wp:cNvGraphicFramePr/>
                <a:graphic xmlns:a="http://schemas.openxmlformats.org/drawingml/2006/main">
                  <a:graphicData uri="http://schemas.microsoft.com/office/word/2010/wordprocessingShape">
                    <wps:wsp>
                      <wps:cNvSpPr txBox="1"/>
                      <wps:spPr>
                        <a:xfrm>
                          <a:off x="0" y="0"/>
                          <a:ext cx="6848475" cy="1828800"/>
                        </a:xfrm>
                        <a:prstGeom prst="rect">
                          <a:avLst/>
                        </a:prstGeom>
                        <a:noFill/>
                        <a:ln>
                          <a:noFill/>
                        </a:ln>
                      </wps:spPr>
                      <wps:txbx>
                        <w:txbxContent>
                          <w:p w14:paraId="25B098A9" w14:textId="35B4855D" w:rsidR="00921823" w:rsidRPr="0009225F" w:rsidRDefault="00C87B20" w:rsidP="00921823">
                            <w:pPr>
                              <w:pBdr>
                                <w:top w:val="nil"/>
                                <w:left w:val="nil"/>
                                <w:bottom w:val="nil"/>
                                <w:right w:val="nil"/>
                                <w:between w:val="nil"/>
                              </w:pBdr>
                              <w:spacing w:line="276" w:lineRule="auto"/>
                              <w:jc w:val="center"/>
                              <w:rPr>
                                <w:rFonts w:ascii="華康粗黑體" w:eastAsia="華康粗黑體" w:hAnsi="華康粗黑體"/>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庄川峽</w:t>
                            </w:r>
                            <w:r w:rsidR="00921823" w:rsidRPr="00921823">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遊船‧</w:t>
                            </w:r>
                            <w:r w:rsidR="00A0081F">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賞楓名所</w:t>
                            </w:r>
                            <w:r w:rsidR="00A0081F" w:rsidRPr="00A0081F">
                              <w:rPr>
                                <w:rFonts w:ascii="華康粗黑體" w:eastAsia="華康粗黑體" w:hAnsi="華康粗黑體"/>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鶴仙溪</w:t>
                            </w:r>
                            <w:r w:rsidR="00921823" w:rsidRPr="00921823">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F47A23" w:rsidRPr="00F47A23">
                              <w:rPr>
                                <w:rFonts w:ascii="華康粗黑體" w:eastAsia="華康粗黑體" w:hAnsi="華康粗黑體"/>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那谷寺</w:t>
                            </w:r>
                            <w:r w:rsidR="00A759CA" w:rsidRPr="00921823">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921823" w:rsidRPr="00921823">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白川鄉合掌村‧</w:t>
                            </w:r>
                            <w:r w:rsidR="0009225F" w:rsidRPr="0009225F">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東茶屋街</w:t>
                            </w:r>
                            <w:r w:rsidR="00921823" w:rsidRPr="00921823">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9225F" w:rsidRPr="0009225F">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兼六園</w:t>
                            </w:r>
                          </w:p>
                        </w:txbxContent>
                      </wps:txbx>
                      <wps:bodyPr rot="0" spcFirstLastPara="0" vertOverflow="overflow" horzOverflow="overflow" vert="horz" wrap="square" lIns="91440" tIns="45720" rIns="91440" bIns="45720" numCol="1" spcCol="0" rtlCol="0" fromWordArt="0" anchor="t" anchorCtr="0" forceAA="0" compatLnSpc="1">
                        <a:prstTxWarp prst="textPlain">
                          <a:avLst/>
                        </a:prstTxWarp>
                        <a:spAutoFit/>
                      </wps:bodyPr>
                    </wps:wsp>
                  </a:graphicData>
                </a:graphic>
                <wp14:sizeRelH relativeFrom="margin">
                  <wp14:pctWidth>0</wp14:pctWidth>
                </wp14:sizeRelH>
              </wp:anchor>
            </w:drawing>
          </mc:Choice>
          <mc:Fallback>
            <w:pict>
              <v:shapetype w14:anchorId="63B0C1E9" id="_x0000_t202" coordsize="21600,21600" o:spt="202" path="m,l,21600r21600,l21600,xe">
                <v:stroke joinstyle="miter"/>
                <v:path gradientshapeok="t" o:connecttype="rect"/>
              </v:shapetype>
              <v:shape id="文字方塊 1" o:spid="_x0000_s1026" type="#_x0000_t202" style="position:absolute;margin-left:0;margin-top:113.4pt;width:539.25pt;height:2in;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" filled="f" stroked="f">
                <v:textbox style="mso-fit-shape-to-text:t">
                  <w:txbxContent>
                    <w:p w14:paraId="25B098A9" w14:textId="35B4855D" w:rsidR="00921823" w:rsidRPr="0009225F" w:rsidRDefault="00C87B20" w:rsidP="00921823">
                      <w:pPr>
                        <w:pBdr>
                          <w:top w:val="nil"/>
                          <w:left w:val="nil"/>
                          <w:bottom w:val="nil"/>
                          <w:right w:val="nil"/>
                          <w:between w:val="nil"/>
                        </w:pBdr>
                        <w:spacing w:line="276" w:lineRule="auto"/>
                        <w:jc w:val="center"/>
                        <w:rPr>
                          <w:rFonts w:ascii="華康粗黑體" w:eastAsia="華康粗黑體" w:hAnsi="華康粗黑體"/>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庄川峽</w:t>
                      </w:r>
                      <w:r w:rsidR="00921823" w:rsidRPr="00921823">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遊船‧</w:t>
                      </w:r>
                      <w:r w:rsidR="00A0081F">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賞楓名所</w:t>
                      </w:r>
                      <w:r w:rsidR="00A0081F" w:rsidRPr="00A0081F">
                        <w:rPr>
                          <w:rFonts w:ascii="華康粗黑體" w:eastAsia="華康粗黑體" w:hAnsi="華康粗黑體"/>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鶴仙溪</w:t>
                      </w:r>
                      <w:r w:rsidR="00921823" w:rsidRPr="00921823">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F47A23" w:rsidRPr="00F47A23">
                        <w:rPr>
                          <w:rFonts w:ascii="華康粗黑體" w:eastAsia="華康粗黑體" w:hAnsi="華康粗黑體"/>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那谷寺</w:t>
                      </w:r>
                      <w:r w:rsidR="00A759CA" w:rsidRPr="00921823">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921823" w:rsidRPr="00921823">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白川鄉合掌村‧</w:t>
                      </w:r>
                      <w:r w:rsidR="0009225F" w:rsidRPr="0009225F">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東茶屋街</w:t>
                      </w:r>
                      <w:r w:rsidR="00921823" w:rsidRPr="00921823">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9225F" w:rsidRPr="0009225F">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兼六園</w:t>
                      </w:r>
                    </w:p>
                  </w:txbxContent>
                </v:textbox>
                <w10:wrap type="square" anchorx="margin"/>
              </v:shape>
            </w:pict>
          </mc:Fallback>
        </mc:AlternateContent>
      </w:r>
      <w:r w:rsidR="00F47A23">
        <w:rPr>
          <w:noProof/>
        </w:rPr>
        <mc:AlternateContent>
          <mc:Choice Requires="wps">
            <w:drawing>
              <wp:anchor distT="0" distB="0" distL="114300" distR="114300" simplePos="0" relativeHeight="251654144" behindDoc="0" locked="0" layoutInCell="1" hidden="0" allowOverlap="1" wp14:anchorId="1914EB42" wp14:editId="19A84BAB">
                <wp:simplePos x="0" y="0"/>
                <wp:positionH relativeFrom="margin">
                  <wp:posOffset>0</wp:posOffset>
                </wp:positionH>
                <wp:positionV relativeFrom="paragraph">
                  <wp:posOffset>0</wp:posOffset>
                </wp:positionV>
                <wp:extent cx="6848475" cy="1343025"/>
                <wp:effectExtent l="0" t="0" r="0" b="0"/>
                <wp:wrapSquare wrapText="bothSides" distT="0" distB="0" distL="114300" distR="114300"/>
                <wp:docPr id="272" name="矩形 272"/>
                <wp:cNvGraphicFramePr/>
                <a:graphic xmlns:a="http://schemas.openxmlformats.org/drawingml/2006/main">
                  <a:graphicData uri="http://schemas.microsoft.com/office/word/2010/wordprocessingShape">
                    <wps:wsp>
                      <wps:cNvSpPr/>
                      <wps:spPr>
                        <a:xfrm>
                          <a:off x="0" y="0"/>
                          <a:ext cx="6848475" cy="1343025"/>
                        </a:xfrm>
                        <a:prstGeom prst="rect">
                          <a:avLst/>
                        </a:prstGeom>
                      </wps:spPr>
                      <wps:txbx>
                        <w:txbxContent>
                          <w:p w14:paraId="7EE3EA1C" w14:textId="1556F182" w:rsidR="00057E7B" w:rsidRPr="00A759CA" w:rsidRDefault="000C7AF9" w:rsidP="00582A74">
                            <w:pPr>
                              <w:spacing w:line="620" w:lineRule="exact"/>
                              <w:jc w:val="center"/>
                              <w:textDirection w:val="btLr"/>
                              <w:rPr>
                                <w:rFonts w:ascii="華康粗黑體" w:eastAsia="華康粗黑體" w:hAnsi="華康粗黑體"/>
                                <w:b/>
                                <w:bCs/>
                                <w:color w:val="BF4E14" w:themeColor="accent2" w:themeShade="BF"/>
                                <w:sz w:val="44"/>
                                <w:szCs w:val="44"/>
                              </w:rPr>
                            </w:pPr>
                            <w:r w:rsidRPr="00A759CA">
                              <w:rPr>
                                <w:rFonts w:ascii="華康粗黑體" w:eastAsia="華康粗黑體" w:hAnsi="華康粗黑體" w:cs="華康粗黑體"/>
                                <w:b/>
                                <w:bCs/>
                                <w:color w:val="BF4E14" w:themeColor="accent2" w:themeShade="BF"/>
                                <w:sz w:val="44"/>
                                <w:szCs w:val="44"/>
                              </w:rPr>
                              <w:t>秋</w:t>
                            </w:r>
                            <w:proofErr w:type="gramStart"/>
                            <w:r w:rsidRPr="00A759CA">
                              <w:rPr>
                                <w:rFonts w:ascii="華康粗黑體" w:eastAsia="華康粗黑體" w:hAnsi="華康粗黑體" w:cs="華康粗黑體"/>
                                <w:b/>
                                <w:bCs/>
                                <w:color w:val="BF4E14" w:themeColor="accent2" w:themeShade="BF"/>
                                <w:sz w:val="44"/>
                                <w:szCs w:val="44"/>
                              </w:rPr>
                              <w:t>冬</w:t>
                            </w:r>
                            <w:r w:rsidR="00B202A1" w:rsidRPr="00A759CA">
                              <w:rPr>
                                <w:rFonts w:ascii="華康粗黑體" w:eastAsia="華康粗黑體" w:hAnsi="華康粗黑體" w:cs="華康粗黑體" w:hint="eastAsia"/>
                                <w:b/>
                                <w:bCs/>
                                <w:color w:val="BF4E14" w:themeColor="accent2" w:themeShade="BF"/>
                                <w:sz w:val="44"/>
                                <w:szCs w:val="44"/>
                              </w:rPr>
                              <w:t>楓</w:t>
                            </w:r>
                            <w:r w:rsidR="00582A74" w:rsidRPr="00A759CA">
                              <w:rPr>
                                <w:rFonts w:ascii="華康粗黑體" w:eastAsia="華康粗黑體" w:hAnsi="華康粗黑體" w:cs="華康粗黑體" w:hint="eastAsia"/>
                                <w:b/>
                                <w:bCs/>
                                <w:color w:val="BF4E14" w:themeColor="accent2" w:themeShade="BF"/>
                                <w:sz w:val="44"/>
                                <w:szCs w:val="44"/>
                              </w:rPr>
                              <w:t>趣</w:t>
                            </w:r>
                            <w:proofErr w:type="gramEnd"/>
                            <w:r w:rsidRPr="00A759CA">
                              <w:rPr>
                                <w:rFonts w:ascii="華康粗黑體" w:eastAsia="華康粗黑體" w:hAnsi="華康粗黑體" w:cs="華康粗黑體"/>
                                <w:b/>
                                <w:bCs/>
                                <w:color w:val="BF4E14" w:themeColor="accent2" w:themeShade="BF"/>
                                <w:sz w:val="44"/>
                                <w:szCs w:val="44"/>
                              </w:rPr>
                              <w:t>~北陸</w:t>
                            </w:r>
                            <w:proofErr w:type="gramStart"/>
                            <w:r w:rsidR="000B23BB" w:rsidRPr="00A759CA">
                              <w:rPr>
                                <w:rFonts w:ascii="華康粗黑體" w:eastAsia="華康粗黑體" w:hAnsi="華康粗黑體" w:cs="華康粗黑體"/>
                                <w:b/>
                                <w:bCs/>
                                <w:color w:val="BF4E14" w:themeColor="accent2" w:themeShade="BF"/>
                                <w:sz w:val="44"/>
                                <w:szCs w:val="44"/>
                              </w:rPr>
                              <w:t>哆</w:t>
                            </w:r>
                            <w:proofErr w:type="gramEnd"/>
                            <w:r w:rsidR="000B23BB" w:rsidRPr="00A759CA">
                              <w:rPr>
                                <w:rFonts w:ascii="華康粗黑體" w:eastAsia="華康粗黑體" w:hAnsi="華康粗黑體" w:cs="華康粗黑體"/>
                                <w:b/>
                                <w:bCs/>
                                <w:color w:val="BF4E14" w:themeColor="accent2" w:themeShade="BF"/>
                                <w:sz w:val="44"/>
                                <w:szCs w:val="44"/>
                              </w:rPr>
                              <w:t>啦A夢電車</w:t>
                            </w:r>
                            <w:r w:rsidRPr="00A759CA">
                              <w:rPr>
                                <w:rFonts w:ascii="華康粗黑體" w:eastAsia="華康粗黑體" w:hAnsi="華康粗黑體" w:cs="華康粗黑體"/>
                                <w:b/>
                                <w:bCs/>
                                <w:color w:val="BF4E14" w:themeColor="accent2" w:themeShade="BF"/>
                                <w:sz w:val="44"/>
                                <w:szCs w:val="44"/>
                              </w:rPr>
                              <w:t>&amp;</w:t>
                            </w:r>
                            <w:r w:rsidRPr="00A759CA">
                              <w:rPr>
                                <w:rFonts w:ascii="華康粗黑體" w:eastAsia="華康粗黑體" w:hAnsi="華康粗黑體" w:cs="華康粗黑體"/>
                                <w:b/>
                                <w:bCs/>
                                <w:color w:val="BF4E14" w:themeColor="accent2" w:themeShade="BF"/>
                                <w:sz w:val="44"/>
                                <w:szCs w:val="44"/>
                              </w:rPr>
                              <w:br/>
                            </w:r>
                            <w:r w:rsidR="00582A74" w:rsidRPr="00A759CA">
                              <w:rPr>
                                <w:rFonts w:ascii="華康粗黑體" w:eastAsia="華康粗黑體" w:hAnsi="華康粗黑體" w:cs="華康粗黑體" w:hint="eastAsia"/>
                                <w:b/>
                                <w:bCs/>
                                <w:color w:val="BF4E14" w:themeColor="accent2" w:themeShade="BF"/>
                                <w:sz w:val="44"/>
                                <w:szCs w:val="44"/>
                              </w:rPr>
                              <w:t>賞</w:t>
                            </w:r>
                            <w:proofErr w:type="gramStart"/>
                            <w:r w:rsidR="00582A74" w:rsidRPr="00A759CA">
                              <w:rPr>
                                <w:rFonts w:ascii="華康粗黑體" w:eastAsia="華康粗黑體" w:hAnsi="華康粗黑體" w:cs="華康粗黑體" w:hint="eastAsia"/>
                                <w:b/>
                                <w:bCs/>
                                <w:color w:val="BF4E14" w:themeColor="accent2" w:themeShade="BF"/>
                                <w:sz w:val="44"/>
                                <w:szCs w:val="44"/>
                              </w:rPr>
                              <w:t>楓</w:t>
                            </w:r>
                            <w:r w:rsidRPr="00A759CA">
                              <w:rPr>
                                <w:rFonts w:ascii="華康粗黑體" w:eastAsia="華康粗黑體" w:hAnsi="華康粗黑體" w:cs="華康粗黑體"/>
                                <w:b/>
                                <w:bCs/>
                                <w:color w:val="BF4E14" w:themeColor="accent2" w:themeShade="BF"/>
                                <w:sz w:val="44"/>
                                <w:szCs w:val="44"/>
                              </w:rPr>
                              <w:t>秘境溪</w:t>
                            </w:r>
                            <w:proofErr w:type="gramEnd"/>
                            <w:r w:rsidRPr="00A759CA">
                              <w:rPr>
                                <w:rFonts w:ascii="華康粗黑體" w:eastAsia="華康粗黑體" w:hAnsi="華康粗黑體" w:cs="華康粗黑體"/>
                                <w:b/>
                                <w:bCs/>
                                <w:color w:val="BF4E14" w:themeColor="accent2" w:themeShade="BF"/>
                                <w:sz w:val="44"/>
                                <w:szCs w:val="44"/>
                              </w:rPr>
                              <w:t>谷遊船雙溫泉私藏五日</w:t>
                            </w:r>
                          </w:p>
                        </w:txbxContent>
                      </wps:txbx>
                      <wps:bodyPr spcFirstLastPara="1" wrap="square" lIns="91425" tIns="91425" rIns="91425" bIns="91425" numCol="1" anchor="ctr" anchorCtr="0">
                        <a:prstTxWarp prst="textPlain">
                          <a:avLst/>
                        </a:prstTxWarp>
                        <a:noAutofit/>
                      </wps:bodyPr>
                    </wps:wsp>
                  </a:graphicData>
                </a:graphic>
                <wp14:sizeRelH relativeFrom="margin">
                  <wp14:pctWidth>0</wp14:pctWidth>
                </wp14:sizeRelH>
                <wp14:sizeRelV relativeFrom="margin">
                  <wp14:pctHeight>0</wp14:pctHeight>
                </wp14:sizeRelV>
              </wp:anchor>
            </w:drawing>
          </mc:Choice>
          <mc:Fallback>
            <w:pict>
              <v:rect w14:anchorId="1914EB42" id="矩形 272" o:spid="_x0000_s1027" style="position:absolute;margin-left:0;margin-top:0;width:539.25pt;height:105.7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" filled="f" stroked="f">
                <v:textbox inset="2.53958mm,2.53958mm,2.53958mm,2.53958mm">
                  <w:txbxContent>
                    <w:p w14:paraId="7EE3EA1C" w14:textId="1556F182" w:rsidR="00057E7B" w:rsidRPr="00A759CA" w:rsidRDefault="000C7AF9" w:rsidP="00582A74">
                      <w:pPr>
                        <w:spacing w:line="620" w:lineRule="exact"/>
                        <w:jc w:val="center"/>
                        <w:textDirection w:val="btLr"/>
                        <w:rPr>
                          <w:rFonts w:ascii="華康粗黑體" w:eastAsia="華康粗黑體" w:hAnsi="華康粗黑體"/>
                          <w:b/>
                          <w:bCs/>
                          <w:color w:val="BF4E14" w:themeColor="accent2" w:themeShade="BF"/>
                          <w:sz w:val="44"/>
                          <w:szCs w:val="44"/>
                        </w:rPr>
                      </w:pPr>
                      <w:r w:rsidRPr="00A759CA">
                        <w:rPr>
                          <w:rFonts w:ascii="華康粗黑體" w:eastAsia="華康粗黑體" w:hAnsi="華康粗黑體" w:cs="華康粗黑體"/>
                          <w:b/>
                          <w:bCs/>
                          <w:color w:val="BF4E14" w:themeColor="accent2" w:themeShade="BF"/>
                          <w:sz w:val="44"/>
                          <w:szCs w:val="44"/>
                        </w:rPr>
                        <w:t>秋</w:t>
                      </w:r>
                      <w:proofErr w:type="gramStart"/>
                      <w:r w:rsidRPr="00A759CA">
                        <w:rPr>
                          <w:rFonts w:ascii="華康粗黑體" w:eastAsia="華康粗黑體" w:hAnsi="華康粗黑體" w:cs="華康粗黑體"/>
                          <w:b/>
                          <w:bCs/>
                          <w:color w:val="BF4E14" w:themeColor="accent2" w:themeShade="BF"/>
                          <w:sz w:val="44"/>
                          <w:szCs w:val="44"/>
                        </w:rPr>
                        <w:t>冬</w:t>
                      </w:r>
                      <w:r w:rsidR="00B202A1" w:rsidRPr="00A759CA">
                        <w:rPr>
                          <w:rFonts w:ascii="華康粗黑體" w:eastAsia="華康粗黑體" w:hAnsi="華康粗黑體" w:cs="華康粗黑體" w:hint="eastAsia"/>
                          <w:b/>
                          <w:bCs/>
                          <w:color w:val="BF4E14" w:themeColor="accent2" w:themeShade="BF"/>
                          <w:sz w:val="44"/>
                          <w:szCs w:val="44"/>
                        </w:rPr>
                        <w:t>楓</w:t>
                      </w:r>
                      <w:r w:rsidR="00582A74" w:rsidRPr="00A759CA">
                        <w:rPr>
                          <w:rFonts w:ascii="華康粗黑體" w:eastAsia="華康粗黑體" w:hAnsi="華康粗黑體" w:cs="華康粗黑體" w:hint="eastAsia"/>
                          <w:b/>
                          <w:bCs/>
                          <w:color w:val="BF4E14" w:themeColor="accent2" w:themeShade="BF"/>
                          <w:sz w:val="44"/>
                          <w:szCs w:val="44"/>
                        </w:rPr>
                        <w:t>趣</w:t>
                      </w:r>
                      <w:proofErr w:type="gramEnd"/>
                      <w:r w:rsidRPr="00A759CA">
                        <w:rPr>
                          <w:rFonts w:ascii="華康粗黑體" w:eastAsia="華康粗黑體" w:hAnsi="華康粗黑體" w:cs="華康粗黑體"/>
                          <w:b/>
                          <w:bCs/>
                          <w:color w:val="BF4E14" w:themeColor="accent2" w:themeShade="BF"/>
                          <w:sz w:val="44"/>
                          <w:szCs w:val="44"/>
                        </w:rPr>
                        <w:t>~北陸</w:t>
                      </w:r>
                      <w:proofErr w:type="gramStart"/>
                      <w:r w:rsidR="000B23BB" w:rsidRPr="00A759CA">
                        <w:rPr>
                          <w:rFonts w:ascii="華康粗黑體" w:eastAsia="華康粗黑體" w:hAnsi="華康粗黑體" w:cs="華康粗黑體"/>
                          <w:b/>
                          <w:bCs/>
                          <w:color w:val="BF4E14" w:themeColor="accent2" w:themeShade="BF"/>
                          <w:sz w:val="44"/>
                          <w:szCs w:val="44"/>
                        </w:rPr>
                        <w:t>哆</w:t>
                      </w:r>
                      <w:proofErr w:type="gramEnd"/>
                      <w:r w:rsidR="000B23BB" w:rsidRPr="00A759CA">
                        <w:rPr>
                          <w:rFonts w:ascii="華康粗黑體" w:eastAsia="華康粗黑體" w:hAnsi="華康粗黑體" w:cs="華康粗黑體"/>
                          <w:b/>
                          <w:bCs/>
                          <w:color w:val="BF4E14" w:themeColor="accent2" w:themeShade="BF"/>
                          <w:sz w:val="44"/>
                          <w:szCs w:val="44"/>
                        </w:rPr>
                        <w:t>啦A夢電車</w:t>
                      </w:r>
                      <w:r w:rsidRPr="00A759CA">
                        <w:rPr>
                          <w:rFonts w:ascii="華康粗黑體" w:eastAsia="華康粗黑體" w:hAnsi="華康粗黑體" w:cs="華康粗黑體"/>
                          <w:b/>
                          <w:bCs/>
                          <w:color w:val="BF4E14" w:themeColor="accent2" w:themeShade="BF"/>
                          <w:sz w:val="44"/>
                          <w:szCs w:val="44"/>
                        </w:rPr>
                        <w:t>&amp;</w:t>
                      </w:r>
                      <w:r w:rsidRPr="00A759CA">
                        <w:rPr>
                          <w:rFonts w:ascii="華康粗黑體" w:eastAsia="華康粗黑體" w:hAnsi="華康粗黑體" w:cs="華康粗黑體"/>
                          <w:b/>
                          <w:bCs/>
                          <w:color w:val="BF4E14" w:themeColor="accent2" w:themeShade="BF"/>
                          <w:sz w:val="44"/>
                          <w:szCs w:val="44"/>
                        </w:rPr>
                        <w:br/>
                      </w:r>
                      <w:r w:rsidR="00582A74" w:rsidRPr="00A759CA">
                        <w:rPr>
                          <w:rFonts w:ascii="華康粗黑體" w:eastAsia="華康粗黑體" w:hAnsi="華康粗黑體" w:cs="華康粗黑體" w:hint="eastAsia"/>
                          <w:b/>
                          <w:bCs/>
                          <w:color w:val="BF4E14" w:themeColor="accent2" w:themeShade="BF"/>
                          <w:sz w:val="44"/>
                          <w:szCs w:val="44"/>
                        </w:rPr>
                        <w:t>賞</w:t>
                      </w:r>
                      <w:proofErr w:type="gramStart"/>
                      <w:r w:rsidR="00582A74" w:rsidRPr="00A759CA">
                        <w:rPr>
                          <w:rFonts w:ascii="華康粗黑體" w:eastAsia="華康粗黑體" w:hAnsi="華康粗黑體" w:cs="華康粗黑體" w:hint="eastAsia"/>
                          <w:b/>
                          <w:bCs/>
                          <w:color w:val="BF4E14" w:themeColor="accent2" w:themeShade="BF"/>
                          <w:sz w:val="44"/>
                          <w:szCs w:val="44"/>
                        </w:rPr>
                        <w:t>楓</w:t>
                      </w:r>
                      <w:r w:rsidRPr="00A759CA">
                        <w:rPr>
                          <w:rFonts w:ascii="華康粗黑體" w:eastAsia="華康粗黑體" w:hAnsi="華康粗黑體" w:cs="華康粗黑體"/>
                          <w:b/>
                          <w:bCs/>
                          <w:color w:val="BF4E14" w:themeColor="accent2" w:themeShade="BF"/>
                          <w:sz w:val="44"/>
                          <w:szCs w:val="44"/>
                        </w:rPr>
                        <w:t>秘境溪</w:t>
                      </w:r>
                      <w:proofErr w:type="gramEnd"/>
                      <w:r w:rsidRPr="00A759CA">
                        <w:rPr>
                          <w:rFonts w:ascii="華康粗黑體" w:eastAsia="華康粗黑體" w:hAnsi="華康粗黑體" w:cs="華康粗黑體"/>
                          <w:b/>
                          <w:bCs/>
                          <w:color w:val="BF4E14" w:themeColor="accent2" w:themeShade="BF"/>
                          <w:sz w:val="44"/>
                          <w:szCs w:val="44"/>
                        </w:rPr>
                        <w:t>谷遊船雙溫泉私藏五日</w:t>
                      </w:r>
                    </w:p>
                  </w:txbxContent>
                </v:textbox>
                <w10:wrap type="square" anchorx="margin"/>
              </v:rect>
            </w:pict>
          </mc:Fallback>
        </mc:AlternateContent>
      </w:r>
      <w:r w:rsidR="00000000">
        <w:pict w14:anchorId="08029E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0pt;height:50pt;z-index:251661312;visibility:hidden;mso-position-horizontal-relative:text;mso-position-vertical-relative:text">
            <o:lock v:ext="edit" selection="t"/>
          </v:shape>
        </w:pict>
      </w:r>
      <w:r w:rsidR="00921823">
        <w:rPr>
          <w:rFonts w:ascii="標楷體" w:eastAsia="標楷體" w:hAnsi="標楷體" w:cs="標楷體"/>
          <w:b/>
          <w:color w:val="0000FF"/>
          <w:sz w:val="36"/>
          <w:szCs w:val="36"/>
        </w:rPr>
        <w:t>★航班時間</w:t>
      </w:r>
      <w:r w:rsidR="00CA4DA9">
        <w:rPr>
          <w:rFonts w:ascii="標楷體" w:eastAsia="標楷體" w:hAnsi="標楷體" w:cs="標楷體"/>
          <w:b/>
          <w:color w:val="0000FF"/>
          <w:sz w:val="36"/>
          <w:szCs w:val="36"/>
        </w:rPr>
        <w:t>★</w:t>
      </w:r>
    </w:p>
    <w:tbl>
      <w:tblPr>
        <w:tblStyle w:val="af6"/>
        <w:tblpPr w:leftFromText="180" w:rightFromText="180" w:vertAnchor="text" w:tblpY="99"/>
        <w:tblW w:w="10847" w:type="dxa"/>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firstRow="0" w:lastRow="0" w:firstColumn="0" w:lastColumn="0" w:noHBand="0" w:noVBand="0"/>
      </w:tblPr>
      <w:tblGrid>
        <w:gridCol w:w="1970"/>
        <w:gridCol w:w="1559"/>
        <w:gridCol w:w="1559"/>
        <w:gridCol w:w="3119"/>
        <w:gridCol w:w="2640"/>
      </w:tblGrid>
      <w:tr w:rsidR="00057E7B" w14:paraId="471DE575" w14:textId="77777777" w:rsidTr="00921823">
        <w:trPr>
          <w:trHeight w:val="21"/>
        </w:trPr>
        <w:tc>
          <w:tcPr>
            <w:tcW w:w="1970" w:type="dxa"/>
            <w:vAlign w:val="center"/>
          </w:tcPr>
          <w:p w14:paraId="15977690" w14:textId="77777777" w:rsidR="00057E7B" w:rsidRPr="00921823" w:rsidRDefault="00057E7B">
            <w:pPr>
              <w:widowControl/>
              <w:jc w:val="center"/>
              <w:rPr>
                <w:rFonts w:ascii="微軟正黑體" w:eastAsia="微軟正黑體" w:hAnsi="微軟正黑體" w:cs="華康標黑體"/>
                <w:color w:val="000000"/>
              </w:rPr>
            </w:pPr>
          </w:p>
        </w:tc>
        <w:tc>
          <w:tcPr>
            <w:tcW w:w="1559" w:type="dxa"/>
            <w:vAlign w:val="center"/>
          </w:tcPr>
          <w:p w14:paraId="6EAC3466" w14:textId="77777777" w:rsidR="00057E7B" w:rsidRPr="00921823" w:rsidRDefault="00000000">
            <w:pPr>
              <w:widowControl/>
              <w:jc w:val="center"/>
              <w:rPr>
                <w:rFonts w:ascii="微軟正黑體" w:eastAsia="微軟正黑體" w:hAnsi="微軟正黑體" w:cs="華康標黑體"/>
                <w:color w:val="000000"/>
              </w:rPr>
            </w:pPr>
            <w:r w:rsidRPr="00921823">
              <w:rPr>
                <w:rFonts w:ascii="微軟正黑體" w:eastAsia="微軟正黑體" w:hAnsi="微軟正黑體" w:cs="華康標黑體"/>
                <w:color w:val="000000"/>
              </w:rPr>
              <w:t>航空公司</w:t>
            </w:r>
          </w:p>
        </w:tc>
        <w:tc>
          <w:tcPr>
            <w:tcW w:w="1559" w:type="dxa"/>
            <w:vAlign w:val="center"/>
          </w:tcPr>
          <w:p w14:paraId="5F630ED6" w14:textId="77777777" w:rsidR="00057E7B" w:rsidRPr="00921823" w:rsidRDefault="00000000">
            <w:pPr>
              <w:widowControl/>
              <w:jc w:val="center"/>
              <w:rPr>
                <w:rFonts w:ascii="微軟正黑體" w:eastAsia="微軟正黑體" w:hAnsi="微軟正黑體" w:cs="華康標黑體"/>
                <w:color w:val="000000"/>
              </w:rPr>
            </w:pPr>
            <w:r w:rsidRPr="00921823">
              <w:rPr>
                <w:rFonts w:ascii="微軟正黑體" w:eastAsia="微軟正黑體" w:hAnsi="微軟正黑體" w:cs="華康標黑體"/>
                <w:color w:val="000000"/>
              </w:rPr>
              <w:t>航班號碼</w:t>
            </w:r>
          </w:p>
        </w:tc>
        <w:tc>
          <w:tcPr>
            <w:tcW w:w="3119" w:type="dxa"/>
            <w:vAlign w:val="center"/>
          </w:tcPr>
          <w:p w14:paraId="763D033A" w14:textId="0B627794" w:rsidR="00057E7B" w:rsidRPr="00921823" w:rsidRDefault="00000000">
            <w:pPr>
              <w:widowControl/>
              <w:jc w:val="center"/>
              <w:rPr>
                <w:rFonts w:ascii="微軟正黑體" w:eastAsia="微軟正黑體" w:hAnsi="微軟正黑體" w:cs="華康標黑體"/>
                <w:color w:val="000000"/>
              </w:rPr>
            </w:pPr>
            <w:r w:rsidRPr="00921823">
              <w:rPr>
                <w:rFonts w:ascii="微軟正黑體" w:eastAsia="微軟正黑體" w:hAnsi="微軟正黑體" w:cs="華康標黑體"/>
                <w:color w:val="000000"/>
              </w:rPr>
              <w:t>起訖城市</w:t>
            </w:r>
          </w:p>
        </w:tc>
        <w:tc>
          <w:tcPr>
            <w:tcW w:w="2640" w:type="dxa"/>
            <w:vAlign w:val="center"/>
          </w:tcPr>
          <w:p w14:paraId="1DB1BFF5" w14:textId="1B69805E" w:rsidR="00057E7B" w:rsidRPr="00921823" w:rsidRDefault="00000000">
            <w:pPr>
              <w:widowControl/>
              <w:jc w:val="center"/>
              <w:rPr>
                <w:rFonts w:ascii="微軟正黑體" w:eastAsia="微軟正黑體" w:hAnsi="微軟正黑體" w:cs="華康標黑體"/>
                <w:color w:val="000000"/>
              </w:rPr>
            </w:pPr>
            <w:r w:rsidRPr="00921823">
              <w:rPr>
                <w:rFonts w:ascii="微軟正黑體" w:eastAsia="微軟正黑體" w:hAnsi="微軟正黑體" w:cs="華康標黑體"/>
                <w:color w:val="000000"/>
              </w:rPr>
              <w:t>飛行時間</w:t>
            </w:r>
          </w:p>
        </w:tc>
      </w:tr>
      <w:tr w:rsidR="00921823" w14:paraId="73873AD5" w14:textId="77777777" w:rsidTr="00921823">
        <w:trPr>
          <w:trHeight w:val="308"/>
        </w:trPr>
        <w:tc>
          <w:tcPr>
            <w:tcW w:w="1970" w:type="dxa"/>
            <w:vAlign w:val="center"/>
          </w:tcPr>
          <w:p w14:paraId="60F88FF8" w14:textId="77777777" w:rsidR="00921823" w:rsidRPr="00921823" w:rsidRDefault="00921823" w:rsidP="00921823">
            <w:pPr>
              <w:widowControl/>
              <w:jc w:val="center"/>
              <w:rPr>
                <w:rFonts w:ascii="微軟正黑體" w:eastAsia="微軟正黑體" w:hAnsi="微軟正黑體" w:cs="華康標黑體"/>
                <w:color w:val="000000"/>
              </w:rPr>
            </w:pPr>
            <w:r w:rsidRPr="00921823">
              <w:rPr>
                <w:rFonts w:ascii="微軟正黑體" w:eastAsia="微軟正黑體" w:hAnsi="微軟正黑體" w:cs="華康標黑體"/>
                <w:color w:val="000000"/>
              </w:rPr>
              <w:t>暫定</w:t>
            </w:r>
            <w:proofErr w:type="gramStart"/>
            <w:r w:rsidRPr="00921823">
              <w:rPr>
                <w:rFonts w:ascii="微軟正黑體" w:eastAsia="微軟正黑體" w:hAnsi="微軟正黑體" w:cs="華康標黑體"/>
                <w:color w:val="000000"/>
              </w:rPr>
              <w:t>去程航班</w:t>
            </w:r>
            <w:proofErr w:type="gramEnd"/>
          </w:p>
        </w:tc>
        <w:tc>
          <w:tcPr>
            <w:tcW w:w="1559" w:type="dxa"/>
            <w:vAlign w:val="center"/>
          </w:tcPr>
          <w:p w14:paraId="3AB80E76" w14:textId="77777777" w:rsidR="00921823" w:rsidRPr="00921823" w:rsidRDefault="00921823" w:rsidP="00921823">
            <w:pPr>
              <w:widowControl/>
              <w:jc w:val="center"/>
              <w:rPr>
                <w:rFonts w:ascii="微軟正黑體" w:eastAsia="微軟正黑體" w:hAnsi="微軟正黑體" w:cs="華康標黑體"/>
                <w:color w:val="000000"/>
              </w:rPr>
            </w:pPr>
            <w:r w:rsidRPr="00921823">
              <w:rPr>
                <w:rFonts w:ascii="微軟正黑體" w:eastAsia="微軟正黑體" w:hAnsi="微軟正黑體" w:cs="華康標黑體"/>
                <w:color w:val="000000"/>
              </w:rPr>
              <w:t>星宇航空</w:t>
            </w:r>
          </w:p>
        </w:tc>
        <w:tc>
          <w:tcPr>
            <w:tcW w:w="1559" w:type="dxa"/>
            <w:vAlign w:val="center"/>
          </w:tcPr>
          <w:p w14:paraId="420F97E3" w14:textId="77777777" w:rsidR="00921823" w:rsidRPr="00921823" w:rsidRDefault="00921823" w:rsidP="00921823">
            <w:pPr>
              <w:jc w:val="center"/>
              <w:rPr>
                <w:rFonts w:ascii="微軟正黑體" w:eastAsia="微軟正黑體" w:hAnsi="微軟正黑體" w:cs="華康中圓體"/>
              </w:rPr>
            </w:pPr>
            <w:r w:rsidRPr="00921823">
              <w:rPr>
                <w:rFonts w:ascii="微軟正黑體" w:eastAsia="微軟正黑體" w:hAnsi="微軟正黑體" w:cs="華康中圓體"/>
              </w:rPr>
              <w:t>JX838</w:t>
            </w:r>
          </w:p>
        </w:tc>
        <w:tc>
          <w:tcPr>
            <w:tcW w:w="3119" w:type="dxa"/>
            <w:vAlign w:val="center"/>
          </w:tcPr>
          <w:p w14:paraId="6B42C331" w14:textId="77777777" w:rsidR="00921823" w:rsidRPr="00921823" w:rsidRDefault="00921823" w:rsidP="00921823">
            <w:pPr>
              <w:widowControl/>
              <w:jc w:val="center"/>
              <w:rPr>
                <w:rFonts w:ascii="微軟正黑體" w:eastAsia="微軟正黑體" w:hAnsi="微軟正黑體" w:cs="華康標黑體"/>
                <w:color w:val="000000"/>
              </w:rPr>
            </w:pPr>
            <w:r w:rsidRPr="00921823">
              <w:rPr>
                <w:rFonts w:ascii="微軟正黑體" w:eastAsia="微軟正黑體" w:hAnsi="微軟正黑體" w:cs="華康標黑體"/>
                <w:color w:val="000000"/>
              </w:rPr>
              <w:t>台北/名古屋(TPE-NGO)</w:t>
            </w:r>
          </w:p>
        </w:tc>
        <w:tc>
          <w:tcPr>
            <w:tcW w:w="2640" w:type="dxa"/>
            <w:vAlign w:val="center"/>
          </w:tcPr>
          <w:p w14:paraId="7B4725EF" w14:textId="1334B9E9" w:rsidR="00921823" w:rsidRPr="00921823" w:rsidRDefault="00921823" w:rsidP="00921823">
            <w:pPr>
              <w:snapToGrid w:val="0"/>
              <w:spacing w:line="0" w:lineRule="atLeast"/>
              <w:jc w:val="center"/>
              <w:rPr>
                <w:rFonts w:ascii="微軟正黑體" w:eastAsia="微軟正黑體" w:hAnsi="微軟正黑體"/>
              </w:rPr>
            </w:pPr>
            <w:r w:rsidRPr="00921823">
              <w:rPr>
                <w:rFonts w:ascii="微軟正黑體" w:eastAsia="微軟正黑體" w:hAnsi="微軟正黑體" w:hint="eastAsia"/>
              </w:rPr>
              <w:t>14:55/18:45</w:t>
            </w:r>
          </w:p>
        </w:tc>
      </w:tr>
      <w:tr w:rsidR="00921823" w14:paraId="3F1D0A29" w14:textId="77777777" w:rsidTr="00921823">
        <w:trPr>
          <w:trHeight w:val="300"/>
        </w:trPr>
        <w:tc>
          <w:tcPr>
            <w:tcW w:w="1970" w:type="dxa"/>
            <w:vAlign w:val="center"/>
          </w:tcPr>
          <w:p w14:paraId="25E8E4B5" w14:textId="77777777" w:rsidR="00921823" w:rsidRPr="00921823" w:rsidRDefault="00921823" w:rsidP="00921823">
            <w:pPr>
              <w:widowControl/>
              <w:jc w:val="center"/>
              <w:rPr>
                <w:rFonts w:ascii="微軟正黑體" w:eastAsia="微軟正黑體" w:hAnsi="微軟正黑體" w:cs="華康標黑體"/>
                <w:color w:val="000000"/>
              </w:rPr>
            </w:pPr>
            <w:r w:rsidRPr="00921823">
              <w:rPr>
                <w:rFonts w:ascii="微軟正黑體" w:eastAsia="微軟正黑體" w:hAnsi="微軟正黑體" w:cs="華康標黑體"/>
                <w:color w:val="000000"/>
              </w:rPr>
              <w:t>暫定回程航班</w:t>
            </w:r>
          </w:p>
        </w:tc>
        <w:tc>
          <w:tcPr>
            <w:tcW w:w="1559" w:type="dxa"/>
            <w:vAlign w:val="center"/>
          </w:tcPr>
          <w:p w14:paraId="729AB9CF" w14:textId="77777777" w:rsidR="00921823" w:rsidRPr="00921823" w:rsidRDefault="00921823" w:rsidP="00921823">
            <w:pPr>
              <w:widowControl/>
              <w:jc w:val="center"/>
              <w:rPr>
                <w:rFonts w:ascii="微軟正黑體" w:eastAsia="微軟正黑體" w:hAnsi="微軟正黑體" w:cs="華康標黑體"/>
                <w:color w:val="000000"/>
              </w:rPr>
            </w:pPr>
            <w:r w:rsidRPr="00921823">
              <w:rPr>
                <w:rFonts w:ascii="微軟正黑體" w:eastAsia="微軟正黑體" w:hAnsi="微軟正黑體" w:cs="華康標黑體"/>
                <w:color w:val="000000"/>
              </w:rPr>
              <w:t>星宇航空</w:t>
            </w:r>
          </w:p>
        </w:tc>
        <w:tc>
          <w:tcPr>
            <w:tcW w:w="1559" w:type="dxa"/>
            <w:vAlign w:val="center"/>
          </w:tcPr>
          <w:p w14:paraId="34D73409" w14:textId="77777777" w:rsidR="00921823" w:rsidRPr="00921823" w:rsidRDefault="00921823" w:rsidP="00921823">
            <w:pPr>
              <w:jc w:val="center"/>
              <w:rPr>
                <w:rFonts w:ascii="微軟正黑體" w:eastAsia="微軟正黑體" w:hAnsi="微軟正黑體" w:cs="華康中圓體"/>
              </w:rPr>
            </w:pPr>
            <w:r w:rsidRPr="00921823">
              <w:rPr>
                <w:rFonts w:ascii="微軟正黑體" w:eastAsia="微軟正黑體" w:hAnsi="微軟正黑體" w:cs="華康中圓體"/>
              </w:rPr>
              <w:t>JX839</w:t>
            </w:r>
          </w:p>
        </w:tc>
        <w:tc>
          <w:tcPr>
            <w:tcW w:w="3119" w:type="dxa"/>
            <w:vAlign w:val="center"/>
          </w:tcPr>
          <w:p w14:paraId="3EF3FE3C" w14:textId="5D66A4D8" w:rsidR="00921823" w:rsidRPr="00921823" w:rsidRDefault="00921823" w:rsidP="00921823">
            <w:pPr>
              <w:widowControl/>
              <w:jc w:val="center"/>
              <w:rPr>
                <w:rFonts w:ascii="微軟正黑體" w:eastAsia="微軟正黑體" w:hAnsi="微軟正黑體" w:cs="華康標黑體"/>
                <w:color w:val="000000"/>
              </w:rPr>
            </w:pPr>
            <w:r w:rsidRPr="00921823">
              <w:rPr>
                <w:rFonts w:ascii="微軟正黑體" w:eastAsia="微軟正黑體" w:hAnsi="微軟正黑體" w:cs="華康標黑體"/>
                <w:color w:val="000000"/>
              </w:rPr>
              <w:t>名古屋/台北(NGO-TPE)</w:t>
            </w:r>
          </w:p>
        </w:tc>
        <w:tc>
          <w:tcPr>
            <w:tcW w:w="2640" w:type="dxa"/>
            <w:vAlign w:val="center"/>
          </w:tcPr>
          <w:p w14:paraId="316D09C8" w14:textId="77777777" w:rsidR="00921823" w:rsidRPr="00921823" w:rsidRDefault="00921823" w:rsidP="00921823">
            <w:pPr>
              <w:snapToGrid w:val="0"/>
              <w:spacing w:line="0" w:lineRule="atLeast"/>
              <w:jc w:val="center"/>
              <w:rPr>
                <w:rFonts w:ascii="微軟正黑體" w:eastAsia="微軟正黑體" w:hAnsi="微軟正黑體"/>
              </w:rPr>
            </w:pPr>
            <w:r w:rsidRPr="00921823">
              <w:rPr>
                <w:rFonts w:ascii="微軟正黑體" w:eastAsia="微軟正黑體" w:hAnsi="微軟正黑體" w:hint="eastAsia"/>
              </w:rPr>
              <w:t>19:55/22:00</w:t>
            </w:r>
          </w:p>
        </w:tc>
      </w:tr>
    </w:tbl>
    <w:p w14:paraId="581B8BD4" w14:textId="6A5DB7AB" w:rsidR="00057E7B" w:rsidRDefault="00921823">
      <w:pPr>
        <w:spacing w:line="300" w:lineRule="auto"/>
        <w:rPr>
          <w:rFonts w:ascii="標楷體" w:eastAsia="標楷體" w:hAnsi="標楷體" w:cs="標楷體"/>
          <w:b/>
          <w:color w:val="FF0000"/>
        </w:rPr>
      </w:pPr>
      <w:r>
        <w:rPr>
          <w:rFonts w:ascii="標楷體" w:eastAsia="標楷體" w:hAnsi="標楷體" w:cs="標楷體"/>
          <w:b/>
          <w:color w:val="FF0000"/>
        </w:rPr>
        <w:t>※國際段參考航班：以上為本行程預定的航班時間，</w:t>
      </w:r>
      <w:proofErr w:type="gramStart"/>
      <w:r>
        <w:rPr>
          <w:rFonts w:ascii="標楷體" w:eastAsia="標楷體" w:hAnsi="標楷體" w:cs="標楷體"/>
          <w:b/>
          <w:color w:val="FF0000"/>
        </w:rPr>
        <w:t>實際航</w:t>
      </w:r>
      <w:proofErr w:type="gramEnd"/>
      <w:r>
        <w:rPr>
          <w:rFonts w:ascii="標楷體" w:eastAsia="標楷體" w:hAnsi="標楷體" w:cs="標楷體"/>
          <w:b/>
          <w:color w:val="FF0000"/>
        </w:rPr>
        <w:t>班以團體確認的航班編號與飛行時間為</w:t>
      </w:r>
      <w:proofErr w:type="gramStart"/>
      <w:r>
        <w:rPr>
          <w:rFonts w:ascii="標楷體" w:eastAsia="標楷體" w:hAnsi="標楷體" w:cs="標楷體"/>
          <w:b/>
          <w:color w:val="FF0000"/>
        </w:rPr>
        <w:t>準</w:t>
      </w:r>
      <w:proofErr w:type="gramEnd"/>
      <w:r>
        <w:rPr>
          <w:rFonts w:ascii="標楷體" w:eastAsia="標楷體" w:hAnsi="標楷體" w:cs="標楷體"/>
          <w:b/>
          <w:color w:val="FF0000"/>
        </w:rPr>
        <w:t>。</w:t>
      </w:r>
    </w:p>
    <w:p w14:paraId="52B724FD" w14:textId="2F413D6C" w:rsidR="00A759CA" w:rsidRDefault="00A759CA">
      <w:pPr>
        <w:rPr>
          <w:rFonts w:ascii="微軟正黑體" w:eastAsia="微軟正黑體" w:hAnsi="微軟正黑體" w:cs="標楷體"/>
        </w:rPr>
      </w:pPr>
    </w:p>
    <w:p w14:paraId="2FBDAF0E" w14:textId="74DE354B" w:rsidR="00A759CA" w:rsidRDefault="00A759CA">
      <w:pPr>
        <w:rPr>
          <w:rFonts w:ascii="微軟正黑體" w:eastAsia="微軟正黑體" w:hAnsi="微軟正黑體" w:cs="標楷體"/>
        </w:rPr>
      </w:pPr>
      <w:r>
        <w:rPr>
          <w:rFonts w:ascii="微軟正黑體" w:eastAsia="微軟正黑體" w:hAnsi="微軟正黑體" w:cs="標楷體"/>
          <w:noProof/>
        </w:rPr>
        <w:drawing>
          <wp:anchor distT="0" distB="0" distL="114300" distR="114300" simplePos="0" relativeHeight="251667456" behindDoc="0" locked="0" layoutInCell="1" allowOverlap="1" wp14:anchorId="062A4803" wp14:editId="6D20668F">
            <wp:simplePos x="0" y="0"/>
            <wp:positionH relativeFrom="margin">
              <wp:align>right</wp:align>
            </wp:positionH>
            <wp:positionV relativeFrom="paragraph">
              <wp:posOffset>290830</wp:posOffset>
            </wp:positionV>
            <wp:extent cx="6898640" cy="5429250"/>
            <wp:effectExtent l="0" t="0" r="0" b="0"/>
            <wp:wrapSquare wrapText="bothSides"/>
            <wp:docPr id="964770624"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70624" name="圖片 964770624"/>
                    <pic:cNvPicPr/>
                  </pic:nvPicPr>
                  <pic:blipFill rotWithShape="1">
                    <a:blip r:embed="rId8">
                      <a:extLst>
                        <a:ext uri="{28A0092B-C50C-407E-A947-70E740481C1C}">
                          <a14:useLocalDpi xmlns:a14="http://schemas.microsoft.com/office/drawing/2010/main" val="0"/>
                        </a:ext>
                      </a:extLst>
                    </a:blip>
                    <a:srcRect b="45045"/>
                    <a:stretch>
                      <a:fillRect/>
                    </a:stretch>
                  </pic:blipFill>
                  <pic:spPr bwMode="auto">
                    <a:xfrm>
                      <a:off x="0" y="0"/>
                      <a:ext cx="6898640" cy="5429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微軟正黑體" w:eastAsia="微軟正黑體" w:hAnsi="微軟正黑體" w:cs="標楷體"/>
        </w:rPr>
        <w:br w:type="page"/>
      </w:r>
    </w:p>
    <w:p w14:paraId="2D081441" w14:textId="43FDA4CA" w:rsidR="00A759CA" w:rsidRDefault="00A759CA">
      <w:pPr>
        <w:rPr>
          <w:rFonts w:ascii="微軟正黑體" w:eastAsia="微軟正黑體" w:hAnsi="微軟正黑體" w:cs="標楷體"/>
        </w:rPr>
      </w:pPr>
      <w:r>
        <w:rPr>
          <w:rFonts w:ascii="微軟正黑體" w:eastAsia="微軟正黑體" w:hAnsi="微軟正黑體" w:cs="標楷體"/>
          <w:noProof/>
        </w:rPr>
        <w:lastRenderedPageBreak/>
        <w:drawing>
          <wp:inline distT="0" distB="0" distL="0" distR="0" wp14:anchorId="493B45FD" wp14:editId="05FC2C0F">
            <wp:extent cx="6898640" cy="9758045"/>
            <wp:effectExtent l="0" t="0" r="0" b="0"/>
            <wp:docPr id="98430346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03466" name="圖片 984303466"/>
                    <pic:cNvPicPr/>
                  </pic:nvPicPr>
                  <pic:blipFill>
                    <a:blip r:embed="rId9">
                      <a:extLst>
                        <a:ext uri="{28A0092B-C50C-407E-A947-70E740481C1C}">
                          <a14:useLocalDpi xmlns:a14="http://schemas.microsoft.com/office/drawing/2010/main" val="0"/>
                        </a:ext>
                      </a:extLst>
                    </a:blip>
                    <a:stretch>
                      <a:fillRect/>
                    </a:stretch>
                  </pic:blipFill>
                  <pic:spPr>
                    <a:xfrm>
                      <a:off x="0" y="0"/>
                      <a:ext cx="6898640" cy="9758045"/>
                    </a:xfrm>
                    <a:prstGeom prst="rect">
                      <a:avLst/>
                    </a:prstGeom>
                  </pic:spPr>
                </pic:pic>
              </a:graphicData>
            </a:graphic>
          </wp:inline>
        </w:drawing>
      </w:r>
      <w:r>
        <w:rPr>
          <w:rFonts w:ascii="微軟正黑體" w:eastAsia="微軟正黑體" w:hAnsi="微軟正黑體" w:cs="標楷體"/>
          <w:noProof/>
        </w:rPr>
        <w:lastRenderedPageBreak/>
        <w:drawing>
          <wp:inline distT="0" distB="0" distL="0" distR="0" wp14:anchorId="74A7BA7D" wp14:editId="3632FD63">
            <wp:extent cx="6898640" cy="9758045"/>
            <wp:effectExtent l="0" t="0" r="0" b="0"/>
            <wp:docPr id="57695175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51759" name="圖片 576951759"/>
                    <pic:cNvPicPr/>
                  </pic:nvPicPr>
                  <pic:blipFill>
                    <a:blip r:embed="rId10">
                      <a:extLst>
                        <a:ext uri="{28A0092B-C50C-407E-A947-70E740481C1C}">
                          <a14:useLocalDpi xmlns:a14="http://schemas.microsoft.com/office/drawing/2010/main" val="0"/>
                        </a:ext>
                      </a:extLst>
                    </a:blip>
                    <a:stretch>
                      <a:fillRect/>
                    </a:stretch>
                  </pic:blipFill>
                  <pic:spPr>
                    <a:xfrm>
                      <a:off x="0" y="0"/>
                      <a:ext cx="6898640" cy="9758045"/>
                    </a:xfrm>
                    <a:prstGeom prst="rect">
                      <a:avLst/>
                    </a:prstGeom>
                  </pic:spPr>
                </pic:pic>
              </a:graphicData>
            </a:graphic>
          </wp:inline>
        </w:drawing>
      </w:r>
      <w:r>
        <w:rPr>
          <w:rFonts w:ascii="微軟正黑體" w:eastAsia="微軟正黑體" w:hAnsi="微軟正黑體" w:cs="標楷體"/>
        </w:rPr>
        <w:br w:type="page"/>
      </w:r>
    </w:p>
    <w:p w14:paraId="3CA07E4F" w14:textId="77777777" w:rsidR="00057E7B" w:rsidRPr="00012856" w:rsidRDefault="00057E7B">
      <w:pPr>
        <w:rPr>
          <w:rFonts w:ascii="微軟正黑體" w:eastAsia="微軟正黑體" w:hAnsi="微軟正黑體" w:cs="標楷體" w:hint="eastAsia"/>
        </w:rPr>
      </w:pPr>
    </w:p>
    <w:p w14:paraId="08C3743C" w14:textId="285C1CAD" w:rsidR="00D64628" w:rsidRPr="00012856" w:rsidRDefault="00D64628" w:rsidP="007174D6">
      <w:pPr>
        <w:adjustRightInd w:val="0"/>
        <w:snapToGrid w:val="0"/>
        <w:spacing w:line="420" w:lineRule="exact"/>
        <w:rPr>
          <w:rFonts w:ascii="微軟正黑體" w:eastAsia="微軟正黑體" w:hAnsi="微軟正黑體" w:cs="細明體"/>
          <w:b/>
          <w:noProof/>
          <w:color w:val="0000FF"/>
          <w:sz w:val="36"/>
          <w:szCs w:val="36"/>
        </w:rPr>
      </w:pPr>
      <w:r w:rsidRPr="00012856">
        <w:rPr>
          <w:rFonts w:ascii="微軟正黑體" w:eastAsia="微軟正黑體" w:hAnsi="微軟正黑體" w:cs="標楷體"/>
          <w:b/>
          <w:color w:val="0000FF"/>
          <w:sz w:val="40"/>
          <w:szCs w:val="40"/>
        </w:rPr>
        <w:t>★行程內容</w:t>
      </w:r>
      <w:r w:rsidR="00921823" w:rsidRPr="00012856">
        <w:rPr>
          <w:rFonts w:ascii="微軟正黑體" w:eastAsia="微軟正黑體" w:hAnsi="微軟正黑體" w:cs="標楷體"/>
          <w:b/>
          <w:color w:val="0000FF"/>
          <w:sz w:val="40"/>
          <w:szCs w:val="40"/>
        </w:rPr>
        <w:t>★</w:t>
      </w:r>
    </w:p>
    <w:p w14:paraId="4D4EE827" w14:textId="77777777" w:rsidR="00D64628" w:rsidRPr="00012856" w:rsidRDefault="00D64628" w:rsidP="00A95363">
      <w:pPr>
        <w:spacing w:line="420" w:lineRule="exact"/>
        <w:rPr>
          <w:rFonts w:ascii="微軟正黑體" w:eastAsia="微軟正黑體" w:hAnsi="微軟正黑體" w:cs="華康中黑體(P)"/>
          <w:b/>
          <w:sz w:val="32"/>
          <w:szCs w:val="32"/>
        </w:rPr>
      </w:pPr>
      <w:r w:rsidRPr="00012856">
        <w:rPr>
          <w:rFonts w:ascii="微軟正黑體" w:eastAsia="微軟正黑體" w:hAnsi="微軟正黑體" w:cs="華康中黑體(P)"/>
          <w:b/>
          <w:sz w:val="32"/>
          <w:szCs w:val="32"/>
        </w:rPr>
        <w:t>第一天  台北→名古屋中部</w:t>
      </w:r>
      <w:r w:rsidRPr="00012856">
        <w:rPr>
          <w:rFonts w:ascii="微軟正黑體" w:eastAsia="微軟正黑體" w:hAnsi="微軟正黑體" w:cs="華康中黑體(P)" w:hint="eastAsia"/>
          <w:b/>
          <w:sz w:val="32"/>
          <w:szCs w:val="32"/>
        </w:rPr>
        <w:t>國際</w:t>
      </w:r>
      <w:r w:rsidRPr="00012856">
        <w:rPr>
          <w:rFonts w:ascii="微軟正黑體" w:eastAsia="微軟正黑體" w:hAnsi="微軟正黑體" w:cs="MS PGothic"/>
          <w:b/>
          <w:sz w:val="32"/>
          <w:szCs w:val="32"/>
        </w:rPr>
        <w:t>空港</w:t>
      </w:r>
      <w:r w:rsidRPr="00012856">
        <w:rPr>
          <w:rFonts w:ascii="微軟正黑體" w:eastAsia="微軟正黑體" w:hAnsi="微軟正黑體" w:cs="華康中黑體(P)"/>
          <w:b/>
          <w:sz w:val="32"/>
          <w:szCs w:val="32"/>
        </w:rPr>
        <w:t>→飯店</w:t>
      </w:r>
    </w:p>
    <w:p w14:paraId="672D0F82" w14:textId="77777777" w:rsidR="00D64628" w:rsidRPr="00012856" w:rsidRDefault="00D64628" w:rsidP="00D64628">
      <w:pPr>
        <w:spacing w:line="420" w:lineRule="exact"/>
        <w:rPr>
          <w:rFonts w:ascii="微軟正黑體" w:eastAsia="微軟正黑體" w:hAnsi="微軟正黑體" w:cs="華康中黑體(P)"/>
          <w:bCs/>
        </w:rPr>
      </w:pPr>
      <w:r w:rsidRPr="00012856">
        <w:rPr>
          <w:rFonts w:ascii="微軟正黑體" w:eastAsia="微軟正黑體" w:hAnsi="微軟正黑體" w:cs="華康中黑體(P)" w:hint="eastAsia"/>
          <w:bCs/>
        </w:rPr>
        <w:t>今天集合於桃園機場的團體櫃台，由專人辦理登機手續後，搭乘豪華客機飛往日本工業之城</w:t>
      </w:r>
      <w:r w:rsidRPr="00012856">
        <w:rPr>
          <w:rFonts w:ascii="微軟正黑體" w:eastAsia="微軟正黑體" w:hAnsi="微軟正黑體" w:cs="華康中黑體(P)" w:hint="eastAsia"/>
          <w:b/>
          <w:bCs/>
          <w:color w:val="4472C4"/>
        </w:rPr>
        <w:t>〔名古屋〕。</w:t>
      </w:r>
      <w:r w:rsidRPr="00012856">
        <w:rPr>
          <w:rFonts w:ascii="微軟正黑體" w:eastAsia="微軟正黑體" w:hAnsi="微軟正黑體" w:cs="華康中黑體(P)" w:hint="eastAsia"/>
          <w:bCs/>
        </w:rPr>
        <w:br/>
        <w:t>日本第三大國際空港也是第二</w:t>
      </w:r>
      <w:proofErr w:type="gramStart"/>
      <w:r w:rsidRPr="00012856">
        <w:rPr>
          <w:rFonts w:ascii="微軟正黑體" w:eastAsia="微軟正黑體" w:hAnsi="微軟正黑體" w:cs="華康中黑體(P)" w:hint="eastAsia"/>
          <w:bCs/>
        </w:rPr>
        <w:t>個</w:t>
      </w:r>
      <w:proofErr w:type="gramEnd"/>
      <w:r w:rsidRPr="00012856">
        <w:rPr>
          <w:rFonts w:ascii="微軟正黑體" w:eastAsia="微軟正黑體" w:hAnsi="微軟正黑體" w:cs="華康中黑體(P)" w:hint="eastAsia"/>
          <w:bCs/>
        </w:rPr>
        <w:t>建於島上的人工島空港。優美造型與眾多最先進設備將讓您大開眼界日本名古屋的中部國際空港為海埔新生地造成，於</w:t>
      </w:r>
      <w:smartTag w:uri="urn:schemas-microsoft-com:office:smarttags" w:element="chsdate">
        <w:smartTagPr>
          <w:attr w:name="IsROCDate" w:val="False"/>
          <w:attr w:name="IsLunarDate" w:val="False"/>
          <w:attr w:name="Day" w:val="17"/>
          <w:attr w:name="Month" w:val="2"/>
          <w:attr w:name="Year" w:val="2005"/>
        </w:smartTagPr>
        <w:r w:rsidRPr="00012856">
          <w:rPr>
            <w:rFonts w:ascii="微軟正黑體" w:eastAsia="微軟正黑體" w:hAnsi="微軟正黑體" w:cs="華康中黑體(P)" w:hint="eastAsia"/>
            <w:bCs/>
          </w:rPr>
          <w:t>2005年2月17日</w:t>
        </w:r>
      </w:smartTag>
      <w:r w:rsidRPr="00012856">
        <w:rPr>
          <w:rFonts w:ascii="微軟正黑體" w:eastAsia="微軟正黑體" w:hAnsi="微軟正黑體" w:cs="華康中黑體(P)" w:hint="eastAsia"/>
          <w:bCs/>
        </w:rPr>
        <w:t>開始運作。機場的整個造型就是一架飛機，機頭是突出去的觀景台 ，國際線、國內</w:t>
      </w:r>
      <w:proofErr w:type="gramStart"/>
      <w:r w:rsidRPr="00012856">
        <w:rPr>
          <w:rFonts w:ascii="微軟正黑體" w:eastAsia="微軟正黑體" w:hAnsi="微軟正黑體" w:cs="華康中黑體(P)" w:hint="eastAsia"/>
          <w:bCs/>
        </w:rPr>
        <w:t>線廳場</w:t>
      </w:r>
      <w:proofErr w:type="gramEnd"/>
      <w:r w:rsidRPr="00012856">
        <w:rPr>
          <w:rFonts w:ascii="微軟正黑體" w:eastAsia="微軟正黑體" w:hAnsi="微軟正黑體" w:cs="華康中黑體(P)" w:hint="eastAsia"/>
          <w:bCs/>
        </w:rPr>
        <w:t>則形成二邊的機</w:t>
      </w:r>
      <w:proofErr w:type="gramStart"/>
      <w:r w:rsidRPr="00012856">
        <w:rPr>
          <w:rFonts w:ascii="微軟正黑體" w:eastAsia="微軟正黑體" w:hAnsi="微軟正黑體" w:cs="華康中黑體(P)" w:hint="eastAsia"/>
          <w:bCs/>
        </w:rPr>
        <w:t>冀</w:t>
      </w:r>
      <w:proofErr w:type="gramEnd"/>
      <w:r w:rsidRPr="00012856">
        <w:rPr>
          <w:rFonts w:ascii="微軟正黑體" w:eastAsia="微軟正黑體" w:hAnsi="微軟正黑體" w:cs="華康中黑體(P)" w:hint="eastAsia"/>
          <w:bCs/>
        </w:rPr>
        <w:t>。</w:t>
      </w:r>
    </w:p>
    <w:p w14:paraId="46B8EB48" w14:textId="77777777" w:rsidR="00057E7B" w:rsidRPr="00012856" w:rsidRDefault="00D64628" w:rsidP="00D64628">
      <w:pPr>
        <w:spacing w:line="420" w:lineRule="exact"/>
        <w:rPr>
          <w:rFonts w:ascii="微軟正黑體" w:eastAsia="微軟正黑體" w:hAnsi="微軟正黑體" w:cs="華康中黑體(P)"/>
          <w:bCs/>
        </w:rPr>
      </w:pPr>
      <w:r w:rsidRPr="00012856">
        <w:rPr>
          <w:rFonts w:ascii="微軟正黑體" w:eastAsia="微軟正黑體" w:hAnsi="微軟正黑體" w:cs="華康中黑體(P)" w:hint="eastAsia"/>
          <w:bCs/>
        </w:rPr>
        <w:t>中部機場的特別之處在於四樓的空中之城，右邊是建成日本古街道的商店街。左邊則是建成像歐洲街道的西洋商店街。向外延伸出去則是空中觀景台，可以近距離的觀看飛機的起降。</w:t>
      </w:r>
    </w:p>
    <w:tbl>
      <w:tblPr>
        <w:tblStyle w:val="af7"/>
        <w:tblW w:w="10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38"/>
        <w:gridCol w:w="3638"/>
        <w:gridCol w:w="3639"/>
      </w:tblGrid>
      <w:tr w:rsidR="00057E7B" w:rsidRPr="00012856" w14:paraId="0399E302" w14:textId="77777777" w:rsidTr="00012856">
        <w:trPr>
          <w:trHeight w:val="572"/>
        </w:trPr>
        <w:tc>
          <w:tcPr>
            <w:tcW w:w="3638" w:type="dxa"/>
            <w:vAlign w:val="center"/>
          </w:tcPr>
          <w:p w14:paraId="3F270911" w14:textId="77777777" w:rsidR="00057E7B" w:rsidRPr="00012856" w:rsidRDefault="00000000">
            <w:pPr>
              <w:jc w:val="center"/>
              <w:rPr>
                <w:rFonts w:ascii="微軟正黑體" w:eastAsia="微軟正黑體" w:hAnsi="微軟正黑體" w:cs="Calibri"/>
                <w:color w:val="000000"/>
              </w:rPr>
            </w:pPr>
            <w:r w:rsidRPr="00012856">
              <w:rPr>
                <w:rFonts w:ascii="微軟正黑體" w:eastAsia="微軟正黑體" w:hAnsi="微軟正黑體" w:cs="Calibri"/>
                <w:color w:val="000000"/>
              </w:rPr>
              <w:t>早餐：X</w:t>
            </w:r>
          </w:p>
        </w:tc>
        <w:tc>
          <w:tcPr>
            <w:tcW w:w="3638" w:type="dxa"/>
            <w:vAlign w:val="center"/>
          </w:tcPr>
          <w:p w14:paraId="579397D5" w14:textId="77777777" w:rsidR="00057E7B" w:rsidRPr="00012856" w:rsidRDefault="00000000">
            <w:pPr>
              <w:jc w:val="center"/>
              <w:rPr>
                <w:rFonts w:ascii="微軟正黑體" w:eastAsia="微軟正黑體" w:hAnsi="微軟正黑體" w:cs="Calibri"/>
                <w:color w:val="000000"/>
              </w:rPr>
            </w:pPr>
            <w:r w:rsidRPr="00012856">
              <w:rPr>
                <w:rFonts w:ascii="微軟正黑體" w:eastAsia="微軟正黑體" w:hAnsi="微軟正黑體" w:cs="Calibri"/>
                <w:color w:val="000000"/>
              </w:rPr>
              <w:t>午餐：X</w:t>
            </w:r>
          </w:p>
        </w:tc>
        <w:tc>
          <w:tcPr>
            <w:tcW w:w="3639" w:type="dxa"/>
            <w:vAlign w:val="center"/>
          </w:tcPr>
          <w:p w14:paraId="5434AB3B" w14:textId="038BC251" w:rsidR="00057E7B" w:rsidRPr="00012856" w:rsidRDefault="00A95363" w:rsidP="00A95363">
            <w:pPr>
              <w:jc w:val="center"/>
              <w:rPr>
                <w:rFonts w:ascii="微軟正黑體" w:eastAsia="微軟正黑體" w:hAnsi="微軟正黑體" w:cs="Calibri"/>
                <w:color w:val="000000"/>
              </w:rPr>
            </w:pPr>
            <w:r w:rsidRPr="00012856">
              <w:rPr>
                <w:rFonts w:ascii="微軟正黑體" w:eastAsia="微軟正黑體" w:hAnsi="微軟正黑體" w:cs="新細明體" w:hint="eastAsia"/>
                <w:color w:val="000000"/>
              </w:rPr>
              <w:t>晚餐：機上美食</w:t>
            </w:r>
          </w:p>
        </w:tc>
      </w:tr>
      <w:tr w:rsidR="00057E7B" w:rsidRPr="00012856" w14:paraId="2B5A2A81" w14:textId="77777777" w:rsidTr="00012856">
        <w:trPr>
          <w:trHeight w:val="1031"/>
        </w:trPr>
        <w:tc>
          <w:tcPr>
            <w:tcW w:w="10915" w:type="dxa"/>
            <w:gridSpan w:val="3"/>
            <w:vAlign w:val="center"/>
          </w:tcPr>
          <w:p w14:paraId="41A67EC5" w14:textId="1F11CD0C" w:rsidR="00057E7B" w:rsidRPr="00012856" w:rsidRDefault="00D64628" w:rsidP="007174D6">
            <w:pPr>
              <w:jc w:val="center"/>
              <w:rPr>
                <w:rFonts w:ascii="微軟正黑體" w:eastAsia="微軟正黑體" w:hAnsi="微軟正黑體" w:cs="Calibri"/>
              </w:rPr>
            </w:pPr>
            <w:r w:rsidRPr="00012856">
              <w:rPr>
                <w:rFonts w:ascii="微軟正黑體" w:eastAsia="微軟正黑體" w:hAnsi="微軟正黑體" w:cs="新細明體" w:hint="eastAsia"/>
                <w:color w:val="000000"/>
              </w:rPr>
              <w:t>住宿：</w:t>
            </w:r>
            <w:r w:rsidRPr="00012856">
              <w:rPr>
                <w:rFonts w:ascii="微軟正黑體" w:eastAsia="微軟正黑體" w:hAnsi="微軟正黑體" w:cs="Calibri"/>
                <w:color w:val="000000"/>
              </w:rPr>
              <w:t>Comfort Hotel</w:t>
            </w:r>
            <w:r w:rsidRPr="00012856">
              <w:rPr>
                <w:rFonts w:ascii="微軟正黑體" w:eastAsia="微軟正黑體" w:hAnsi="微軟正黑體" w:cs="新細明體" w:hint="eastAsia"/>
                <w:color w:val="000000"/>
              </w:rPr>
              <w:t>中部國際空港</w:t>
            </w:r>
            <w:r w:rsidRPr="00012856">
              <w:rPr>
                <w:rFonts w:ascii="微軟正黑體" w:eastAsia="微軟正黑體" w:hAnsi="微軟正黑體" w:cs="Calibri"/>
                <w:color w:val="000000"/>
              </w:rPr>
              <w:t xml:space="preserve"> </w:t>
            </w:r>
            <w:r w:rsidRPr="00012856">
              <w:rPr>
                <w:rFonts w:ascii="微軟正黑體" w:eastAsia="微軟正黑體" w:hAnsi="微軟正黑體" w:cs="新細明體" w:hint="eastAsia"/>
                <w:color w:val="000000"/>
              </w:rPr>
              <w:t>或</w:t>
            </w:r>
            <w:r w:rsidRPr="00012856">
              <w:rPr>
                <w:rFonts w:ascii="微軟正黑體" w:eastAsia="微軟正黑體" w:hAnsi="微軟正黑體" w:cs="Calibri"/>
                <w:color w:val="000000"/>
              </w:rPr>
              <w:t xml:space="preserve"> </w:t>
            </w:r>
            <w:proofErr w:type="spellStart"/>
            <w:r w:rsidRPr="00012856">
              <w:rPr>
                <w:rFonts w:ascii="微軟正黑體" w:eastAsia="微軟正黑體" w:hAnsi="微軟正黑體" w:cs="Calibri"/>
                <w:color w:val="000000"/>
              </w:rPr>
              <w:t>SpringSunny</w:t>
            </w:r>
            <w:proofErr w:type="spellEnd"/>
            <w:r w:rsidRPr="00012856">
              <w:rPr>
                <w:rFonts w:ascii="微軟正黑體" w:eastAsia="微軟正黑體" w:hAnsi="微軟正黑體" w:cs="Calibri"/>
                <w:color w:val="000000"/>
              </w:rPr>
              <w:t xml:space="preserve"> Hotel</w:t>
            </w:r>
            <w:proofErr w:type="gramStart"/>
            <w:r w:rsidRPr="00012856">
              <w:rPr>
                <w:rFonts w:ascii="微軟正黑體" w:eastAsia="微軟正黑體" w:hAnsi="微軟正黑體" w:cs="新細明體" w:hint="eastAsia"/>
                <w:color w:val="000000"/>
              </w:rPr>
              <w:t>常滑</w:t>
            </w:r>
            <w:proofErr w:type="gramEnd"/>
            <w:r w:rsidRPr="00012856">
              <w:rPr>
                <w:rFonts w:ascii="微軟正黑體" w:eastAsia="微軟正黑體" w:hAnsi="微軟正黑體" w:cs="Calibri"/>
                <w:color w:val="000000"/>
              </w:rPr>
              <w:t xml:space="preserve"> </w:t>
            </w:r>
            <w:r w:rsidRPr="00012856">
              <w:rPr>
                <w:rFonts w:ascii="微軟正黑體" w:eastAsia="微軟正黑體" w:hAnsi="微軟正黑體" w:cs="新細明體" w:hint="eastAsia"/>
                <w:color w:val="000000"/>
              </w:rPr>
              <w:t>或</w:t>
            </w:r>
            <w:r w:rsidRPr="00012856">
              <w:rPr>
                <w:rFonts w:ascii="微軟正黑體" w:eastAsia="微軟正黑體" w:hAnsi="微軟正黑體" w:cs="Calibri"/>
                <w:color w:val="000000"/>
              </w:rPr>
              <w:t xml:space="preserve"> </w:t>
            </w:r>
            <w:proofErr w:type="gramStart"/>
            <w:r w:rsidRPr="00012856">
              <w:rPr>
                <w:rFonts w:ascii="微軟正黑體" w:eastAsia="微軟正黑體" w:hAnsi="微軟正黑體" w:cs="新細明體" w:hint="eastAsia"/>
                <w:color w:val="000000"/>
              </w:rPr>
              <w:t>東橫</w:t>
            </w:r>
            <w:proofErr w:type="gramEnd"/>
            <w:r w:rsidRPr="00012856">
              <w:rPr>
                <w:rFonts w:ascii="微軟正黑體" w:eastAsia="微軟正黑體" w:hAnsi="微軟正黑體" w:cs="Calibri"/>
                <w:color w:val="000000"/>
              </w:rPr>
              <w:t>INN</w:t>
            </w:r>
            <w:r w:rsidRPr="00012856">
              <w:rPr>
                <w:rFonts w:ascii="微軟正黑體" w:eastAsia="微軟正黑體" w:hAnsi="微軟正黑體" w:cs="新細明體" w:hint="eastAsia"/>
                <w:color w:val="000000"/>
              </w:rPr>
              <w:t>中部國際空港</w:t>
            </w:r>
            <w:r w:rsidRPr="00012856">
              <w:rPr>
                <w:rFonts w:ascii="微軟正黑體" w:eastAsia="微軟正黑體" w:hAnsi="微軟正黑體" w:cs="Calibri"/>
                <w:color w:val="000000"/>
              </w:rPr>
              <w:t xml:space="preserve"> </w:t>
            </w:r>
            <w:r w:rsidRPr="00012856">
              <w:rPr>
                <w:rFonts w:ascii="微軟正黑體" w:eastAsia="微軟正黑體" w:hAnsi="微軟正黑體" w:cs="新細明體" w:hint="eastAsia"/>
                <w:color w:val="000000"/>
              </w:rPr>
              <w:t>或</w:t>
            </w:r>
            <w:r w:rsidRPr="00012856">
              <w:rPr>
                <w:rFonts w:ascii="微軟正黑體" w:eastAsia="微軟正黑體" w:hAnsi="微軟正黑體" w:cs="Calibri"/>
                <w:color w:val="000000"/>
              </w:rPr>
              <w:t xml:space="preserve"> Comfort Hotel</w:t>
            </w:r>
            <w:r w:rsidRPr="00012856">
              <w:rPr>
                <w:rFonts w:ascii="微軟正黑體" w:eastAsia="微軟正黑體" w:hAnsi="微軟正黑體" w:cs="新細明體" w:hint="eastAsia"/>
                <w:color w:val="000000"/>
              </w:rPr>
              <w:t>名古屋系列飯店</w:t>
            </w:r>
            <w:r w:rsidRPr="00012856">
              <w:rPr>
                <w:rFonts w:ascii="微軟正黑體" w:eastAsia="微軟正黑體" w:hAnsi="微軟正黑體" w:cs="Calibri"/>
                <w:color w:val="000000"/>
              </w:rPr>
              <w:t xml:space="preserve"> </w:t>
            </w:r>
            <w:r w:rsidRPr="00012856">
              <w:rPr>
                <w:rFonts w:ascii="微軟正黑體" w:eastAsia="微軟正黑體" w:hAnsi="微軟正黑體" w:cs="新細明體" w:hint="eastAsia"/>
                <w:color w:val="000000"/>
              </w:rPr>
              <w:t>或</w:t>
            </w:r>
            <w:r w:rsidRPr="00012856">
              <w:rPr>
                <w:rFonts w:ascii="微軟正黑體" w:eastAsia="微軟正黑體" w:hAnsi="微軟正黑體" w:cs="Calibri"/>
                <w:color w:val="000000"/>
              </w:rPr>
              <w:t xml:space="preserve"> </w:t>
            </w:r>
            <w:proofErr w:type="spellStart"/>
            <w:r w:rsidRPr="00012856">
              <w:rPr>
                <w:rFonts w:ascii="微軟正黑體" w:eastAsia="微軟正黑體" w:hAnsi="微軟正黑體" w:cs="Calibri"/>
                <w:color w:val="000000"/>
              </w:rPr>
              <w:t>MyStays</w:t>
            </w:r>
            <w:proofErr w:type="spellEnd"/>
            <w:r w:rsidRPr="00012856">
              <w:rPr>
                <w:rFonts w:ascii="微軟正黑體" w:eastAsia="微軟正黑體" w:hAnsi="微軟正黑體" w:cs="新細明體" w:hint="eastAsia"/>
                <w:color w:val="000000"/>
              </w:rPr>
              <w:t>名古屋系列飯店</w:t>
            </w:r>
            <w:r w:rsidRPr="00012856">
              <w:rPr>
                <w:rFonts w:ascii="微軟正黑體" w:eastAsia="微軟正黑體" w:hAnsi="微軟正黑體" w:cs="Calibri"/>
                <w:color w:val="000000"/>
              </w:rPr>
              <w:t xml:space="preserve"> </w:t>
            </w:r>
            <w:r w:rsidRPr="00012856">
              <w:rPr>
                <w:rFonts w:ascii="微軟正黑體" w:eastAsia="微軟正黑體" w:hAnsi="微軟正黑體" w:cs="新細明體" w:hint="eastAsia"/>
                <w:color w:val="000000"/>
              </w:rPr>
              <w:t>或</w:t>
            </w:r>
            <w:r w:rsidRPr="00012856">
              <w:rPr>
                <w:rFonts w:ascii="微軟正黑體" w:eastAsia="微軟正黑體" w:hAnsi="微軟正黑體" w:cs="Calibri"/>
                <w:color w:val="000000"/>
              </w:rPr>
              <w:t xml:space="preserve"> </w:t>
            </w:r>
            <w:r w:rsidR="00A71C03">
              <w:rPr>
                <w:rFonts w:ascii="微軟正黑體" w:eastAsia="微軟正黑體" w:hAnsi="微軟正黑體" w:cs="Calibri" w:hint="eastAsia"/>
                <w:color w:val="000000"/>
              </w:rPr>
              <w:t xml:space="preserve"> </w:t>
            </w:r>
            <w:r w:rsidRPr="00012856">
              <w:rPr>
                <w:rFonts w:ascii="微軟正黑體" w:eastAsia="微軟正黑體" w:hAnsi="微軟正黑體" w:cs="Calibri"/>
                <w:color w:val="000000"/>
              </w:rPr>
              <w:t>Best Western Plus</w:t>
            </w:r>
            <w:r w:rsidRPr="00012856">
              <w:rPr>
                <w:rFonts w:ascii="微軟正黑體" w:eastAsia="微軟正黑體" w:hAnsi="微軟正黑體" w:cs="新細明體" w:hint="eastAsia"/>
                <w:color w:val="000000"/>
              </w:rPr>
              <w:t>名古屋榮</w:t>
            </w:r>
            <w:r w:rsidRPr="00012856">
              <w:rPr>
                <w:rFonts w:ascii="微軟正黑體" w:eastAsia="微軟正黑體" w:hAnsi="微軟正黑體" w:cs="Calibri"/>
                <w:color w:val="000000"/>
              </w:rPr>
              <w:t xml:space="preserve"> </w:t>
            </w:r>
            <w:r w:rsidRPr="00012856">
              <w:rPr>
                <w:rFonts w:ascii="微軟正黑體" w:eastAsia="微軟正黑體" w:hAnsi="微軟正黑體" w:cs="新細明體" w:hint="eastAsia"/>
                <w:color w:val="000000"/>
              </w:rPr>
              <w:t>或</w:t>
            </w:r>
            <w:r w:rsidRPr="00012856">
              <w:rPr>
                <w:rFonts w:ascii="微軟正黑體" w:eastAsia="微軟正黑體" w:hAnsi="微軟正黑體" w:cs="Calibri"/>
                <w:color w:val="000000"/>
              </w:rPr>
              <w:t xml:space="preserve">  </w:t>
            </w:r>
            <w:r w:rsidRPr="00012856">
              <w:rPr>
                <w:rFonts w:ascii="微軟正黑體" w:eastAsia="微軟正黑體" w:hAnsi="微軟正黑體" w:cs="新細明體" w:hint="eastAsia"/>
                <w:color w:val="000000"/>
              </w:rPr>
              <w:t>同級</w:t>
            </w:r>
          </w:p>
        </w:tc>
      </w:tr>
    </w:tbl>
    <w:p w14:paraId="219A8DF7" w14:textId="77777777" w:rsidR="000A52BB" w:rsidRDefault="000A52BB" w:rsidP="00A95363">
      <w:pPr>
        <w:spacing w:line="420" w:lineRule="exact"/>
        <w:rPr>
          <w:rFonts w:ascii="微軟正黑體" w:eastAsia="微軟正黑體" w:hAnsi="微軟正黑體" w:cs="華康中黑體(P)"/>
          <w:b/>
          <w:sz w:val="32"/>
          <w:szCs w:val="32"/>
        </w:rPr>
      </w:pPr>
    </w:p>
    <w:p w14:paraId="3D1D4FA9" w14:textId="58778857" w:rsidR="00057E7B" w:rsidRPr="00012856" w:rsidRDefault="00000000" w:rsidP="00A95363">
      <w:pPr>
        <w:spacing w:line="420" w:lineRule="exact"/>
        <w:rPr>
          <w:rFonts w:ascii="微軟正黑體" w:eastAsia="微軟正黑體" w:hAnsi="微軟正黑體" w:cs="華康中黑體(P)"/>
          <w:b/>
          <w:sz w:val="32"/>
          <w:szCs w:val="32"/>
        </w:rPr>
      </w:pPr>
      <w:r w:rsidRPr="00012856">
        <w:rPr>
          <w:rFonts w:ascii="微軟正黑體" w:eastAsia="微軟正黑體" w:hAnsi="微軟正黑體" w:cs="華康中黑體(P)"/>
          <w:b/>
          <w:sz w:val="32"/>
          <w:szCs w:val="32"/>
        </w:rPr>
        <w:t>第二天  飯店→</w:t>
      </w:r>
      <w:proofErr w:type="gramStart"/>
      <w:r w:rsidR="00175150">
        <w:rPr>
          <w:rFonts w:ascii="微軟正黑體" w:eastAsia="微軟正黑體" w:hAnsi="微軟正黑體" w:cs="華康中黑體(P)" w:hint="eastAsia"/>
          <w:b/>
          <w:sz w:val="32"/>
          <w:szCs w:val="32"/>
        </w:rPr>
        <w:t>氣比神</w:t>
      </w:r>
      <w:proofErr w:type="gramEnd"/>
      <w:r w:rsidR="00175150">
        <w:rPr>
          <w:rFonts w:ascii="微軟正黑體" w:eastAsia="微軟正黑體" w:hAnsi="微軟正黑體" w:cs="華康中黑體(P)" w:hint="eastAsia"/>
          <w:b/>
          <w:sz w:val="32"/>
          <w:szCs w:val="32"/>
        </w:rPr>
        <w:t>宮</w:t>
      </w:r>
      <w:r w:rsidR="00175150" w:rsidRPr="00012856">
        <w:rPr>
          <w:rFonts w:ascii="微軟正黑體" w:eastAsia="微軟正黑體" w:hAnsi="微軟正黑體" w:cs="華康中黑體(P)"/>
          <w:b/>
          <w:sz w:val="32"/>
          <w:szCs w:val="32"/>
        </w:rPr>
        <w:t>→</w:t>
      </w:r>
      <w:r w:rsidR="000C7AF9" w:rsidRPr="000C7AF9">
        <w:rPr>
          <w:rFonts w:ascii="微軟正黑體" w:eastAsia="微軟正黑體" w:hAnsi="微軟正黑體" w:cs="華康中黑體(P)"/>
          <w:b/>
          <w:sz w:val="32"/>
          <w:szCs w:val="32"/>
        </w:rPr>
        <w:t>北</w:t>
      </w:r>
      <w:proofErr w:type="gramStart"/>
      <w:r w:rsidR="000C7AF9" w:rsidRPr="000C7AF9">
        <w:rPr>
          <w:rFonts w:ascii="微軟正黑體" w:eastAsia="微軟正黑體" w:hAnsi="微軟正黑體" w:cs="華康中黑體(P)"/>
          <w:b/>
          <w:sz w:val="32"/>
          <w:szCs w:val="32"/>
        </w:rPr>
        <w:t>陸賞楓名</w:t>
      </w:r>
      <w:proofErr w:type="gramEnd"/>
      <w:r w:rsidR="000C7AF9" w:rsidRPr="000C7AF9">
        <w:rPr>
          <w:rFonts w:ascii="微軟正黑體" w:eastAsia="微軟正黑體" w:hAnsi="微軟正黑體" w:cs="華康中黑體(P)"/>
          <w:b/>
          <w:sz w:val="32"/>
          <w:szCs w:val="32"/>
        </w:rPr>
        <w:t>所～奧之</w:t>
      </w:r>
      <w:proofErr w:type="gramStart"/>
      <w:r w:rsidR="000C7AF9" w:rsidRPr="000C7AF9">
        <w:rPr>
          <w:rFonts w:ascii="微軟正黑體" w:eastAsia="微軟正黑體" w:hAnsi="微軟正黑體" w:cs="華康中黑體(P)"/>
          <w:b/>
          <w:sz w:val="32"/>
          <w:szCs w:val="32"/>
        </w:rPr>
        <w:t>細道鶴仙</w:t>
      </w:r>
      <w:proofErr w:type="gramEnd"/>
      <w:r w:rsidR="000C7AF9" w:rsidRPr="000C7AF9">
        <w:rPr>
          <w:rFonts w:ascii="微軟正黑體" w:eastAsia="微軟正黑體" w:hAnsi="微軟正黑體" w:cs="華康中黑體(P)"/>
          <w:b/>
          <w:sz w:val="32"/>
          <w:szCs w:val="32"/>
        </w:rPr>
        <w:t>溪～蟋蟀橋</w:t>
      </w:r>
      <w:r w:rsidR="000C7AF9" w:rsidRPr="00012856">
        <w:rPr>
          <w:rFonts w:ascii="微軟正黑體" w:eastAsia="微軟正黑體" w:hAnsi="微軟正黑體" w:cs="華康中黑體(P)"/>
          <w:b/>
          <w:sz w:val="32"/>
          <w:szCs w:val="32"/>
        </w:rPr>
        <w:t>→</w:t>
      </w:r>
      <w:r w:rsidR="00B202A1">
        <w:rPr>
          <w:rFonts w:ascii="微軟正黑體" w:eastAsia="微軟正黑體" w:hAnsi="微軟正黑體" w:cs="華康中黑體(P)" w:hint="eastAsia"/>
          <w:b/>
          <w:sz w:val="32"/>
          <w:szCs w:val="32"/>
        </w:rPr>
        <w:t>絕美</w:t>
      </w:r>
      <w:r w:rsidR="00175150" w:rsidRPr="00175150">
        <w:rPr>
          <w:rFonts w:ascii="微軟正黑體" w:eastAsia="微軟正黑體" w:hAnsi="微軟正黑體" w:cs="華康中黑體(P)"/>
          <w:b/>
          <w:sz w:val="32"/>
          <w:szCs w:val="32"/>
        </w:rPr>
        <w:t>紅葉名</w:t>
      </w:r>
      <w:proofErr w:type="gramStart"/>
      <w:r w:rsidR="00175150" w:rsidRPr="00175150">
        <w:rPr>
          <w:rFonts w:ascii="微軟正黑體" w:eastAsia="微軟正黑體" w:hAnsi="微軟正黑體" w:cs="華康中黑體(P)"/>
          <w:b/>
          <w:sz w:val="32"/>
          <w:szCs w:val="32"/>
        </w:rPr>
        <w:t>所那谷寺</w:t>
      </w:r>
      <w:proofErr w:type="gramEnd"/>
      <w:r w:rsidR="00175150" w:rsidRPr="00012856">
        <w:rPr>
          <w:rFonts w:ascii="微軟正黑體" w:eastAsia="微軟正黑體" w:hAnsi="微軟正黑體" w:cs="華康中黑體(P)"/>
          <w:b/>
          <w:sz w:val="32"/>
          <w:szCs w:val="32"/>
        </w:rPr>
        <w:t>→</w:t>
      </w:r>
      <w:r w:rsidRPr="00012856">
        <w:rPr>
          <w:rFonts w:ascii="微軟正黑體" w:eastAsia="微軟正黑體" w:hAnsi="微軟正黑體" w:cs="華康中黑體(P)"/>
          <w:b/>
          <w:sz w:val="32"/>
          <w:szCs w:val="32"/>
        </w:rPr>
        <w:t>飯店</w:t>
      </w:r>
    </w:p>
    <w:p w14:paraId="269039E8" w14:textId="310D2448" w:rsidR="00805317" w:rsidRDefault="000C7AF9" w:rsidP="00E0066F">
      <w:pPr>
        <w:snapToGrid w:val="0"/>
        <w:spacing w:line="380" w:lineRule="exact"/>
        <w:rPr>
          <w:rFonts w:ascii="微軟正黑體" w:eastAsia="微軟正黑體" w:hAnsi="微軟正黑體" w:cs="華康中黑體"/>
          <w:color w:val="000000"/>
          <w:kern w:val="0"/>
          <w:lang w:eastAsia="ja-JP"/>
        </w:rPr>
      </w:pPr>
      <w:r w:rsidRPr="00012856">
        <w:rPr>
          <w:rFonts w:ascii="微軟正黑體" w:eastAsia="微軟正黑體" w:hAnsi="微軟正黑體" w:cs="華康中黑體(P)" w:hint="eastAsia"/>
          <w:b/>
          <w:bCs/>
          <w:color w:val="4472C4"/>
        </w:rPr>
        <w:t>【</w:t>
      </w:r>
      <w:r w:rsidRPr="000C7AF9">
        <w:rPr>
          <w:rFonts w:ascii="微軟正黑體" w:eastAsia="微軟正黑體" w:hAnsi="微軟正黑體" w:cs="華康中黑體(P)"/>
          <w:b/>
          <w:bCs/>
          <w:color w:val="4472C4"/>
        </w:rPr>
        <w:t>奧之細道鶴仙溪</w:t>
      </w:r>
      <w:r w:rsidRPr="00012856">
        <w:rPr>
          <w:rFonts w:ascii="微軟正黑體" w:eastAsia="微軟正黑體" w:hAnsi="微軟正黑體" w:cs="華康中黑體(P)" w:hint="eastAsia"/>
          <w:b/>
          <w:bCs/>
          <w:color w:val="4472C4"/>
        </w:rPr>
        <w:t>】</w:t>
      </w:r>
      <w:r w:rsidRPr="000C7AF9">
        <w:rPr>
          <w:rFonts w:ascii="微軟正黑體" w:eastAsia="微軟正黑體" w:hAnsi="微軟正黑體" w:cs="華康中黑體"/>
          <w:color w:val="000000"/>
          <w:kern w:val="0"/>
        </w:rPr>
        <w:t>是一處結合自然奇岩與文人雅致的著名景點。</w:t>
      </w:r>
      <w:r w:rsidRPr="000C7AF9">
        <w:rPr>
          <w:rFonts w:ascii="微軟正黑體" w:eastAsia="微軟正黑體" w:hAnsi="微軟正黑體" w:cs="華康中黑體"/>
          <w:color w:val="000000"/>
          <w:kern w:val="0"/>
          <w:lang w:eastAsia="ja-JP"/>
        </w:rPr>
        <w:t>蟋蟀橋（こおろぎ橋）是一座溫泉鄉的代表性總檜木造橋樑，也是約1.3公里長的鶴仙溪遊步道起點，以四季優美溪谷與昔日松尾芭蕉造訪的詩意聞名。</w:t>
      </w:r>
    </w:p>
    <w:p w14:paraId="7F8FDE79" w14:textId="1AC5351A" w:rsidR="000A52BB" w:rsidRDefault="000A52BB" w:rsidP="00E0066F">
      <w:pPr>
        <w:snapToGrid w:val="0"/>
        <w:spacing w:line="380" w:lineRule="exact"/>
        <w:rPr>
          <w:rFonts w:ascii="微軟正黑體" w:eastAsia="微軟正黑體" w:hAnsi="微軟正黑體" w:cs="華康中黑體"/>
          <w:color w:val="000000"/>
          <w:kern w:val="0"/>
        </w:rPr>
      </w:pPr>
      <w:r w:rsidRPr="00012856">
        <w:rPr>
          <w:rFonts w:ascii="微軟正黑體" w:eastAsia="微軟正黑體" w:hAnsi="微軟正黑體" w:cs="華康中黑體(P)" w:hint="eastAsia"/>
          <w:b/>
          <w:bCs/>
          <w:color w:val="4472C4"/>
        </w:rPr>
        <w:t>【</w:t>
      </w:r>
      <w:r w:rsidRPr="000A52BB">
        <w:rPr>
          <w:rFonts w:ascii="微軟正黑體" w:eastAsia="微軟正黑體" w:hAnsi="微軟正黑體" w:cs="華康中黑體(P)"/>
          <w:b/>
          <w:bCs/>
          <w:color w:val="4472C4"/>
        </w:rPr>
        <w:t>蟋蟀橋</w:t>
      </w:r>
      <w:r w:rsidRPr="00012856">
        <w:rPr>
          <w:rFonts w:ascii="微軟正黑體" w:eastAsia="微軟正黑體" w:hAnsi="微軟正黑體" w:cs="華康中黑體(P)" w:hint="eastAsia"/>
          <w:b/>
          <w:bCs/>
          <w:color w:val="4472C4"/>
        </w:rPr>
        <w:t>】</w:t>
      </w:r>
      <w:r w:rsidRPr="000A52BB">
        <w:rPr>
          <w:rFonts w:ascii="微軟正黑體" w:eastAsia="微軟正黑體" w:hAnsi="微軟正黑體" w:cs="華康中黑體"/>
          <w:color w:val="000000"/>
          <w:kern w:val="0"/>
        </w:rPr>
        <w:t>是石川縣加賀市的代表性觀光地標，座落於大</w:t>
      </w:r>
      <w:proofErr w:type="gramStart"/>
      <w:r w:rsidRPr="000A52BB">
        <w:rPr>
          <w:rFonts w:ascii="微軟正黑體" w:eastAsia="微軟正黑體" w:hAnsi="微軟正黑體" w:cs="華康中黑體"/>
          <w:color w:val="000000"/>
          <w:kern w:val="0"/>
        </w:rPr>
        <w:t>聖寺川上游</w:t>
      </w:r>
      <w:proofErr w:type="gramEnd"/>
      <w:r w:rsidRPr="000A52BB">
        <w:rPr>
          <w:rFonts w:ascii="微軟正黑體" w:eastAsia="微軟正黑體" w:hAnsi="微軟正黑體" w:cs="華康中黑體"/>
          <w:color w:val="000000"/>
          <w:kern w:val="0"/>
        </w:rPr>
        <w:t>，以全檜木建造，展現優雅的木造風情。這座歷史悠久的橋樑連接溫泉街</w:t>
      </w:r>
      <w:proofErr w:type="gramStart"/>
      <w:r w:rsidRPr="000A52BB">
        <w:rPr>
          <w:rFonts w:ascii="微軟正黑體" w:eastAsia="微軟正黑體" w:hAnsi="微軟正黑體" w:cs="華康中黑體"/>
          <w:color w:val="000000"/>
          <w:kern w:val="0"/>
        </w:rPr>
        <w:t>與鶴仙</w:t>
      </w:r>
      <w:proofErr w:type="gramEnd"/>
      <w:r w:rsidRPr="000A52BB">
        <w:rPr>
          <w:rFonts w:ascii="微軟正黑體" w:eastAsia="微軟正黑體" w:hAnsi="微軟正黑體" w:cs="華康中黑體"/>
          <w:color w:val="000000"/>
          <w:kern w:val="0"/>
        </w:rPr>
        <w:t>溪的美麗風景，四季皆有新綠或紅葉點綴，因其風雅景致，被視為當地代表性名勝。</w:t>
      </w:r>
    </w:p>
    <w:p w14:paraId="793F7D29" w14:textId="25271061" w:rsidR="00B202A1" w:rsidRPr="00E0066F" w:rsidRDefault="00B202A1" w:rsidP="00E0066F">
      <w:pPr>
        <w:snapToGrid w:val="0"/>
        <w:spacing w:line="380" w:lineRule="exact"/>
        <w:rPr>
          <w:rFonts w:ascii="微軟正黑體" w:eastAsia="微軟正黑體" w:hAnsi="微軟正黑體" w:cs="華康中黑體"/>
          <w:color w:val="000000"/>
          <w:kern w:val="0"/>
        </w:rPr>
      </w:pPr>
      <w:r w:rsidRPr="00012856">
        <w:rPr>
          <w:rFonts w:ascii="微軟正黑體" w:eastAsia="微軟正黑體" w:hAnsi="微軟正黑體" w:cs="華康中黑體(P)" w:hint="eastAsia"/>
          <w:b/>
          <w:bCs/>
          <w:color w:val="4472C4"/>
        </w:rPr>
        <w:t>【</w:t>
      </w:r>
      <w:r w:rsidRPr="00B202A1">
        <w:rPr>
          <w:rFonts w:ascii="微軟正黑體" w:eastAsia="微軟正黑體" w:hAnsi="微軟正黑體" w:cs="華康中黑體(P)"/>
          <w:b/>
          <w:bCs/>
          <w:color w:val="4472C4"/>
        </w:rPr>
        <w:t>那谷寺</w:t>
      </w:r>
      <w:r w:rsidRPr="00012856">
        <w:rPr>
          <w:rFonts w:ascii="微軟正黑體" w:eastAsia="微軟正黑體" w:hAnsi="微軟正黑體" w:cs="華康中黑體(P)" w:hint="eastAsia"/>
          <w:b/>
          <w:bCs/>
          <w:color w:val="4472C4"/>
        </w:rPr>
        <w:t>】</w:t>
      </w:r>
      <w:r w:rsidRPr="00B202A1">
        <w:rPr>
          <w:rFonts w:ascii="微軟正黑體" w:eastAsia="微軟正黑體" w:hAnsi="微軟正黑體" w:cs="華康中黑體"/>
          <w:color w:val="000000"/>
          <w:kern w:val="0"/>
        </w:rPr>
        <w:t>位於日本石川縣小松市，是一座擁有超過1300年歷史的</w:t>
      </w:r>
      <w:proofErr w:type="gramStart"/>
      <w:r w:rsidRPr="00B202A1">
        <w:rPr>
          <w:rFonts w:ascii="微軟正黑體" w:eastAsia="微軟正黑體" w:hAnsi="微軟正黑體" w:cs="華康中黑體"/>
          <w:color w:val="000000"/>
          <w:kern w:val="0"/>
        </w:rPr>
        <w:t>真言宗古剎</w:t>
      </w:r>
      <w:proofErr w:type="gramEnd"/>
      <w:r w:rsidRPr="00B202A1">
        <w:rPr>
          <w:rFonts w:ascii="微軟正黑體" w:eastAsia="微軟正黑體" w:hAnsi="微軟正黑體" w:cs="華康中黑體"/>
          <w:color w:val="000000"/>
          <w:kern w:val="0"/>
        </w:rPr>
        <w:t>，也是北陸地區首屈一指的賞楓名勝。</w:t>
      </w:r>
      <w:proofErr w:type="gramStart"/>
      <w:r w:rsidRPr="00B202A1">
        <w:rPr>
          <w:rFonts w:ascii="微軟正黑體" w:eastAsia="微軟正黑體" w:hAnsi="微軟正黑體" w:cs="華康中黑體"/>
          <w:color w:val="000000"/>
          <w:kern w:val="0"/>
        </w:rPr>
        <w:t>該寺以其</w:t>
      </w:r>
      <w:proofErr w:type="gramEnd"/>
      <w:r w:rsidRPr="00B202A1">
        <w:rPr>
          <w:rFonts w:ascii="微軟正黑體" w:eastAsia="微軟正黑體" w:hAnsi="微軟正黑體" w:cs="華康中黑體"/>
          <w:color w:val="000000"/>
          <w:kern w:val="0"/>
        </w:rPr>
        <w:t>與自然景觀融合的「</w:t>
      </w:r>
      <w:proofErr w:type="gramStart"/>
      <w:r w:rsidRPr="00B202A1">
        <w:rPr>
          <w:rFonts w:ascii="微軟正黑體" w:eastAsia="微軟正黑體" w:hAnsi="微軟正黑體" w:cs="華康中黑體"/>
          <w:color w:val="000000"/>
          <w:kern w:val="0"/>
        </w:rPr>
        <w:t>奇岩遊仙境</w:t>
      </w:r>
      <w:proofErr w:type="gramEnd"/>
      <w:r w:rsidRPr="00B202A1">
        <w:rPr>
          <w:rFonts w:ascii="微軟正黑體" w:eastAsia="微軟正黑體" w:hAnsi="微軟正黑體" w:cs="華康中黑體"/>
          <w:color w:val="000000"/>
          <w:kern w:val="0"/>
        </w:rPr>
        <w:t>」而聞名，秋季紅葉滿山，美景更曾獲得米其林綠色指南一星評價。</w:t>
      </w:r>
    </w:p>
    <w:tbl>
      <w:tblPr>
        <w:tblStyle w:val="af8"/>
        <w:tblpPr w:leftFromText="180" w:rightFromText="180" w:vertAnchor="text" w:horzAnchor="margin" w:tblpY="64"/>
        <w:tblW w:w="10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38"/>
        <w:gridCol w:w="3638"/>
        <w:gridCol w:w="3639"/>
      </w:tblGrid>
      <w:tr w:rsidR="00805317" w:rsidRPr="00012856" w14:paraId="6F1D0CF4" w14:textId="77777777" w:rsidTr="00012856">
        <w:trPr>
          <w:trHeight w:val="556"/>
        </w:trPr>
        <w:tc>
          <w:tcPr>
            <w:tcW w:w="3638" w:type="dxa"/>
            <w:vAlign w:val="center"/>
          </w:tcPr>
          <w:p w14:paraId="060A45B6" w14:textId="77777777" w:rsidR="00805317" w:rsidRPr="00012856" w:rsidRDefault="00805317" w:rsidP="00805317">
            <w:pPr>
              <w:jc w:val="center"/>
              <w:rPr>
                <w:rFonts w:ascii="微軟正黑體" w:eastAsia="微軟正黑體" w:hAnsi="微軟正黑體" w:cs="新細明體"/>
                <w:color w:val="000000"/>
              </w:rPr>
            </w:pPr>
            <w:r w:rsidRPr="00012856">
              <w:rPr>
                <w:rFonts w:ascii="微軟正黑體" w:eastAsia="微軟正黑體" w:hAnsi="微軟正黑體" w:cs="新細明體" w:hint="eastAsia"/>
                <w:color w:val="000000"/>
              </w:rPr>
              <w:t>早餐：飯店內享用</w:t>
            </w:r>
          </w:p>
        </w:tc>
        <w:tc>
          <w:tcPr>
            <w:tcW w:w="3638" w:type="dxa"/>
            <w:vAlign w:val="center"/>
          </w:tcPr>
          <w:p w14:paraId="53211515" w14:textId="54810D3D" w:rsidR="00805317" w:rsidRPr="00012856" w:rsidRDefault="00805317" w:rsidP="00805317">
            <w:pPr>
              <w:jc w:val="center"/>
              <w:rPr>
                <w:rFonts w:ascii="微軟正黑體" w:eastAsia="微軟正黑體" w:hAnsi="微軟正黑體" w:cs="新細明體"/>
                <w:color w:val="000000"/>
              </w:rPr>
            </w:pPr>
            <w:r w:rsidRPr="00012856">
              <w:rPr>
                <w:rFonts w:ascii="微軟正黑體" w:eastAsia="微軟正黑體" w:hAnsi="微軟正黑體" w:cs="新細明體" w:hint="eastAsia"/>
                <w:color w:val="000000"/>
              </w:rPr>
              <w:t>午餐：</w:t>
            </w:r>
            <w:r w:rsidR="00DF6849">
              <w:rPr>
                <w:rFonts w:ascii="微軟正黑體" w:eastAsia="微軟正黑體" w:hAnsi="微軟正黑體" w:cs="新細明體"/>
                <w:color w:val="000000"/>
              </w:rPr>
              <w:t xml:space="preserve"> </w:t>
            </w:r>
            <w:r w:rsidR="00175150">
              <w:rPr>
                <w:rFonts w:ascii="微軟正黑體" w:eastAsia="微軟正黑體" w:hAnsi="微軟正黑體" w:cs="新細明體" w:hint="eastAsia"/>
                <w:color w:val="000000"/>
              </w:rPr>
              <w:t>越前蕎麥</w:t>
            </w:r>
            <w:proofErr w:type="gramStart"/>
            <w:r w:rsidR="00175150">
              <w:rPr>
                <w:rFonts w:ascii="微軟正黑體" w:eastAsia="微軟正黑體" w:hAnsi="微軟正黑體" w:cs="新細明體" w:hint="eastAsia"/>
                <w:color w:val="000000"/>
              </w:rPr>
              <w:t>麵御</w:t>
            </w:r>
            <w:proofErr w:type="gramEnd"/>
            <w:r w:rsidR="00175150">
              <w:rPr>
                <w:rFonts w:ascii="微軟正黑體" w:eastAsia="微軟正黑體" w:hAnsi="微軟正黑體" w:cs="新細明體" w:hint="eastAsia"/>
                <w:color w:val="000000"/>
              </w:rPr>
              <w:t xml:space="preserve">膳 或 </w:t>
            </w:r>
            <w:r w:rsidR="00175150">
              <w:rPr>
                <w:rFonts w:ascii="微軟正黑體" w:eastAsia="微軟正黑體" w:hAnsi="微軟正黑體" w:cs="新細明體"/>
                <w:color w:val="000000"/>
              </w:rPr>
              <w:br/>
            </w:r>
            <w:r w:rsidR="00175150">
              <w:rPr>
                <w:rFonts w:ascii="微軟正黑體" w:eastAsia="微軟正黑體" w:hAnsi="微軟正黑體" w:cs="新細明體" w:hint="eastAsia"/>
                <w:color w:val="000000"/>
              </w:rPr>
              <w:t>當地海鮮</w:t>
            </w:r>
            <w:proofErr w:type="gramStart"/>
            <w:r w:rsidR="00175150">
              <w:rPr>
                <w:rFonts w:ascii="微軟正黑體" w:eastAsia="微軟正黑體" w:hAnsi="微軟正黑體" w:cs="新細明體" w:hint="eastAsia"/>
                <w:color w:val="000000"/>
              </w:rPr>
              <w:t>御</w:t>
            </w:r>
            <w:proofErr w:type="gramEnd"/>
            <w:r w:rsidR="00175150">
              <w:rPr>
                <w:rFonts w:ascii="微軟正黑體" w:eastAsia="微軟正黑體" w:hAnsi="微軟正黑體" w:cs="新細明體" w:hint="eastAsia"/>
                <w:color w:val="000000"/>
              </w:rPr>
              <w:t>膳</w:t>
            </w:r>
          </w:p>
        </w:tc>
        <w:tc>
          <w:tcPr>
            <w:tcW w:w="3639" w:type="dxa"/>
            <w:vAlign w:val="center"/>
          </w:tcPr>
          <w:p w14:paraId="2D81FEE9" w14:textId="1DCE9C6B" w:rsidR="00805317" w:rsidRPr="00012856" w:rsidRDefault="00805317" w:rsidP="00BE27FC">
            <w:pPr>
              <w:jc w:val="center"/>
              <w:rPr>
                <w:rFonts w:ascii="微軟正黑體" w:eastAsia="微軟正黑體" w:hAnsi="微軟正黑體" w:cs="Calibri"/>
                <w:color w:val="000000"/>
              </w:rPr>
            </w:pPr>
            <w:r w:rsidRPr="00012856">
              <w:rPr>
                <w:rFonts w:ascii="微軟正黑體" w:eastAsia="微軟正黑體" w:hAnsi="微軟正黑體" w:cs="新細明體" w:hint="eastAsia"/>
                <w:color w:val="000000"/>
              </w:rPr>
              <w:t>晚餐：飯店內自助餐</w:t>
            </w:r>
            <w:r w:rsidRPr="00012856">
              <w:rPr>
                <w:rFonts w:ascii="微軟正黑體" w:eastAsia="微軟正黑體" w:hAnsi="微軟正黑體" w:cs="Calibri"/>
                <w:color w:val="000000"/>
              </w:rPr>
              <w:t xml:space="preserve"> </w:t>
            </w:r>
            <w:r w:rsidRPr="00012856">
              <w:rPr>
                <w:rFonts w:ascii="微軟正黑體" w:eastAsia="微軟正黑體" w:hAnsi="微軟正黑體" w:cs="新細明體" w:hint="eastAsia"/>
                <w:color w:val="000000"/>
              </w:rPr>
              <w:t>或</w:t>
            </w:r>
            <w:r w:rsidRPr="00012856">
              <w:rPr>
                <w:rFonts w:ascii="微軟正黑體" w:eastAsia="微軟正黑體" w:hAnsi="微軟正黑體" w:cs="Calibri"/>
                <w:color w:val="000000"/>
              </w:rPr>
              <w:t xml:space="preserve"> </w:t>
            </w:r>
            <w:r w:rsidR="00012856">
              <w:rPr>
                <w:rFonts w:ascii="微軟正黑體" w:eastAsia="微軟正黑體" w:hAnsi="微軟正黑體" w:cs="Calibri"/>
                <w:color w:val="000000"/>
              </w:rPr>
              <w:br/>
            </w:r>
            <w:r w:rsidR="00A366A1">
              <w:rPr>
                <w:rFonts w:ascii="微軟正黑體" w:eastAsia="微軟正黑體" w:hAnsi="微軟正黑體" w:cs="新細明體" w:hint="eastAsia"/>
                <w:color w:val="000000"/>
              </w:rPr>
              <w:t>飯店內會席料理</w:t>
            </w:r>
          </w:p>
        </w:tc>
      </w:tr>
      <w:tr w:rsidR="00805317" w:rsidRPr="00012856" w14:paraId="79F6FAB2" w14:textId="77777777" w:rsidTr="004D5011">
        <w:trPr>
          <w:trHeight w:val="856"/>
        </w:trPr>
        <w:tc>
          <w:tcPr>
            <w:tcW w:w="10915" w:type="dxa"/>
            <w:gridSpan w:val="3"/>
            <w:vAlign w:val="center"/>
          </w:tcPr>
          <w:p w14:paraId="4886E473" w14:textId="06EAD254" w:rsidR="00805317" w:rsidRPr="00012856" w:rsidRDefault="00805317" w:rsidP="00805317">
            <w:pPr>
              <w:jc w:val="center"/>
              <w:rPr>
                <w:rFonts w:ascii="微軟正黑體" w:eastAsia="微軟正黑體" w:hAnsi="微軟正黑體" w:cs="Calibri"/>
                <w:color w:val="000000"/>
              </w:rPr>
            </w:pPr>
            <w:r w:rsidRPr="00012856">
              <w:rPr>
                <w:rFonts w:ascii="微軟正黑體" w:eastAsia="微軟正黑體" w:hAnsi="微軟正黑體" w:cs="新細明體" w:hint="eastAsia"/>
                <w:color w:val="000000"/>
              </w:rPr>
              <w:t>住宿：</w:t>
            </w:r>
            <w:r w:rsidR="00BE27FC" w:rsidRPr="00012856">
              <w:rPr>
                <w:rFonts w:ascii="微軟正黑體" w:eastAsia="微軟正黑體" w:hAnsi="微軟正黑體" w:cs="Calibri"/>
                <w:color w:val="000000"/>
              </w:rPr>
              <w:t xml:space="preserve"> </w:t>
            </w:r>
            <w:r w:rsidR="00A71C03" w:rsidRPr="00A71C03">
              <w:rPr>
                <w:rFonts w:ascii="微軟正黑體" w:eastAsia="微軟正黑體" w:hAnsi="微軟正黑體" w:cs="新細明體"/>
                <w:color w:val="000000"/>
              </w:rPr>
              <w:t>大江戶溫泉物語</w:t>
            </w:r>
            <w:r w:rsidR="0025712B">
              <w:rPr>
                <w:rFonts w:ascii="微軟正黑體" w:eastAsia="微軟正黑體" w:hAnsi="微軟正黑體" w:cs="新細明體" w:hint="eastAsia"/>
                <w:color w:val="000000"/>
              </w:rPr>
              <w:t xml:space="preserve">系列 </w:t>
            </w:r>
            <w:r w:rsidR="00BE27FC" w:rsidRPr="00012856">
              <w:rPr>
                <w:rFonts w:ascii="微軟正黑體" w:eastAsia="微軟正黑體" w:hAnsi="微軟正黑體" w:cs="新細明體" w:hint="eastAsia"/>
                <w:color w:val="000000"/>
              </w:rPr>
              <w:t xml:space="preserve">或 </w:t>
            </w:r>
            <w:proofErr w:type="gramStart"/>
            <w:r w:rsidR="00A71C03">
              <w:rPr>
                <w:rFonts w:ascii="微軟正黑體" w:eastAsia="微軟正黑體" w:hAnsi="微軟正黑體" w:cs="新細明體" w:hint="eastAsia"/>
                <w:color w:val="000000"/>
              </w:rPr>
              <w:t>雄山閣</w:t>
            </w:r>
            <w:proofErr w:type="gramEnd"/>
            <w:r w:rsidR="00A71C03">
              <w:rPr>
                <w:rFonts w:ascii="微軟正黑體" w:eastAsia="微軟正黑體" w:hAnsi="微軟正黑體" w:cs="新細明體" w:hint="eastAsia"/>
                <w:color w:val="000000"/>
              </w:rPr>
              <w:t xml:space="preserve"> </w:t>
            </w:r>
            <w:r w:rsidR="00BE27FC" w:rsidRPr="00012856">
              <w:rPr>
                <w:rFonts w:ascii="微軟正黑體" w:eastAsia="微軟正黑體" w:hAnsi="微軟正黑體" w:cs="新細明體" w:hint="eastAsia"/>
                <w:color w:val="000000"/>
              </w:rPr>
              <w:t xml:space="preserve">或 </w:t>
            </w:r>
            <w:r w:rsidR="0025712B">
              <w:t xml:space="preserve"> </w:t>
            </w:r>
            <w:r w:rsidR="0025712B">
              <w:rPr>
                <w:rFonts w:ascii="微軟正黑體" w:eastAsia="微軟正黑體" w:hAnsi="微軟正黑體" w:cs="新細明體" w:hint="eastAsia"/>
                <w:color w:val="000000"/>
              </w:rPr>
              <w:t>加賀</w:t>
            </w:r>
            <w:r w:rsidR="0025712B" w:rsidRPr="0025712B">
              <w:rPr>
                <w:rFonts w:ascii="微軟正黑體" w:eastAsia="微軟正黑體" w:hAnsi="微軟正黑體" w:cs="新細明體"/>
                <w:color w:val="000000"/>
              </w:rPr>
              <w:t xml:space="preserve"> </w:t>
            </w:r>
            <w:proofErr w:type="spellStart"/>
            <w:r w:rsidR="0025712B" w:rsidRPr="0025712B">
              <w:rPr>
                <w:rFonts w:ascii="微軟正黑體" w:eastAsia="微軟正黑體" w:hAnsi="微軟正黑體" w:cs="新細明體"/>
                <w:color w:val="000000"/>
              </w:rPr>
              <w:t>Arrowle</w:t>
            </w:r>
            <w:proofErr w:type="spellEnd"/>
            <w:r w:rsidR="0025712B">
              <w:rPr>
                <w:rFonts w:ascii="微軟正黑體" w:eastAsia="微軟正黑體" w:hAnsi="微軟正黑體" w:cs="新細明體" w:hint="eastAsia"/>
                <w:color w:val="000000"/>
              </w:rPr>
              <w:t xml:space="preserve">飯店  或 </w:t>
            </w:r>
            <w:r w:rsidR="008E1FD7">
              <w:rPr>
                <w:rFonts w:ascii="微軟正黑體" w:eastAsia="微軟正黑體" w:hAnsi="微軟正黑體" w:cs="新細明體" w:hint="eastAsia"/>
                <w:color w:val="000000"/>
              </w:rPr>
              <w:t xml:space="preserve"> </w:t>
            </w:r>
            <w:r w:rsidR="008E1FD7" w:rsidRPr="008E1FD7">
              <w:rPr>
                <w:rFonts w:ascii="微軟正黑體" w:eastAsia="微軟正黑體" w:hAnsi="微軟正黑體" w:cs="新細明體"/>
                <w:color w:val="000000"/>
              </w:rPr>
              <w:t>小松 ROUTEINN GRANTIA</w:t>
            </w:r>
            <w:r w:rsidR="008E1FD7">
              <w:rPr>
                <w:rFonts w:ascii="微軟正黑體" w:eastAsia="微軟正黑體" w:hAnsi="微軟正黑體" w:cs="新細明體" w:hint="eastAsia"/>
                <w:color w:val="000000"/>
              </w:rPr>
              <w:t xml:space="preserve">或 </w:t>
            </w:r>
            <w:r w:rsidR="00BE27FC" w:rsidRPr="00012856">
              <w:rPr>
                <w:rFonts w:ascii="微軟正黑體" w:eastAsia="微軟正黑體" w:hAnsi="微軟正黑體" w:cs="新細明體" w:hint="eastAsia"/>
                <w:color w:val="000000"/>
              </w:rPr>
              <w:t xml:space="preserve">同級 </w:t>
            </w:r>
          </w:p>
        </w:tc>
      </w:tr>
    </w:tbl>
    <w:p w14:paraId="12FC8696" w14:textId="77777777" w:rsidR="00DA1A77" w:rsidRPr="00012856" w:rsidRDefault="00DA1A77" w:rsidP="00805317">
      <w:pPr>
        <w:spacing w:line="360" w:lineRule="exact"/>
        <w:rPr>
          <w:rFonts w:ascii="微軟正黑體" w:eastAsia="微軟正黑體" w:hAnsi="微軟正黑體" w:cs="Calibri"/>
          <w:color w:val="000000"/>
          <w:kern w:val="0"/>
        </w:rPr>
      </w:pPr>
    </w:p>
    <w:p w14:paraId="7CC3EF25" w14:textId="761501DA" w:rsidR="00921823" w:rsidRPr="00012856" w:rsidRDefault="00000000" w:rsidP="00921823">
      <w:pPr>
        <w:spacing w:line="420" w:lineRule="exact"/>
        <w:rPr>
          <w:rFonts w:ascii="微軟正黑體" w:eastAsia="微軟正黑體" w:hAnsi="微軟正黑體" w:cs="華康中黑體(P)"/>
          <w:b/>
          <w:sz w:val="32"/>
          <w:szCs w:val="32"/>
        </w:rPr>
      </w:pPr>
      <w:r w:rsidRPr="00012856">
        <w:rPr>
          <w:rFonts w:ascii="微軟正黑體" w:eastAsia="微軟正黑體" w:hAnsi="微軟正黑體" w:cs="華康中黑體(P)"/>
          <w:b/>
          <w:sz w:val="32"/>
          <w:szCs w:val="32"/>
        </w:rPr>
        <w:t xml:space="preserve">第三天  </w:t>
      </w:r>
      <w:r w:rsidR="00E313CB" w:rsidRPr="00012856">
        <w:rPr>
          <w:rFonts w:ascii="微軟正黑體" w:eastAsia="微軟正黑體" w:hAnsi="微軟正黑體" w:cs="華康中黑體(P)"/>
          <w:b/>
          <w:sz w:val="32"/>
          <w:szCs w:val="32"/>
        </w:rPr>
        <w:t>飯店→</w:t>
      </w:r>
      <w:proofErr w:type="gramStart"/>
      <w:r w:rsidR="000C7AF9" w:rsidRPr="00012856">
        <w:rPr>
          <w:rFonts w:ascii="微軟正黑體" w:eastAsia="微軟正黑體" w:hAnsi="微軟正黑體" w:cs="華康中黑體(P)"/>
          <w:b/>
          <w:sz w:val="32"/>
          <w:szCs w:val="32"/>
        </w:rPr>
        <w:t>金澤兼</w:t>
      </w:r>
      <w:proofErr w:type="gramEnd"/>
      <w:r w:rsidR="000C7AF9" w:rsidRPr="00012856">
        <w:rPr>
          <w:rFonts w:ascii="微軟正黑體" w:eastAsia="微軟正黑體" w:hAnsi="微軟正黑體" w:cs="華康中黑體(P)"/>
          <w:b/>
          <w:sz w:val="32"/>
          <w:szCs w:val="32"/>
        </w:rPr>
        <w:t>六園→</w:t>
      </w:r>
      <w:proofErr w:type="gramStart"/>
      <w:r w:rsidR="000C7AF9" w:rsidRPr="000C7AF9">
        <w:rPr>
          <w:rFonts w:ascii="微軟正黑體" w:eastAsia="微軟正黑體" w:hAnsi="微軟正黑體" w:cs="華康中黑體(P)"/>
          <w:b/>
          <w:sz w:val="32"/>
          <w:szCs w:val="32"/>
        </w:rPr>
        <w:t>東茶屋街</w:t>
      </w:r>
      <w:r w:rsidR="000C7AF9" w:rsidRPr="00012856">
        <w:rPr>
          <w:rFonts w:ascii="微軟正黑體" w:eastAsia="微軟正黑體" w:hAnsi="微軟正黑體" w:cs="華康中黑體(P)"/>
          <w:b/>
          <w:sz w:val="32"/>
          <w:szCs w:val="32"/>
        </w:rPr>
        <w:t>→</w:t>
      </w:r>
      <w:r w:rsidR="00E313CB" w:rsidRPr="00012856">
        <w:rPr>
          <w:rFonts w:ascii="微軟正黑體" w:eastAsia="微軟正黑體" w:hAnsi="微軟正黑體" w:cs="華康中黑體(P)"/>
          <w:b/>
          <w:sz w:val="32"/>
          <w:szCs w:val="32"/>
        </w:rPr>
        <w:t>庄</w:t>
      </w:r>
      <w:proofErr w:type="gramEnd"/>
      <w:r w:rsidR="00E313CB" w:rsidRPr="00012856">
        <w:rPr>
          <w:rFonts w:ascii="微軟正黑體" w:eastAsia="微軟正黑體" w:hAnsi="微軟正黑體" w:cs="華康中黑體(P)"/>
          <w:b/>
          <w:sz w:val="32"/>
          <w:szCs w:val="32"/>
        </w:rPr>
        <w:t>川峽遊船</w:t>
      </w:r>
      <w:r w:rsidR="00012856" w:rsidRPr="00012856">
        <w:rPr>
          <w:rFonts w:ascii="微軟正黑體" w:eastAsia="微軟正黑體" w:hAnsi="微軟正黑體" w:cs="華康中黑體(P)" w:hint="eastAsia"/>
          <w:b/>
          <w:sz w:val="32"/>
          <w:szCs w:val="32"/>
        </w:rPr>
        <w:t>(</w:t>
      </w:r>
      <w:r w:rsidR="00012856" w:rsidRPr="00012856">
        <w:rPr>
          <w:rFonts w:ascii="微軟正黑體" w:eastAsia="微軟正黑體" w:hAnsi="微軟正黑體" w:cs="華康中黑體(P)"/>
          <w:b/>
          <w:sz w:val="32"/>
          <w:szCs w:val="32"/>
        </w:rPr>
        <w:t>長崎橋周遊</w:t>
      </w:r>
      <w:r w:rsidR="00012856" w:rsidRPr="00012856">
        <w:rPr>
          <w:rFonts w:ascii="微軟正黑體" w:eastAsia="微軟正黑體" w:hAnsi="微軟正黑體" w:cs="華康中黑體(P)" w:hint="eastAsia"/>
          <w:b/>
          <w:sz w:val="32"/>
          <w:szCs w:val="32"/>
        </w:rPr>
        <w:t>)</w:t>
      </w:r>
      <w:r w:rsidR="000C7AF9" w:rsidRPr="000C7AF9">
        <w:rPr>
          <w:rFonts w:ascii="微軟正黑體" w:eastAsia="微軟正黑體" w:hAnsi="微軟正黑體" w:cs="華康中黑體(P)"/>
          <w:b/>
          <w:sz w:val="32"/>
          <w:szCs w:val="32"/>
        </w:rPr>
        <w:t xml:space="preserve"> </w:t>
      </w:r>
      <w:r w:rsidR="000C7AF9" w:rsidRPr="00012856">
        <w:rPr>
          <w:rFonts w:ascii="微軟正黑體" w:eastAsia="微軟正黑體" w:hAnsi="微軟正黑體" w:cs="華康中黑體(P)"/>
          <w:b/>
          <w:sz w:val="32"/>
          <w:szCs w:val="32"/>
        </w:rPr>
        <w:t>→</w:t>
      </w:r>
      <w:proofErr w:type="gramStart"/>
      <w:r w:rsidR="002B7099">
        <w:rPr>
          <w:rFonts w:ascii="微軟正黑體" w:eastAsia="微軟正黑體" w:hAnsi="微軟正黑體" w:cs="華康中黑體(P)" w:hint="eastAsia"/>
          <w:b/>
          <w:sz w:val="32"/>
          <w:szCs w:val="32"/>
        </w:rPr>
        <w:t>哆</w:t>
      </w:r>
      <w:proofErr w:type="gramEnd"/>
      <w:r w:rsidR="002B7099">
        <w:rPr>
          <w:rFonts w:ascii="微軟正黑體" w:eastAsia="微軟正黑體" w:hAnsi="微軟正黑體" w:cs="華康中黑體(P)" w:hint="eastAsia"/>
          <w:b/>
          <w:sz w:val="32"/>
          <w:szCs w:val="32"/>
        </w:rPr>
        <w:t>啦</w:t>
      </w:r>
      <w:r w:rsidR="002B7099" w:rsidRPr="002B7099">
        <w:rPr>
          <w:rFonts w:ascii="微軟正黑體" w:eastAsia="微軟正黑體" w:hAnsi="微軟正黑體" w:cs="華康中黑體(P)"/>
          <w:b/>
          <w:sz w:val="32"/>
          <w:szCs w:val="32"/>
        </w:rPr>
        <w:t>A夢</w:t>
      </w:r>
      <w:r w:rsidR="00E313CB" w:rsidRPr="00012856">
        <w:rPr>
          <w:rFonts w:ascii="微軟正黑體" w:eastAsia="微軟正黑體" w:hAnsi="微軟正黑體" w:cs="華康中黑體(P)"/>
          <w:b/>
          <w:sz w:val="32"/>
          <w:szCs w:val="32"/>
        </w:rPr>
        <w:t>電車</w:t>
      </w:r>
      <w:r w:rsidR="00E0066F">
        <w:rPr>
          <w:rFonts w:ascii="微軟正黑體" w:eastAsia="微軟正黑體" w:hAnsi="微軟正黑體" w:cs="華康中黑體(P)" w:hint="eastAsia"/>
          <w:b/>
          <w:sz w:val="32"/>
          <w:szCs w:val="32"/>
        </w:rPr>
        <w:t>(</w:t>
      </w:r>
      <w:proofErr w:type="gramStart"/>
      <w:r w:rsidR="00E0066F" w:rsidRPr="00E0066F">
        <w:rPr>
          <w:rFonts w:ascii="微軟正黑體" w:eastAsia="微軟正黑體" w:hAnsi="微軟正黑體" w:cs="華康中黑體(P)"/>
          <w:b/>
          <w:sz w:val="32"/>
          <w:szCs w:val="32"/>
        </w:rPr>
        <w:t>高岡</w:t>
      </w:r>
      <w:r w:rsidR="00A71C03">
        <w:rPr>
          <w:rFonts w:ascii="微軟正黑體" w:eastAsia="微軟正黑體" w:hAnsi="微軟正黑體" w:cs="華康中黑體(P)" w:hint="eastAsia"/>
          <w:b/>
          <w:sz w:val="32"/>
          <w:szCs w:val="32"/>
        </w:rPr>
        <w:t>站</w:t>
      </w:r>
      <w:proofErr w:type="gramEnd"/>
      <w:r w:rsidR="00E0066F">
        <w:rPr>
          <w:rFonts w:ascii="微軟正黑體" w:eastAsia="微軟正黑體" w:hAnsi="微軟正黑體" w:cs="華康中黑體(P)" w:hint="eastAsia"/>
          <w:b/>
          <w:sz w:val="32"/>
          <w:szCs w:val="32"/>
        </w:rPr>
        <w:t>~</w:t>
      </w:r>
      <w:proofErr w:type="gramStart"/>
      <w:r w:rsidR="00E0066F" w:rsidRPr="00E0066F">
        <w:rPr>
          <w:rFonts w:ascii="微軟正黑體" w:eastAsia="微軟正黑體" w:hAnsi="微軟正黑體" w:cs="華康中黑體(P)"/>
          <w:b/>
          <w:sz w:val="32"/>
          <w:szCs w:val="32"/>
        </w:rPr>
        <w:t>米島口</w:t>
      </w:r>
      <w:r w:rsidR="00A71C03">
        <w:rPr>
          <w:rFonts w:ascii="微軟正黑體" w:eastAsia="微軟正黑體" w:hAnsi="微軟正黑體" w:cs="華康中黑體(P)" w:hint="eastAsia"/>
          <w:b/>
          <w:sz w:val="32"/>
          <w:szCs w:val="32"/>
        </w:rPr>
        <w:t>站</w:t>
      </w:r>
      <w:proofErr w:type="gramEnd"/>
      <w:r w:rsidR="00E0066F">
        <w:rPr>
          <w:rFonts w:ascii="微軟正黑體" w:eastAsia="微軟正黑體" w:hAnsi="微軟正黑體" w:cs="華康中黑體(P)" w:hint="eastAsia"/>
          <w:b/>
          <w:sz w:val="32"/>
          <w:szCs w:val="32"/>
        </w:rPr>
        <w:t>)</w:t>
      </w:r>
      <w:r w:rsidR="00E313CB" w:rsidRPr="00012856">
        <w:rPr>
          <w:rFonts w:ascii="微軟正黑體" w:eastAsia="微軟正黑體" w:hAnsi="微軟正黑體" w:cs="華康中黑體(P)"/>
          <w:b/>
          <w:sz w:val="32"/>
          <w:szCs w:val="32"/>
        </w:rPr>
        <w:t>→飯店</w:t>
      </w:r>
    </w:p>
    <w:p w14:paraId="0DB33EBE" w14:textId="56430F34" w:rsidR="000C7AF9" w:rsidRDefault="000C7AF9" w:rsidP="00921823">
      <w:pPr>
        <w:spacing w:line="420" w:lineRule="exact"/>
        <w:rPr>
          <w:rFonts w:ascii="微軟正黑體" w:eastAsia="微軟正黑體" w:hAnsi="微軟正黑體" w:cs="華康中黑體(P)"/>
          <w:b/>
          <w:bCs/>
          <w:color w:val="4472C4"/>
        </w:rPr>
      </w:pPr>
      <w:r w:rsidRPr="00012856">
        <w:rPr>
          <w:rFonts w:ascii="微軟正黑體" w:eastAsia="微軟正黑體" w:hAnsi="微軟正黑體" w:cs="華康中黑體(P)" w:hint="eastAsia"/>
          <w:b/>
          <w:bCs/>
          <w:color w:val="4472C4"/>
        </w:rPr>
        <w:t>【金澤兼六園】</w:t>
      </w:r>
      <w:r w:rsidRPr="00012856">
        <w:rPr>
          <w:rFonts w:ascii="微軟正黑體" w:eastAsia="微軟正黑體" w:hAnsi="微軟正黑體" w:cs="華康中黑體" w:hint="eastAsia"/>
          <w:kern w:val="0"/>
        </w:rPr>
        <w:t>日本</w:t>
      </w:r>
      <w:proofErr w:type="gramStart"/>
      <w:r w:rsidRPr="00012856">
        <w:rPr>
          <w:rFonts w:ascii="微軟正黑體" w:eastAsia="微軟正黑體" w:hAnsi="微軟正黑體" w:cs="華康中黑體" w:hint="eastAsia"/>
          <w:kern w:val="0"/>
        </w:rPr>
        <w:t>三</w:t>
      </w:r>
      <w:proofErr w:type="gramEnd"/>
      <w:r w:rsidRPr="00012856">
        <w:rPr>
          <w:rFonts w:ascii="微軟正黑體" w:eastAsia="微軟正黑體" w:hAnsi="微軟正黑體" w:cs="華康中黑體" w:hint="eastAsia"/>
          <w:kern w:val="0"/>
        </w:rPr>
        <w:t>大名園之首，與岡山後樂園、</w:t>
      </w:r>
      <w:proofErr w:type="gramStart"/>
      <w:r w:rsidRPr="00012856">
        <w:rPr>
          <w:rFonts w:ascii="微軟正黑體" w:eastAsia="微軟正黑體" w:hAnsi="微軟正黑體" w:cs="華康中黑體" w:hint="eastAsia"/>
          <w:kern w:val="0"/>
        </w:rPr>
        <w:t>水戶階樂園</w:t>
      </w:r>
      <w:proofErr w:type="gramEnd"/>
      <w:r w:rsidRPr="00012856">
        <w:rPr>
          <w:rFonts w:ascii="微軟正黑體" w:eastAsia="微軟正黑體" w:hAnsi="微軟正黑體" w:cs="華康中黑體" w:hint="eastAsia"/>
          <w:kern w:val="0"/>
        </w:rPr>
        <w:t>齊名，亦是日本式庭園的典範。名為兼六，因園中兼具有《宏大、幽邃、人力、蒼古、水泉、眺望》等六大優點而著名；園中古代風格的造景，為庭園景緻之</w:t>
      </w:r>
      <w:proofErr w:type="gramStart"/>
      <w:r w:rsidRPr="00012856">
        <w:rPr>
          <w:rFonts w:ascii="微軟正黑體" w:eastAsia="微軟正黑體" w:hAnsi="微軟正黑體" w:cs="華康中黑體" w:hint="eastAsia"/>
          <w:kern w:val="0"/>
        </w:rPr>
        <w:t>極</w:t>
      </w:r>
      <w:proofErr w:type="gramEnd"/>
      <w:r w:rsidRPr="00012856">
        <w:rPr>
          <w:rFonts w:ascii="微軟正黑體" w:eastAsia="微軟正黑體" w:hAnsi="微軟正黑體" w:cs="華康中黑體" w:hint="eastAsia"/>
          <w:kern w:val="0"/>
        </w:rPr>
        <w:t>至。內有列入金氏紀錄的日本最古老噴泉。</w:t>
      </w:r>
      <w:r>
        <w:rPr>
          <w:rFonts w:ascii="微軟正黑體" w:eastAsia="微軟正黑體" w:hAnsi="微軟正黑體" w:cs="華康中黑體(P)"/>
          <w:b/>
          <w:bCs/>
          <w:color w:val="4472C4"/>
        </w:rPr>
        <w:br/>
      </w:r>
      <w:r w:rsidRPr="00012856">
        <w:rPr>
          <w:rFonts w:ascii="微軟正黑體" w:eastAsia="微軟正黑體" w:hAnsi="微軟正黑體" w:cs="華康中黑體(P)" w:hint="eastAsia"/>
          <w:b/>
          <w:bCs/>
          <w:color w:val="4472C4"/>
        </w:rPr>
        <w:t>【</w:t>
      </w:r>
      <w:r>
        <w:rPr>
          <w:rFonts w:ascii="微軟正黑體" w:eastAsia="微軟正黑體" w:hAnsi="微軟正黑體" w:cs="華康中黑體(P)" w:hint="eastAsia"/>
          <w:b/>
          <w:bCs/>
          <w:color w:val="4472C4"/>
        </w:rPr>
        <w:t>東茶屋街</w:t>
      </w:r>
      <w:r w:rsidRPr="00012856">
        <w:rPr>
          <w:rFonts w:ascii="微軟正黑體" w:eastAsia="微軟正黑體" w:hAnsi="微軟正黑體" w:cs="華康中黑體(P)" w:hint="eastAsia"/>
          <w:b/>
          <w:bCs/>
          <w:color w:val="4472C4"/>
        </w:rPr>
        <w:t>】</w:t>
      </w:r>
      <w:r w:rsidRPr="000C7AF9">
        <w:rPr>
          <w:rFonts w:ascii="微軟正黑體" w:eastAsia="微軟正黑體" w:hAnsi="微軟正黑體" w:cs="華康中黑體"/>
          <w:kern w:val="0"/>
        </w:rPr>
        <w:t>位於日本石川縣金澤市的著名歷史街區，建於1820年，是江戶時代藝妓表演舞蹈和招待貴賓的繁華場所。此地被指定為「國家重要傳統建造物群保存地區」，保留了大量紅褐色木造格子窗二</w:t>
      </w:r>
      <w:r w:rsidRPr="000C7AF9">
        <w:rPr>
          <w:rFonts w:ascii="微軟正黑體" w:eastAsia="微軟正黑體" w:hAnsi="微軟正黑體" w:cs="華康中黑體"/>
          <w:kern w:val="0"/>
        </w:rPr>
        <w:lastRenderedPageBreak/>
        <w:t>層建築（</w:t>
      </w:r>
      <w:proofErr w:type="spellStart"/>
      <w:r w:rsidRPr="000C7AF9">
        <w:rPr>
          <w:rFonts w:ascii="微軟正黑體" w:eastAsia="微軟正黑體" w:hAnsi="微軟正黑體" w:cs="華康中黑體"/>
          <w:kern w:val="0"/>
        </w:rPr>
        <w:t>Kimusuko</w:t>
      </w:r>
      <w:proofErr w:type="spellEnd"/>
      <w:r w:rsidRPr="000C7AF9">
        <w:rPr>
          <w:rFonts w:ascii="微軟正黑體" w:eastAsia="微軟正黑體" w:hAnsi="微軟正黑體" w:cs="華康中黑體"/>
          <w:kern w:val="0"/>
        </w:rPr>
        <w:t>），充滿古典的和風情調。這裡以金箔霜淇淋、傳統和菓子及咖啡廳聞名，是金澤必訪的懷舊景點。</w:t>
      </w:r>
    </w:p>
    <w:p w14:paraId="21743EC1" w14:textId="604D39E7" w:rsidR="00A62059" w:rsidRPr="00012856" w:rsidRDefault="00BE27FC" w:rsidP="00921823">
      <w:pPr>
        <w:spacing w:line="420" w:lineRule="exact"/>
        <w:rPr>
          <w:rFonts w:ascii="微軟正黑體" w:eastAsia="微軟正黑體" w:hAnsi="微軟正黑體" w:cs="華康中黑體(P)"/>
        </w:rPr>
      </w:pPr>
      <w:r w:rsidRPr="00012856">
        <w:rPr>
          <w:rFonts w:ascii="微軟正黑體" w:eastAsia="微軟正黑體" w:hAnsi="微軟正黑體" w:cs="華康中黑體(P)" w:hint="eastAsia"/>
          <w:b/>
          <w:bCs/>
          <w:color w:val="4472C4"/>
        </w:rPr>
        <w:t>【</w:t>
      </w:r>
      <w:r w:rsidRPr="00012856">
        <w:rPr>
          <w:rFonts w:ascii="微軟正黑體" w:eastAsia="微軟正黑體" w:hAnsi="微軟正黑體" w:cs="華康中黑體(P)"/>
          <w:b/>
          <w:bCs/>
          <w:color w:val="4472C4"/>
        </w:rPr>
        <w:t>庄川峽遊船</w:t>
      </w:r>
      <w:r w:rsidRPr="00012856">
        <w:rPr>
          <w:rFonts w:ascii="微軟正黑體" w:eastAsia="微軟正黑體" w:hAnsi="微軟正黑體" w:cs="華康中黑體(P)" w:hint="eastAsia"/>
          <w:b/>
          <w:bCs/>
          <w:color w:val="4472C4"/>
        </w:rPr>
        <w:t>】</w:t>
      </w:r>
      <w:r w:rsidRPr="00012856">
        <w:rPr>
          <w:rFonts w:ascii="微軟正黑體" w:eastAsia="微軟正黑體" w:hAnsi="微軟正黑體" w:cs="華康中黑體(P)"/>
        </w:rPr>
        <w:t>位於富山縣的</w:t>
      </w:r>
      <w:proofErr w:type="gramStart"/>
      <w:r w:rsidRPr="00012856">
        <w:rPr>
          <w:rFonts w:ascii="微軟正黑體" w:eastAsia="微軟正黑體" w:hAnsi="微軟正黑體" w:cs="華康中黑體(P)"/>
        </w:rPr>
        <w:t>庄</w:t>
      </w:r>
      <w:proofErr w:type="gramEnd"/>
      <w:r w:rsidRPr="00012856">
        <w:rPr>
          <w:rFonts w:ascii="微軟正黑體" w:eastAsia="微軟正黑體" w:hAnsi="微軟正黑體" w:cs="華康中黑體(P)"/>
        </w:rPr>
        <w:t>川峽，為欣賞北陸地區自然美景的代表性體驗。</w:t>
      </w:r>
      <w:proofErr w:type="gramStart"/>
      <w:r w:rsidRPr="00012856">
        <w:rPr>
          <w:rFonts w:ascii="微軟正黑體" w:eastAsia="微軟正黑體" w:hAnsi="微軟正黑體" w:cs="華康中黑體(P)"/>
        </w:rPr>
        <w:t>庄</w:t>
      </w:r>
      <w:proofErr w:type="gramEnd"/>
      <w:r w:rsidRPr="00012856">
        <w:rPr>
          <w:rFonts w:ascii="微軟正黑體" w:eastAsia="微軟正黑體" w:hAnsi="微軟正黑體" w:cs="華康中黑體(P)"/>
        </w:rPr>
        <w:t>川沿岸峽谷地形壯麗，兩側高山與原始森林交織，隨四季變化展現截然不同的風貌。搭乘遊船順流而行，可近距離欣賞清澈湖水、陡峭岩壁與壯觀山景，特別是在春季新綠與秋季紅葉時期景色尤為迷人。航程途中亦可遠望著名的</w:t>
      </w:r>
      <w:proofErr w:type="gramStart"/>
      <w:r w:rsidRPr="00012856">
        <w:rPr>
          <w:rFonts w:ascii="微軟正黑體" w:eastAsia="微軟正黑體" w:hAnsi="微軟正黑體" w:cs="華康中黑體(P)"/>
        </w:rPr>
        <w:t>大牧溫泉等秘</w:t>
      </w:r>
      <w:proofErr w:type="gramEnd"/>
      <w:r w:rsidRPr="00012856">
        <w:rPr>
          <w:rFonts w:ascii="微軟正黑體" w:eastAsia="微軟正黑體" w:hAnsi="微軟正黑體" w:cs="華康中黑體(P)"/>
        </w:rPr>
        <w:t>境溫泉，增添旅程的神秘氛圍，是結合自然景觀與悠閒觀光的經典行程之</w:t>
      </w:r>
      <w:proofErr w:type="gramStart"/>
      <w:r w:rsidRPr="00012856">
        <w:rPr>
          <w:rFonts w:ascii="微軟正黑體" w:eastAsia="微軟正黑體" w:hAnsi="微軟正黑體" w:cs="華康中黑體(P)"/>
        </w:rPr>
        <w:t>一</w:t>
      </w:r>
      <w:proofErr w:type="gramEnd"/>
      <w:r w:rsidRPr="00012856">
        <w:rPr>
          <w:rFonts w:ascii="微軟正黑體" w:eastAsia="微軟正黑體" w:hAnsi="微軟正黑體" w:cs="華康中黑體(P)"/>
        </w:rPr>
        <w:t>。</w:t>
      </w:r>
    </w:p>
    <w:p w14:paraId="1DE4B1DB" w14:textId="080027D6" w:rsidR="00012856" w:rsidRPr="00012856" w:rsidRDefault="00012856" w:rsidP="00012856">
      <w:pPr>
        <w:pStyle w:val="af4"/>
        <w:numPr>
          <w:ilvl w:val="0"/>
          <w:numId w:val="1"/>
        </w:numPr>
        <w:spacing w:line="420" w:lineRule="exact"/>
        <w:ind w:leftChars="0"/>
        <w:rPr>
          <w:rFonts w:ascii="微軟正黑體" w:eastAsia="微軟正黑體" w:hAnsi="微軟正黑體" w:cs="華康中黑體(P)"/>
          <w:b/>
          <w:bCs/>
          <w:color w:val="EE0000"/>
        </w:rPr>
      </w:pPr>
      <w:r w:rsidRPr="00012856">
        <w:rPr>
          <w:rFonts w:ascii="微軟正黑體" w:eastAsia="微軟正黑體" w:hAnsi="微軟正黑體" w:cs="華康中黑體(P)" w:hint="eastAsia"/>
          <w:b/>
          <w:bCs/>
          <w:color w:val="EE0000"/>
        </w:rPr>
        <w:t>若因天氣（如強風、大雨）或不可抗力因素停駛而無法搭乘，將退費每人1000日幣，調整前往</w:t>
      </w:r>
      <w:proofErr w:type="gramStart"/>
      <w:r w:rsidR="00983B5F">
        <w:rPr>
          <w:rFonts w:ascii="微軟正黑體" w:eastAsia="微軟正黑體" w:hAnsi="微軟正黑體" w:cs="華康中黑體(P)"/>
          <w:b/>
          <w:bCs/>
          <w:color w:val="EE0000"/>
        </w:rPr>
        <w:t>”</w:t>
      </w:r>
      <w:proofErr w:type="gramEnd"/>
      <w:r w:rsidRPr="00012856">
        <w:rPr>
          <w:rFonts w:ascii="微軟正黑體" w:eastAsia="微軟正黑體" w:hAnsi="微軟正黑體" w:cs="華康中黑體(P)" w:hint="eastAsia"/>
          <w:b/>
          <w:bCs/>
          <w:color w:val="EE0000"/>
        </w:rPr>
        <w:t>鬱金香四季彩館</w:t>
      </w:r>
      <w:proofErr w:type="gramStart"/>
      <w:r w:rsidR="00983B5F">
        <w:rPr>
          <w:rFonts w:ascii="微軟正黑體" w:eastAsia="微軟正黑體" w:hAnsi="微軟正黑體" w:cs="華康中黑體(P)"/>
          <w:b/>
          <w:bCs/>
          <w:color w:val="EE0000"/>
        </w:rPr>
        <w:t>”</w:t>
      </w:r>
      <w:proofErr w:type="gramEnd"/>
      <w:r w:rsidRPr="00012856">
        <w:rPr>
          <w:rFonts w:ascii="微軟正黑體" w:eastAsia="微軟正黑體" w:hAnsi="微軟正黑體" w:cs="華康中黑體(P)" w:hint="eastAsia"/>
          <w:b/>
          <w:bCs/>
          <w:color w:val="EE0000"/>
        </w:rPr>
        <w:t>參觀。</w:t>
      </w:r>
    </w:p>
    <w:p w14:paraId="02CEEBD5" w14:textId="2998D229" w:rsidR="00E313CB" w:rsidRDefault="00BE27FC" w:rsidP="000C7AF9">
      <w:pPr>
        <w:spacing w:line="420" w:lineRule="exact"/>
        <w:rPr>
          <w:rFonts w:ascii="微軟正黑體" w:eastAsia="微軟正黑體" w:hAnsi="微軟正黑體" w:cs="華康中黑體(P)"/>
        </w:rPr>
      </w:pPr>
      <w:r w:rsidRPr="00012856">
        <w:rPr>
          <w:rFonts w:ascii="微軟正黑體" w:eastAsia="微軟正黑體" w:hAnsi="微軟正黑體" w:cs="華康中黑體(P)" w:hint="eastAsia"/>
          <w:b/>
          <w:bCs/>
          <w:color w:val="4472C4"/>
        </w:rPr>
        <w:t>【</w:t>
      </w:r>
      <w:r w:rsidR="002B7099">
        <w:rPr>
          <w:rFonts w:ascii="微軟正黑體" w:eastAsia="微軟正黑體" w:hAnsi="微軟正黑體" w:cs="華康中黑體(P)" w:hint="eastAsia"/>
          <w:b/>
          <w:bCs/>
          <w:color w:val="4472C4"/>
        </w:rPr>
        <w:t>哆啦</w:t>
      </w:r>
      <w:r w:rsidRPr="00012856">
        <w:rPr>
          <w:rFonts w:ascii="微軟正黑體" w:eastAsia="微軟正黑體" w:hAnsi="微軟正黑體" w:cs="華康中黑體(P)"/>
          <w:b/>
          <w:bCs/>
          <w:color w:val="4472C4"/>
        </w:rPr>
        <w:t>A夢電車</w:t>
      </w:r>
      <w:r w:rsidRPr="00012856">
        <w:rPr>
          <w:rFonts w:ascii="微軟正黑體" w:eastAsia="微軟正黑體" w:hAnsi="微軟正黑體" w:cs="華康中黑體(P)" w:hint="eastAsia"/>
          <w:b/>
          <w:bCs/>
          <w:color w:val="4472C4"/>
        </w:rPr>
        <w:t>】</w:t>
      </w:r>
      <w:r w:rsidRPr="00012856">
        <w:rPr>
          <w:rFonts w:ascii="微軟正黑體" w:eastAsia="微軟正黑體" w:hAnsi="微軟正黑體" w:cs="華康中黑體(P)"/>
        </w:rPr>
        <w:t>富山縣高岡市是漫畫家藤子</w:t>
      </w:r>
      <w:proofErr w:type="gramStart"/>
      <w:r w:rsidRPr="00012856">
        <w:rPr>
          <w:rFonts w:ascii="微軟正黑體" w:eastAsia="微軟正黑體" w:hAnsi="微軟正黑體" w:cs="華康中黑體(P)"/>
        </w:rPr>
        <w:t>·</w:t>
      </w:r>
      <w:proofErr w:type="gramEnd"/>
      <w:r w:rsidRPr="00012856">
        <w:rPr>
          <w:rFonts w:ascii="微軟正黑體" w:eastAsia="微軟正黑體" w:hAnsi="微軟正黑體" w:cs="華康中黑體(P)"/>
        </w:rPr>
        <w:t>F</w:t>
      </w:r>
      <w:proofErr w:type="gramStart"/>
      <w:r w:rsidRPr="00012856">
        <w:rPr>
          <w:rFonts w:ascii="微軟正黑體" w:eastAsia="微軟正黑體" w:hAnsi="微軟正黑體" w:cs="華康中黑體(P)"/>
        </w:rPr>
        <w:t>·不</w:t>
      </w:r>
      <w:proofErr w:type="gramEnd"/>
      <w:r w:rsidRPr="00012856">
        <w:rPr>
          <w:rFonts w:ascii="微軟正黑體" w:eastAsia="微軟正黑體" w:hAnsi="微軟正黑體" w:cs="華康中黑體(P)"/>
        </w:rPr>
        <w:t>二雄的故鄉，當地特別推出以人氣角色</w:t>
      </w:r>
      <w:proofErr w:type="gramStart"/>
      <w:r w:rsidRPr="00012856">
        <w:rPr>
          <w:rFonts w:ascii="微軟正黑體" w:eastAsia="微軟正黑體" w:hAnsi="微軟正黑體" w:cs="華康中黑體(P)"/>
        </w:rPr>
        <w:t>哆</w:t>
      </w:r>
      <w:proofErr w:type="gramEnd"/>
      <w:r w:rsidRPr="00012856">
        <w:rPr>
          <w:rFonts w:ascii="微軟正黑體" w:eastAsia="微軟正黑體" w:hAnsi="微軟正黑體" w:cs="華康中黑體(P)"/>
        </w:rPr>
        <w:t>啦A夢為主題的特色路面電車。</w:t>
      </w:r>
      <w:proofErr w:type="gramStart"/>
      <w:r w:rsidRPr="00012856">
        <w:rPr>
          <w:rFonts w:ascii="微軟正黑體" w:eastAsia="微軟正黑體" w:hAnsi="微軟正黑體" w:cs="華康中黑體(P)"/>
        </w:rPr>
        <w:t>萬葉線</w:t>
      </w:r>
      <w:proofErr w:type="gramEnd"/>
      <w:r w:rsidRPr="00012856">
        <w:rPr>
          <w:rFonts w:ascii="微軟正黑體" w:eastAsia="微軟正黑體" w:hAnsi="微軟正黑體" w:cs="華康中黑體(P)"/>
        </w:rPr>
        <w:t>行駛的「</w:t>
      </w:r>
      <w:proofErr w:type="gramStart"/>
      <w:r w:rsidR="002B7099">
        <w:rPr>
          <w:rFonts w:ascii="微軟正黑體" w:eastAsia="微軟正黑體" w:hAnsi="微軟正黑體" w:cs="華康中黑體(P)" w:hint="eastAsia"/>
        </w:rPr>
        <w:t>哆</w:t>
      </w:r>
      <w:proofErr w:type="gramEnd"/>
      <w:r w:rsidRPr="00012856">
        <w:rPr>
          <w:rFonts w:ascii="微軟正黑體" w:eastAsia="微軟正黑體" w:hAnsi="微軟正黑體" w:cs="華康中黑體(P)"/>
        </w:rPr>
        <w:t>啦A夢電車」外觀以鮮明的藍色為主，車身繪有</w:t>
      </w:r>
      <w:proofErr w:type="gramStart"/>
      <w:r w:rsidRPr="00012856">
        <w:rPr>
          <w:rFonts w:ascii="微軟正黑體" w:eastAsia="微軟正黑體" w:hAnsi="微軟正黑體" w:cs="華康中黑體(P)"/>
        </w:rPr>
        <w:t>哆</w:t>
      </w:r>
      <w:proofErr w:type="gramEnd"/>
      <w:r w:rsidRPr="00012856">
        <w:rPr>
          <w:rFonts w:ascii="微軟正黑體" w:eastAsia="微軟正黑體" w:hAnsi="微軟正黑體" w:cs="華康中黑體(P)"/>
        </w:rPr>
        <w:t>啦A夢與經典角色圖案，</w:t>
      </w:r>
      <w:proofErr w:type="gramStart"/>
      <w:r w:rsidRPr="00012856">
        <w:rPr>
          <w:rFonts w:ascii="微軟正黑體" w:eastAsia="微軟正黑體" w:hAnsi="微軟正黑體" w:cs="華康中黑體(P)"/>
        </w:rPr>
        <w:t>內裝亦融入</w:t>
      </w:r>
      <w:proofErr w:type="gramEnd"/>
      <w:r w:rsidRPr="00012856">
        <w:rPr>
          <w:rFonts w:ascii="微軟正黑體" w:eastAsia="微軟正黑體" w:hAnsi="微軟正黑體" w:cs="華康中黑體(P)"/>
        </w:rPr>
        <w:t>漫畫元素，充滿童趣與懷舊氛圍。</w:t>
      </w:r>
    </w:p>
    <w:p w14:paraId="2CFB8B83" w14:textId="1F4860CD" w:rsidR="00983B5F" w:rsidRPr="00983B5F" w:rsidRDefault="00983B5F" w:rsidP="000C7AF9">
      <w:pPr>
        <w:pStyle w:val="af4"/>
        <w:numPr>
          <w:ilvl w:val="0"/>
          <w:numId w:val="1"/>
        </w:numPr>
        <w:spacing w:line="420" w:lineRule="exact"/>
        <w:ind w:leftChars="0"/>
        <w:rPr>
          <w:rFonts w:ascii="微軟正黑體" w:eastAsia="微軟正黑體" w:hAnsi="微軟正黑體" w:cs="華康中黑體(P)"/>
          <w:b/>
          <w:bCs/>
          <w:color w:val="EE0000"/>
        </w:rPr>
      </w:pPr>
      <w:r w:rsidRPr="00012856">
        <w:rPr>
          <w:rFonts w:ascii="微軟正黑體" w:eastAsia="微軟正黑體" w:hAnsi="微軟正黑體" w:cs="華康中黑體(P)" w:hint="eastAsia"/>
          <w:b/>
          <w:bCs/>
          <w:color w:val="EE0000"/>
        </w:rPr>
        <w:t>若因</w:t>
      </w:r>
      <w:r>
        <w:rPr>
          <w:rFonts w:ascii="微軟正黑體" w:eastAsia="微軟正黑體" w:hAnsi="微軟正黑體" w:cs="華康中黑體(P)" w:hint="eastAsia"/>
          <w:b/>
          <w:bCs/>
          <w:color w:val="EE0000"/>
        </w:rPr>
        <w:t>檢修或氣候等因素停駛，</w:t>
      </w:r>
      <w:r w:rsidRPr="00012856">
        <w:rPr>
          <w:rFonts w:ascii="微軟正黑體" w:eastAsia="微軟正黑體" w:hAnsi="微軟正黑體" w:cs="華康中黑體(P)" w:hint="eastAsia"/>
          <w:b/>
          <w:bCs/>
          <w:color w:val="EE0000"/>
        </w:rPr>
        <w:t>將退費每人</w:t>
      </w:r>
      <w:r>
        <w:rPr>
          <w:rFonts w:ascii="微軟正黑體" w:eastAsia="微軟正黑體" w:hAnsi="微軟正黑體" w:cs="華康中黑體(P)" w:hint="eastAsia"/>
          <w:b/>
          <w:bCs/>
          <w:color w:val="EE0000"/>
        </w:rPr>
        <w:t>5</w:t>
      </w:r>
      <w:r w:rsidRPr="00012856">
        <w:rPr>
          <w:rFonts w:ascii="微軟正黑體" w:eastAsia="微軟正黑體" w:hAnsi="微軟正黑體" w:cs="華康中黑體(P)" w:hint="eastAsia"/>
          <w:b/>
          <w:bCs/>
          <w:color w:val="EE0000"/>
        </w:rPr>
        <w:t>00日幣</w:t>
      </w:r>
      <w:r>
        <w:rPr>
          <w:rFonts w:ascii="微軟正黑體" w:eastAsia="微軟正黑體" w:hAnsi="微軟正黑體" w:cs="華康中黑體(P)" w:hint="eastAsia"/>
          <w:b/>
          <w:bCs/>
          <w:color w:val="EE0000"/>
        </w:rPr>
        <w:t>，改為前往</w:t>
      </w:r>
      <w:proofErr w:type="gramStart"/>
      <w:r>
        <w:rPr>
          <w:rFonts w:ascii="微軟正黑體" w:eastAsia="微軟正黑體" w:hAnsi="微軟正黑體" w:cs="華康中黑體(P)"/>
          <w:b/>
          <w:bCs/>
          <w:color w:val="EE0000"/>
        </w:rPr>
        <w:t>”</w:t>
      </w:r>
      <w:r w:rsidRPr="00983B5F">
        <w:rPr>
          <w:rFonts w:ascii="微軟正黑體" w:eastAsia="微軟正黑體" w:hAnsi="微軟正黑體" w:cs="華康中黑體(P)"/>
          <w:b/>
          <w:bCs/>
          <w:color w:val="EE0000"/>
        </w:rPr>
        <w:t>富岩運河環水</w:t>
      </w:r>
      <w:proofErr w:type="gramEnd"/>
      <w:r w:rsidRPr="00983B5F">
        <w:rPr>
          <w:rFonts w:ascii="微軟正黑體" w:eastAsia="微軟正黑體" w:hAnsi="微軟正黑體" w:cs="華康中黑體(P)"/>
          <w:b/>
          <w:bCs/>
          <w:color w:val="EE0000"/>
        </w:rPr>
        <w:t>公園</w:t>
      </w:r>
      <w:proofErr w:type="gramStart"/>
      <w:r>
        <w:rPr>
          <w:rFonts w:ascii="微軟正黑體" w:eastAsia="微軟正黑體" w:hAnsi="微軟正黑體" w:cs="華康中黑體(P)"/>
          <w:b/>
          <w:bCs/>
          <w:color w:val="EE0000"/>
        </w:rPr>
        <w:t>”</w:t>
      </w:r>
      <w:proofErr w:type="gramEnd"/>
      <w:r w:rsidRPr="00012856">
        <w:rPr>
          <w:rFonts w:ascii="微軟正黑體" w:eastAsia="微軟正黑體" w:hAnsi="微軟正黑體" w:cs="華康中黑體(P)" w:hint="eastAsia"/>
          <w:b/>
          <w:bCs/>
          <w:color w:val="EE0000"/>
        </w:rPr>
        <w:t>參觀。</w:t>
      </w:r>
    </w:p>
    <w:tbl>
      <w:tblPr>
        <w:tblStyle w:val="af9"/>
        <w:tblW w:w="10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38"/>
        <w:gridCol w:w="3638"/>
        <w:gridCol w:w="3639"/>
      </w:tblGrid>
      <w:tr w:rsidR="00921823" w:rsidRPr="00012856" w14:paraId="7E8B203D" w14:textId="77777777" w:rsidTr="004D5011">
        <w:trPr>
          <w:trHeight w:val="360"/>
        </w:trPr>
        <w:tc>
          <w:tcPr>
            <w:tcW w:w="3638" w:type="dxa"/>
            <w:vAlign w:val="center"/>
          </w:tcPr>
          <w:p w14:paraId="03983B19" w14:textId="77777777" w:rsidR="00921823" w:rsidRPr="00012856" w:rsidRDefault="00921823" w:rsidP="00921823">
            <w:pPr>
              <w:jc w:val="center"/>
              <w:rPr>
                <w:rFonts w:ascii="微軟正黑體" w:eastAsia="微軟正黑體" w:hAnsi="微軟正黑體" w:cs="Calibri"/>
                <w:color w:val="000000"/>
              </w:rPr>
            </w:pPr>
            <w:r w:rsidRPr="00012856">
              <w:rPr>
                <w:rFonts w:ascii="微軟正黑體" w:eastAsia="微軟正黑體" w:hAnsi="微軟正黑體" w:cs="Calibri"/>
                <w:color w:val="000000"/>
              </w:rPr>
              <w:t>早餐：飯店內享用</w:t>
            </w:r>
          </w:p>
        </w:tc>
        <w:tc>
          <w:tcPr>
            <w:tcW w:w="3638" w:type="dxa"/>
            <w:vAlign w:val="center"/>
          </w:tcPr>
          <w:p w14:paraId="1BA4420E" w14:textId="2606B6B0" w:rsidR="00921823" w:rsidRPr="004D5011" w:rsidRDefault="00921823" w:rsidP="00921823">
            <w:pPr>
              <w:jc w:val="center"/>
              <w:rPr>
                <w:rFonts w:ascii="微軟正黑體" w:eastAsia="微軟正黑體" w:hAnsi="微軟正黑體" w:cs="Calibri"/>
                <w:color w:val="000000"/>
              </w:rPr>
            </w:pPr>
            <w:r w:rsidRPr="00012856">
              <w:rPr>
                <w:rFonts w:ascii="微軟正黑體" w:eastAsia="微軟正黑體" w:hAnsi="微軟正黑體" w:cs="新細明體" w:hint="eastAsia"/>
                <w:color w:val="000000"/>
              </w:rPr>
              <w:t>午餐：</w:t>
            </w:r>
            <w:r w:rsidR="004D5011">
              <w:rPr>
                <w:rFonts w:ascii="微軟正黑體" w:eastAsia="微軟正黑體" w:hAnsi="微軟正黑體" w:cs="新細明體" w:hint="eastAsia"/>
                <w:color w:val="000000"/>
              </w:rPr>
              <w:t>為方便逛街，請自理</w:t>
            </w:r>
          </w:p>
        </w:tc>
        <w:tc>
          <w:tcPr>
            <w:tcW w:w="3639" w:type="dxa"/>
            <w:vAlign w:val="center"/>
          </w:tcPr>
          <w:p w14:paraId="0786D9C0" w14:textId="77777777" w:rsidR="00921823" w:rsidRPr="00012856" w:rsidRDefault="00921823" w:rsidP="00921823">
            <w:pPr>
              <w:jc w:val="center"/>
              <w:rPr>
                <w:rFonts w:ascii="微軟正黑體" w:eastAsia="微軟正黑體" w:hAnsi="微軟正黑體" w:cs="Calibri"/>
                <w:color w:val="000000"/>
              </w:rPr>
            </w:pPr>
            <w:r w:rsidRPr="00012856">
              <w:rPr>
                <w:rFonts w:ascii="微軟正黑體" w:eastAsia="微軟正黑體" w:hAnsi="微軟正黑體" w:cs="新細明體" w:hint="eastAsia"/>
                <w:color w:val="000000"/>
              </w:rPr>
              <w:t>晚餐：飯店內自助餐</w:t>
            </w:r>
            <w:r w:rsidRPr="00012856">
              <w:rPr>
                <w:rFonts w:ascii="微軟正黑體" w:eastAsia="微軟正黑體" w:hAnsi="微軟正黑體" w:cs="Calibri"/>
                <w:color w:val="000000"/>
              </w:rPr>
              <w:t xml:space="preserve"> </w:t>
            </w:r>
            <w:r w:rsidRPr="00012856">
              <w:rPr>
                <w:rFonts w:ascii="微軟正黑體" w:eastAsia="微軟正黑體" w:hAnsi="微軟正黑體" w:cs="新細明體" w:hint="eastAsia"/>
                <w:color w:val="000000"/>
              </w:rPr>
              <w:t>或</w:t>
            </w:r>
            <w:r w:rsidRPr="00012856">
              <w:rPr>
                <w:rFonts w:ascii="微軟正黑體" w:eastAsia="微軟正黑體" w:hAnsi="微軟正黑體" w:cs="Calibri"/>
                <w:color w:val="000000"/>
              </w:rPr>
              <w:t xml:space="preserve"> </w:t>
            </w:r>
          </w:p>
          <w:p w14:paraId="5B5C49E1" w14:textId="78C370CF" w:rsidR="00921823" w:rsidRPr="00012856" w:rsidRDefault="00A366A1" w:rsidP="00921823">
            <w:pPr>
              <w:jc w:val="center"/>
              <w:rPr>
                <w:rFonts w:ascii="微軟正黑體" w:eastAsia="微軟正黑體" w:hAnsi="微軟正黑體" w:cs="Calibri"/>
                <w:color w:val="000000"/>
              </w:rPr>
            </w:pPr>
            <w:r>
              <w:rPr>
                <w:rFonts w:ascii="微軟正黑體" w:eastAsia="微軟正黑體" w:hAnsi="微軟正黑體" w:cs="新細明體" w:hint="eastAsia"/>
                <w:color w:val="000000"/>
              </w:rPr>
              <w:t>飯店內</w:t>
            </w:r>
            <w:r w:rsidR="00921823" w:rsidRPr="00012856">
              <w:rPr>
                <w:rFonts w:ascii="微軟正黑體" w:eastAsia="微軟正黑體" w:hAnsi="微軟正黑體" w:cs="新細明體" w:hint="eastAsia"/>
                <w:color w:val="000000"/>
              </w:rPr>
              <w:t>會席料理</w:t>
            </w:r>
            <w:r>
              <w:rPr>
                <w:rFonts w:ascii="微軟正黑體" w:eastAsia="微軟正黑體" w:hAnsi="微軟正黑體" w:cs="新細明體" w:hint="eastAsia"/>
                <w:color w:val="000000"/>
              </w:rPr>
              <w:t xml:space="preserve"> </w:t>
            </w:r>
            <w:r w:rsidR="00921823" w:rsidRPr="00012856">
              <w:rPr>
                <w:rFonts w:ascii="微軟正黑體" w:eastAsia="微軟正黑體" w:hAnsi="微軟正黑體" w:cs="新細明體" w:hint="eastAsia"/>
                <w:color w:val="000000"/>
              </w:rPr>
              <w:t>或</w:t>
            </w:r>
            <w:r w:rsidR="00921823" w:rsidRPr="00012856">
              <w:rPr>
                <w:rFonts w:ascii="微軟正黑體" w:eastAsia="微軟正黑體" w:hAnsi="微軟正黑體" w:cs="Calibri"/>
                <w:color w:val="000000"/>
              </w:rPr>
              <w:t xml:space="preserve"> </w:t>
            </w:r>
            <w:r w:rsidR="00921823" w:rsidRPr="00012856">
              <w:rPr>
                <w:rFonts w:ascii="微軟正黑體" w:eastAsia="微軟正黑體" w:hAnsi="微軟正黑體" w:cs="新細明體" w:hint="eastAsia"/>
                <w:color w:val="000000"/>
              </w:rPr>
              <w:t>日式風味套餐</w:t>
            </w:r>
          </w:p>
        </w:tc>
      </w:tr>
      <w:tr w:rsidR="00057E7B" w:rsidRPr="00012856" w14:paraId="2E9BE70C" w14:textId="77777777" w:rsidTr="00012856">
        <w:trPr>
          <w:trHeight w:val="1318"/>
        </w:trPr>
        <w:tc>
          <w:tcPr>
            <w:tcW w:w="10915" w:type="dxa"/>
            <w:gridSpan w:val="3"/>
            <w:vAlign w:val="center"/>
          </w:tcPr>
          <w:p w14:paraId="3A60CCC1" w14:textId="5152A640" w:rsidR="00057E7B" w:rsidRPr="00012856" w:rsidRDefault="00000000">
            <w:pPr>
              <w:jc w:val="center"/>
              <w:rPr>
                <w:rFonts w:ascii="微軟正黑體" w:eastAsia="微軟正黑體" w:hAnsi="微軟正黑體" w:cs="Calibri"/>
                <w:color w:val="000000"/>
              </w:rPr>
            </w:pPr>
            <w:r w:rsidRPr="00012856">
              <w:rPr>
                <w:rFonts w:ascii="微軟正黑體" w:eastAsia="微軟正黑體" w:hAnsi="微軟正黑體" w:cs="Calibri"/>
                <w:color w:val="000000"/>
              </w:rPr>
              <w:t>飯店：</w:t>
            </w:r>
            <w:r w:rsidR="000C7AF9" w:rsidRPr="00012856">
              <w:rPr>
                <w:rFonts w:ascii="微軟正黑體" w:eastAsia="微軟正黑體" w:hAnsi="微軟正黑體" w:cs="新細明體" w:hint="eastAsia"/>
                <w:color w:val="000000"/>
              </w:rPr>
              <w:t>富山</w:t>
            </w:r>
            <w:proofErr w:type="gramStart"/>
            <w:r w:rsidR="000C7AF9" w:rsidRPr="00012856">
              <w:rPr>
                <w:rFonts w:ascii="微軟正黑體" w:eastAsia="微軟正黑體" w:hAnsi="微軟正黑體" w:cs="新細明體" w:hint="eastAsia"/>
                <w:color w:val="000000"/>
              </w:rPr>
              <w:t>礪波美居飯店</w:t>
            </w:r>
            <w:proofErr w:type="gramEnd"/>
            <w:r w:rsidR="000C7AF9" w:rsidRPr="00012856">
              <w:rPr>
                <w:rFonts w:ascii="微軟正黑體" w:eastAsia="微軟正黑體" w:hAnsi="微軟正黑體" w:cs="新細明體" w:hint="eastAsia"/>
                <w:color w:val="000000"/>
              </w:rPr>
              <w:t xml:space="preserve"> 或</w:t>
            </w:r>
            <w:r w:rsidR="00A71C03">
              <w:rPr>
                <w:rFonts w:ascii="微軟正黑體" w:eastAsia="微軟正黑體" w:hAnsi="微軟正黑體" w:cs="新細明體" w:hint="eastAsia"/>
                <w:color w:val="000000"/>
              </w:rPr>
              <w:t xml:space="preserve"> </w:t>
            </w:r>
            <w:proofErr w:type="gramStart"/>
            <w:r w:rsidR="00A71C03" w:rsidRPr="00012856">
              <w:rPr>
                <w:rFonts w:ascii="微軟正黑體" w:eastAsia="微軟正黑體" w:hAnsi="微軟正黑體" w:cs="新細明體" w:hint="eastAsia"/>
                <w:color w:val="000000"/>
              </w:rPr>
              <w:t>御宿野乃</w:t>
            </w:r>
            <w:proofErr w:type="gramEnd"/>
            <w:r w:rsidR="00A71C03" w:rsidRPr="00012856">
              <w:rPr>
                <w:rFonts w:ascii="微軟正黑體" w:eastAsia="微軟正黑體" w:hAnsi="微軟正黑體" w:cs="新細明體" w:hint="eastAsia"/>
                <w:color w:val="000000"/>
              </w:rPr>
              <w:t xml:space="preserve"> 富山</w:t>
            </w:r>
            <w:r w:rsidR="00A71C03">
              <w:rPr>
                <w:rFonts w:ascii="微軟正黑體" w:eastAsia="微軟正黑體" w:hAnsi="微軟正黑體" w:cs="新細明體" w:hint="eastAsia"/>
                <w:color w:val="000000"/>
              </w:rPr>
              <w:t xml:space="preserve"> 或</w:t>
            </w:r>
            <w:r w:rsidR="00921823" w:rsidRPr="00012856">
              <w:rPr>
                <w:rFonts w:ascii="微軟正黑體" w:eastAsia="微軟正黑體" w:hAnsi="微軟正黑體" w:cs="Calibri"/>
                <w:color w:val="000000"/>
                <w:kern w:val="0"/>
              </w:rPr>
              <w:t xml:space="preserve">Route Inn </w:t>
            </w:r>
            <w:proofErr w:type="spellStart"/>
            <w:r w:rsidR="00921823" w:rsidRPr="00012856">
              <w:rPr>
                <w:rFonts w:ascii="微軟正黑體" w:eastAsia="微軟正黑體" w:hAnsi="微軟正黑體" w:cs="Calibri"/>
                <w:color w:val="000000"/>
                <w:kern w:val="0"/>
              </w:rPr>
              <w:t>Grantia</w:t>
            </w:r>
            <w:proofErr w:type="spellEnd"/>
            <w:r w:rsidR="00921823" w:rsidRPr="00012856">
              <w:rPr>
                <w:rFonts w:ascii="微軟正黑體" w:eastAsia="微軟正黑體" w:hAnsi="微軟正黑體" w:cs="Calibri"/>
                <w:color w:val="000000"/>
                <w:kern w:val="0"/>
              </w:rPr>
              <w:t xml:space="preserve"> 飛騨高山 或 飛騨高山溫泉 寶生閣 或 </w:t>
            </w:r>
            <w:r w:rsidR="000C7AF9">
              <w:rPr>
                <w:rFonts w:ascii="微軟正黑體" w:eastAsia="微軟正黑體" w:hAnsi="微軟正黑體" w:cs="Calibri"/>
                <w:color w:val="000000"/>
                <w:kern w:val="0"/>
              </w:rPr>
              <w:br/>
            </w:r>
            <w:r w:rsidR="00921823" w:rsidRPr="00012856">
              <w:rPr>
                <w:rFonts w:ascii="微軟正黑體" w:eastAsia="微軟正黑體" w:hAnsi="微軟正黑體" w:cs="Calibri"/>
                <w:color w:val="000000"/>
                <w:kern w:val="0"/>
              </w:rPr>
              <w:t xml:space="preserve">Hotel and Spa Gift高山 </w:t>
            </w:r>
            <w:r w:rsidR="00A71C03">
              <w:rPr>
                <w:rFonts w:ascii="微軟正黑體" w:eastAsia="微軟正黑體" w:hAnsi="微軟正黑體" w:cs="Calibri" w:hint="eastAsia"/>
                <w:color w:val="000000"/>
                <w:kern w:val="0"/>
              </w:rPr>
              <w:t xml:space="preserve"> </w:t>
            </w:r>
            <w:r w:rsidR="00921823" w:rsidRPr="00012856">
              <w:rPr>
                <w:rFonts w:ascii="微軟正黑體" w:eastAsia="微軟正黑體" w:hAnsi="微軟正黑體" w:cs="Calibri"/>
                <w:color w:val="000000"/>
                <w:kern w:val="0"/>
              </w:rPr>
              <w:t xml:space="preserve">或  飛驒廣場飯店 </w:t>
            </w:r>
            <w:r w:rsidR="00A71C03">
              <w:rPr>
                <w:rFonts w:ascii="微軟正黑體" w:eastAsia="微軟正黑體" w:hAnsi="微軟正黑體" w:cs="Calibri" w:hint="eastAsia"/>
                <w:color w:val="000000"/>
                <w:kern w:val="0"/>
              </w:rPr>
              <w:t xml:space="preserve"> </w:t>
            </w:r>
            <w:r w:rsidR="00921823" w:rsidRPr="00012856">
              <w:rPr>
                <w:rFonts w:ascii="微軟正黑體" w:eastAsia="微軟正黑體" w:hAnsi="微軟正黑體" w:cs="Calibri"/>
                <w:color w:val="000000"/>
                <w:kern w:val="0"/>
              </w:rPr>
              <w:t xml:space="preserve">或 </w:t>
            </w:r>
            <w:r w:rsidR="00A71C03">
              <w:rPr>
                <w:rFonts w:ascii="微軟正黑體" w:eastAsia="微軟正黑體" w:hAnsi="微軟正黑體" w:cs="Calibri" w:hint="eastAsia"/>
                <w:color w:val="000000"/>
                <w:kern w:val="0"/>
              </w:rPr>
              <w:t xml:space="preserve"> </w:t>
            </w:r>
            <w:r w:rsidR="00921823" w:rsidRPr="00012856">
              <w:rPr>
                <w:rFonts w:ascii="微軟正黑體" w:eastAsia="微軟正黑體" w:hAnsi="微軟正黑體" w:cs="Calibri" w:hint="eastAsia"/>
                <w:color w:val="000000"/>
                <w:kern w:val="0"/>
              </w:rPr>
              <w:t xml:space="preserve">Around Hotel高山 </w:t>
            </w:r>
            <w:r w:rsidR="00A71C03">
              <w:rPr>
                <w:rFonts w:ascii="微軟正黑體" w:eastAsia="微軟正黑體" w:hAnsi="微軟正黑體" w:cs="Calibri" w:hint="eastAsia"/>
                <w:color w:val="000000"/>
                <w:kern w:val="0"/>
              </w:rPr>
              <w:t xml:space="preserve"> </w:t>
            </w:r>
            <w:r w:rsidR="00921823" w:rsidRPr="00012856">
              <w:rPr>
                <w:rFonts w:ascii="微軟正黑體" w:eastAsia="微軟正黑體" w:hAnsi="微軟正黑體" w:cs="Calibri" w:hint="eastAsia"/>
                <w:color w:val="000000"/>
                <w:kern w:val="0"/>
              </w:rPr>
              <w:t>或 大江戶溫泉物語 下呂本館</w:t>
            </w:r>
            <w:r w:rsidR="00BE27FC" w:rsidRPr="00012856">
              <w:rPr>
                <w:rFonts w:ascii="微軟正黑體" w:eastAsia="微軟正黑體" w:hAnsi="微軟正黑體" w:cs="Calibri" w:hint="eastAsia"/>
                <w:color w:val="000000"/>
                <w:kern w:val="0"/>
              </w:rPr>
              <w:t xml:space="preserve"> </w:t>
            </w:r>
            <w:r w:rsidR="00A71C03">
              <w:rPr>
                <w:rFonts w:ascii="微軟正黑體" w:eastAsia="微軟正黑體" w:hAnsi="微軟正黑體" w:cs="Calibri" w:hint="eastAsia"/>
                <w:color w:val="000000"/>
                <w:kern w:val="0"/>
              </w:rPr>
              <w:t xml:space="preserve"> </w:t>
            </w:r>
            <w:r w:rsidR="00921823" w:rsidRPr="00012856">
              <w:rPr>
                <w:rFonts w:ascii="微軟正黑體" w:eastAsia="微軟正黑體" w:hAnsi="微軟正黑體" w:cs="Calibri" w:hint="eastAsia"/>
                <w:color w:val="000000"/>
                <w:kern w:val="0"/>
              </w:rPr>
              <w:t xml:space="preserve">或 BREEZEBAY HOTEL下呂 或 </w:t>
            </w:r>
            <w:r w:rsidR="00921823" w:rsidRPr="00012856">
              <w:rPr>
                <w:rFonts w:ascii="微軟正黑體" w:eastAsia="微軟正黑體" w:hAnsi="微軟正黑體" w:cs="Calibri"/>
                <w:color w:val="000000"/>
                <w:kern w:val="0"/>
              </w:rPr>
              <w:t>同級</w:t>
            </w:r>
          </w:p>
        </w:tc>
      </w:tr>
    </w:tbl>
    <w:p w14:paraId="0D276E46" w14:textId="77777777" w:rsidR="000A52BB" w:rsidRDefault="000A52BB" w:rsidP="00851D21">
      <w:pPr>
        <w:spacing w:line="420" w:lineRule="exact"/>
        <w:rPr>
          <w:rFonts w:ascii="微軟正黑體" w:eastAsia="微軟正黑體" w:hAnsi="微軟正黑體" w:cs="華康中黑體(P)"/>
          <w:b/>
          <w:sz w:val="32"/>
          <w:szCs w:val="32"/>
        </w:rPr>
      </w:pPr>
    </w:p>
    <w:p w14:paraId="50AA2D2E" w14:textId="5A92386B" w:rsidR="00E313CB" w:rsidRPr="00012856" w:rsidRDefault="00000000" w:rsidP="00851D21">
      <w:pPr>
        <w:spacing w:line="420" w:lineRule="exact"/>
        <w:rPr>
          <w:rFonts w:ascii="微軟正黑體" w:eastAsia="微軟正黑體" w:hAnsi="微軟正黑體" w:cs="華康中黑體(P)"/>
          <w:b/>
          <w:sz w:val="32"/>
          <w:szCs w:val="32"/>
        </w:rPr>
      </w:pPr>
      <w:r w:rsidRPr="00012856">
        <w:rPr>
          <w:rFonts w:ascii="微軟正黑體" w:eastAsia="微軟正黑體" w:hAnsi="微軟正黑體" w:cs="華康中黑體(P)"/>
          <w:b/>
          <w:sz w:val="32"/>
          <w:szCs w:val="32"/>
        </w:rPr>
        <w:t xml:space="preserve">第四天  </w:t>
      </w:r>
      <w:r w:rsidR="00851D21" w:rsidRPr="00012856">
        <w:rPr>
          <w:rFonts w:ascii="微軟正黑體" w:eastAsia="微軟正黑體" w:hAnsi="微軟正黑體" w:cs="華康中黑體(P)"/>
          <w:b/>
          <w:sz w:val="32"/>
          <w:szCs w:val="32"/>
        </w:rPr>
        <w:t>飯店</w:t>
      </w:r>
      <w:r w:rsidR="00E313CB" w:rsidRPr="00012856">
        <w:rPr>
          <w:rFonts w:ascii="微軟正黑體" w:eastAsia="微軟正黑體" w:hAnsi="微軟正黑體" w:cs="華康中黑體(P)"/>
          <w:b/>
          <w:sz w:val="32"/>
          <w:szCs w:val="32"/>
        </w:rPr>
        <w:t>→</w:t>
      </w:r>
      <w:r w:rsidR="000C7AF9" w:rsidRPr="00012856">
        <w:rPr>
          <w:rFonts w:ascii="微軟正黑體" w:eastAsia="微軟正黑體" w:hAnsi="微軟正黑體" w:cs="華康中黑體(P)"/>
          <w:b/>
          <w:sz w:val="32"/>
          <w:szCs w:val="32"/>
        </w:rPr>
        <w:t>世界文化遺產～白</w:t>
      </w:r>
      <w:proofErr w:type="gramStart"/>
      <w:r w:rsidR="000C7AF9" w:rsidRPr="00012856">
        <w:rPr>
          <w:rFonts w:ascii="微軟正黑體" w:eastAsia="微軟正黑體" w:hAnsi="微軟正黑體" w:cs="華康中黑體(P)"/>
          <w:b/>
          <w:sz w:val="32"/>
          <w:szCs w:val="32"/>
        </w:rPr>
        <w:t>川鄉合掌村</w:t>
      </w:r>
      <w:proofErr w:type="gramEnd"/>
      <w:r w:rsidR="000C7AF9" w:rsidRPr="00012856">
        <w:rPr>
          <w:rFonts w:ascii="微軟正黑體" w:eastAsia="微軟正黑體" w:hAnsi="微軟正黑體" w:cs="華康中黑體(P)"/>
          <w:b/>
          <w:sz w:val="32"/>
          <w:szCs w:val="32"/>
        </w:rPr>
        <w:t>→</w:t>
      </w:r>
      <w:r w:rsidR="004D5011" w:rsidRPr="004D5011">
        <w:rPr>
          <w:rFonts w:ascii="微軟正黑體" w:eastAsia="微軟正黑體" w:hAnsi="微軟正黑體" w:cs="華康中黑體(P)"/>
          <w:b/>
          <w:sz w:val="32"/>
          <w:szCs w:val="32"/>
        </w:rPr>
        <w:t>飛</w:t>
      </w:r>
      <w:proofErr w:type="gramStart"/>
      <w:r w:rsidR="004D5011" w:rsidRPr="004D5011">
        <w:rPr>
          <w:rFonts w:ascii="微軟正黑體" w:eastAsia="微軟正黑體" w:hAnsi="微軟正黑體" w:cs="華康中黑體(P)"/>
          <w:b/>
          <w:sz w:val="32"/>
          <w:szCs w:val="32"/>
        </w:rPr>
        <w:t>驒</w:t>
      </w:r>
      <w:proofErr w:type="gramEnd"/>
      <w:r w:rsidR="00A0081F" w:rsidRPr="00012856">
        <w:rPr>
          <w:rFonts w:ascii="微軟正黑體" w:eastAsia="微軟正黑體" w:hAnsi="微軟正黑體" w:cs="華康中黑體(P)"/>
          <w:b/>
          <w:sz w:val="32"/>
          <w:szCs w:val="32"/>
        </w:rPr>
        <w:t>高山</w:t>
      </w:r>
      <w:r w:rsidR="004D5011">
        <w:rPr>
          <w:rFonts w:ascii="微軟正黑體" w:eastAsia="微軟正黑體" w:hAnsi="微軟正黑體" w:cs="華康中黑體(P)" w:hint="eastAsia"/>
          <w:b/>
          <w:sz w:val="32"/>
          <w:szCs w:val="32"/>
        </w:rPr>
        <w:t>老街</w:t>
      </w:r>
      <w:r w:rsidR="00A0081F" w:rsidRPr="00012856">
        <w:rPr>
          <w:rFonts w:ascii="微軟正黑體" w:eastAsia="微軟正黑體" w:hAnsi="微軟正黑體" w:cs="華康中黑體(P)" w:hint="eastAsia"/>
          <w:b/>
          <w:sz w:val="32"/>
          <w:szCs w:val="32"/>
        </w:rPr>
        <w:t>上</w:t>
      </w:r>
      <w:r w:rsidR="00A0081F" w:rsidRPr="00012856">
        <w:rPr>
          <w:rFonts w:ascii="微軟正黑體" w:eastAsia="微軟正黑體" w:hAnsi="微軟正黑體" w:cs="華康中黑體(P)"/>
          <w:b/>
          <w:sz w:val="32"/>
          <w:szCs w:val="32"/>
        </w:rPr>
        <w:t>二</w:t>
      </w:r>
      <w:r w:rsidR="00A0081F" w:rsidRPr="00012856">
        <w:rPr>
          <w:rFonts w:ascii="微軟正黑體" w:eastAsia="微軟正黑體" w:hAnsi="微軟正黑體" w:cs="華康中黑體(P)" w:hint="eastAsia"/>
          <w:b/>
          <w:sz w:val="32"/>
          <w:szCs w:val="32"/>
        </w:rPr>
        <w:t>、</w:t>
      </w:r>
      <w:r w:rsidR="00A0081F" w:rsidRPr="00012856">
        <w:rPr>
          <w:rFonts w:ascii="微軟正黑體" w:eastAsia="微軟正黑體" w:hAnsi="微軟正黑體" w:cs="華康中黑體(P)"/>
          <w:b/>
          <w:sz w:val="32"/>
          <w:szCs w:val="32"/>
        </w:rPr>
        <w:t>三</w:t>
      </w:r>
      <w:proofErr w:type="gramStart"/>
      <w:r w:rsidR="00A0081F" w:rsidRPr="00012856">
        <w:rPr>
          <w:rFonts w:ascii="微軟正黑體" w:eastAsia="微軟正黑體" w:hAnsi="微軟正黑體" w:cs="華康中黑體(P)" w:hint="eastAsia"/>
          <w:b/>
          <w:sz w:val="32"/>
          <w:szCs w:val="32"/>
        </w:rPr>
        <w:t>町</w:t>
      </w:r>
      <w:r w:rsidR="00A0081F" w:rsidRPr="00012856">
        <w:rPr>
          <w:rFonts w:ascii="微軟正黑體" w:eastAsia="微軟正黑體" w:hAnsi="微軟正黑體" w:cs="華康中黑體(P)"/>
          <w:b/>
          <w:sz w:val="32"/>
          <w:szCs w:val="32"/>
        </w:rPr>
        <w:t>散策</w:t>
      </w:r>
      <w:proofErr w:type="gramEnd"/>
      <w:r w:rsidR="00A0081F" w:rsidRPr="00012856">
        <w:rPr>
          <w:rFonts w:ascii="微軟正黑體" w:eastAsia="微軟正黑體" w:hAnsi="微軟正黑體" w:cs="華康中黑體(P)"/>
          <w:b/>
          <w:sz w:val="32"/>
          <w:szCs w:val="32"/>
        </w:rPr>
        <w:t>→</w:t>
      </w:r>
      <w:r w:rsidR="00E313CB" w:rsidRPr="00012856">
        <w:rPr>
          <w:rFonts w:ascii="微軟正黑體" w:eastAsia="微軟正黑體" w:hAnsi="微軟正黑體" w:cs="華康中黑體(P)"/>
          <w:b/>
          <w:sz w:val="32"/>
          <w:szCs w:val="32"/>
        </w:rPr>
        <w:t>飯店</w:t>
      </w:r>
      <w:r w:rsidR="00E313CB" w:rsidRPr="00012856">
        <w:rPr>
          <w:rFonts w:ascii="微軟正黑體" w:eastAsia="微軟正黑體" w:hAnsi="微軟正黑體" w:cs="華康中黑體(P)" w:hint="eastAsia"/>
          <w:b/>
          <w:sz w:val="32"/>
          <w:szCs w:val="32"/>
        </w:rPr>
        <w:t>~</w:t>
      </w:r>
      <w:proofErr w:type="gramStart"/>
      <w:r w:rsidR="00E313CB" w:rsidRPr="00012856">
        <w:rPr>
          <w:rFonts w:ascii="微軟正黑體" w:eastAsia="微軟正黑體" w:hAnsi="微軟正黑體" w:cs="華康中黑體(P)"/>
          <w:b/>
          <w:sz w:val="32"/>
          <w:szCs w:val="32"/>
        </w:rPr>
        <w:t>自由</w:t>
      </w:r>
      <w:r w:rsidR="00E313CB" w:rsidRPr="00012856">
        <w:rPr>
          <w:rFonts w:ascii="微軟正黑體" w:eastAsia="微軟正黑體" w:hAnsi="微軟正黑體" w:cs="華康中黑體(P)" w:hint="eastAsia"/>
          <w:b/>
          <w:sz w:val="32"/>
          <w:szCs w:val="32"/>
        </w:rPr>
        <w:t>夜</w:t>
      </w:r>
      <w:proofErr w:type="gramEnd"/>
      <w:r w:rsidR="00E313CB" w:rsidRPr="00012856">
        <w:rPr>
          <w:rFonts w:ascii="微軟正黑體" w:eastAsia="微軟正黑體" w:hAnsi="微軟正黑體" w:cs="華康中黑體(P)" w:hint="eastAsia"/>
          <w:b/>
          <w:sz w:val="32"/>
          <w:szCs w:val="32"/>
        </w:rPr>
        <w:t>訪榮</w:t>
      </w:r>
      <w:proofErr w:type="gramStart"/>
      <w:r w:rsidR="00E313CB" w:rsidRPr="00012856">
        <w:rPr>
          <w:rFonts w:ascii="微軟正黑體" w:eastAsia="微軟正黑體" w:hAnsi="微軟正黑體" w:cs="華康中黑體(P)" w:hint="eastAsia"/>
          <w:b/>
          <w:sz w:val="32"/>
          <w:szCs w:val="32"/>
        </w:rPr>
        <w:t>町</w:t>
      </w:r>
      <w:proofErr w:type="gramEnd"/>
      <w:r w:rsidR="00E313CB" w:rsidRPr="00012856">
        <w:rPr>
          <w:rFonts w:ascii="微軟正黑體" w:eastAsia="微軟正黑體" w:hAnsi="微軟正黑體" w:cs="華康中黑體(P)" w:hint="eastAsia"/>
          <w:b/>
          <w:sz w:val="32"/>
          <w:szCs w:val="32"/>
        </w:rPr>
        <w:t>商圈</w:t>
      </w:r>
    </w:p>
    <w:p w14:paraId="0542D926" w14:textId="4198258A" w:rsidR="00921823" w:rsidRDefault="000C7AF9" w:rsidP="00921823">
      <w:pPr>
        <w:spacing w:line="420" w:lineRule="exact"/>
        <w:rPr>
          <w:rFonts w:ascii="微軟正黑體" w:eastAsia="微軟正黑體" w:hAnsi="微軟正黑體" w:cs="華康中黑體"/>
          <w:color w:val="000000"/>
          <w:kern w:val="0"/>
        </w:rPr>
      </w:pPr>
      <w:r w:rsidRPr="00012856">
        <w:rPr>
          <w:rFonts w:ascii="微軟正黑體" w:eastAsia="微軟正黑體" w:hAnsi="微軟正黑體" w:cs="華康中黑體(P)" w:hint="eastAsia"/>
          <w:b/>
          <w:bCs/>
          <w:color w:val="4472C4"/>
        </w:rPr>
        <w:t>【白川鄉合掌村】</w:t>
      </w:r>
      <w:r w:rsidRPr="00012856">
        <w:rPr>
          <w:rFonts w:ascii="微軟正黑體" w:eastAsia="微軟正黑體" w:hAnsi="微軟正黑體" w:cs="華康中黑體" w:hint="eastAsia"/>
          <w:color w:val="000000"/>
          <w:kern w:val="0"/>
        </w:rPr>
        <w:t>世界遺跡之處，將兩個建材合併</w:t>
      </w:r>
      <w:proofErr w:type="gramStart"/>
      <w:r w:rsidRPr="00012856">
        <w:rPr>
          <w:rFonts w:ascii="微軟正黑體" w:eastAsia="微軟正黑體" w:hAnsi="微軟正黑體" w:cs="華康中黑體" w:hint="eastAsia"/>
          <w:color w:val="000000"/>
          <w:kern w:val="0"/>
        </w:rPr>
        <w:t>成叉手</w:t>
      </w:r>
      <w:proofErr w:type="gramEnd"/>
      <w:r w:rsidRPr="00012856">
        <w:rPr>
          <w:rFonts w:ascii="微軟正黑體" w:eastAsia="微軟正黑體" w:hAnsi="微軟正黑體" w:cs="華康中黑體" w:hint="eastAsia"/>
          <w:color w:val="000000"/>
          <w:kern w:val="0"/>
        </w:rPr>
        <w:t>三角形狀屋頂，稱為「合掌」，可減少受風力，且調節日照量，使屋內得以冬暖夏涼。因在深山之故，從古以來居民被大自然之天氣變化考驗而集智慧之結晶以稻草蘆葦</w:t>
      </w:r>
      <w:proofErr w:type="gramStart"/>
      <w:r w:rsidRPr="00012856">
        <w:rPr>
          <w:rFonts w:ascii="微軟正黑體" w:eastAsia="微軟正黑體" w:hAnsi="微軟正黑體" w:cs="華康中黑體" w:hint="eastAsia"/>
          <w:color w:val="000000"/>
          <w:kern w:val="0"/>
        </w:rPr>
        <w:t>合掌形之</w:t>
      </w:r>
      <w:proofErr w:type="gramEnd"/>
      <w:r w:rsidRPr="00012856">
        <w:rPr>
          <w:rFonts w:ascii="微軟正黑體" w:eastAsia="微軟正黑體" w:hAnsi="微軟正黑體" w:cs="華康中黑體" w:hint="eastAsia"/>
          <w:color w:val="000000"/>
          <w:kern w:val="0"/>
        </w:rPr>
        <w:t>屋頂建築住屋來</w:t>
      </w:r>
      <w:proofErr w:type="gramStart"/>
      <w:r w:rsidRPr="00012856">
        <w:rPr>
          <w:rFonts w:ascii="微軟正黑體" w:eastAsia="微軟正黑體" w:hAnsi="微軟正黑體" w:cs="華康中黑體" w:hint="eastAsia"/>
          <w:color w:val="000000"/>
          <w:kern w:val="0"/>
        </w:rPr>
        <w:t>維持嚴東下雪</w:t>
      </w:r>
      <w:proofErr w:type="gramEnd"/>
      <w:r w:rsidRPr="00012856">
        <w:rPr>
          <w:rFonts w:ascii="微軟正黑體" w:eastAsia="微軟正黑體" w:hAnsi="微軟正黑體" w:cs="華康中黑體" w:hint="eastAsia"/>
          <w:color w:val="000000"/>
          <w:kern w:val="0"/>
        </w:rPr>
        <w:t>天數多之安全。因整個村莊都同樣之建築模型，</w:t>
      </w:r>
      <w:proofErr w:type="gramStart"/>
      <w:r w:rsidRPr="00012856">
        <w:rPr>
          <w:rFonts w:ascii="微軟正黑體" w:eastAsia="微軟正黑體" w:hAnsi="微軟正黑體" w:cs="華康中黑體" w:hint="eastAsia"/>
          <w:color w:val="000000"/>
          <w:kern w:val="0"/>
        </w:rPr>
        <w:t>幾百年均沒改變</w:t>
      </w:r>
      <w:proofErr w:type="gramEnd"/>
      <w:r w:rsidRPr="00012856">
        <w:rPr>
          <w:rFonts w:ascii="微軟正黑體" w:eastAsia="微軟正黑體" w:hAnsi="微軟正黑體" w:cs="華康中黑體" w:hint="eastAsia"/>
          <w:color w:val="000000"/>
          <w:kern w:val="0"/>
        </w:rPr>
        <w:t>完整保留下來，今人特別感到不同社會之情景。</w:t>
      </w:r>
    </w:p>
    <w:p w14:paraId="1627FAFC" w14:textId="6A4FADD9" w:rsidR="00A0081F" w:rsidRPr="00A0081F" w:rsidRDefault="00A0081F" w:rsidP="00921823">
      <w:pPr>
        <w:spacing w:line="420" w:lineRule="exact"/>
        <w:rPr>
          <w:rFonts w:ascii="微軟正黑體" w:eastAsia="微軟正黑體" w:hAnsi="微軟正黑體" w:cs="華康中黑體(P)"/>
        </w:rPr>
      </w:pPr>
      <w:r w:rsidRPr="00012856">
        <w:rPr>
          <w:rFonts w:ascii="微軟正黑體" w:eastAsia="微軟正黑體" w:hAnsi="微軟正黑體" w:cs="華康中黑體(P)" w:hint="eastAsia"/>
          <w:b/>
          <w:bCs/>
          <w:color w:val="4472C4"/>
        </w:rPr>
        <w:t>【高山古街】</w:t>
      </w:r>
      <w:r w:rsidRPr="00012856">
        <w:rPr>
          <w:rFonts w:ascii="微軟正黑體" w:eastAsia="微軟正黑體" w:hAnsi="微軟正黑體" w:cs="華康中黑體(P)" w:hint="eastAsia"/>
        </w:rPr>
        <w:t>昔時商家聚集的城下</w:t>
      </w:r>
      <w:proofErr w:type="gramStart"/>
      <w:r w:rsidRPr="00012856">
        <w:rPr>
          <w:rFonts w:ascii="微軟正黑體" w:eastAsia="微軟正黑體" w:hAnsi="微軟正黑體" w:cs="華康中黑體(P)" w:hint="eastAsia"/>
        </w:rPr>
        <w:t>町</w:t>
      </w:r>
      <w:proofErr w:type="gramEnd"/>
      <w:r w:rsidRPr="00012856">
        <w:rPr>
          <w:rFonts w:ascii="微軟正黑體" w:eastAsia="微軟正黑體" w:hAnsi="微軟正黑體" w:cs="華康中黑體(P)" w:hint="eastAsia"/>
        </w:rPr>
        <w:t>中心之三</w:t>
      </w:r>
      <w:proofErr w:type="gramStart"/>
      <w:r w:rsidRPr="00012856">
        <w:rPr>
          <w:rFonts w:ascii="微軟正黑體" w:eastAsia="微軟正黑體" w:hAnsi="微軟正黑體" w:cs="華康中黑體(P)" w:hint="eastAsia"/>
        </w:rPr>
        <w:t>町</w:t>
      </w:r>
      <w:proofErr w:type="gramEnd"/>
      <w:r w:rsidRPr="00012856">
        <w:rPr>
          <w:rFonts w:ascii="微軟正黑體" w:eastAsia="微軟正黑體" w:hAnsi="微軟正黑體" w:cs="華康中黑體(P)" w:hint="eastAsia"/>
        </w:rPr>
        <w:t>，均保存其傳統古宅，有小京都之美稱；一</w:t>
      </w:r>
      <w:proofErr w:type="gramStart"/>
      <w:r w:rsidRPr="00012856">
        <w:rPr>
          <w:rFonts w:ascii="微軟正黑體" w:eastAsia="微軟正黑體" w:hAnsi="微軟正黑體" w:cs="華康中黑體(P)" w:hint="eastAsia"/>
        </w:rPr>
        <w:t>長排細方格</w:t>
      </w:r>
      <w:proofErr w:type="gramEnd"/>
      <w:r w:rsidRPr="00012856">
        <w:rPr>
          <w:rFonts w:ascii="微軟正黑體" w:eastAsia="微軟正黑體" w:hAnsi="微軟正黑體" w:cs="華康中黑體(P)" w:hint="eastAsia"/>
        </w:rPr>
        <w:t>屋簷下，小水溝流水潺潺，</w:t>
      </w:r>
      <w:proofErr w:type="gramStart"/>
      <w:r w:rsidRPr="00012856">
        <w:rPr>
          <w:rFonts w:ascii="微軟正黑體" w:eastAsia="微軟正黑體" w:hAnsi="微軟正黑體" w:cs="華康中黑體(P)" w:hint="eastAsia"/>
        </w:rPr>
        <w:t>造酒屋</w:t>
      </w:r>
      <w:proofErr w:type="gramEnd"/>
      <w:r w:rsidRPr="00012856">
        <w:rPr>
          <w:rFonts w:ascii="微軟正黑體" w:eastAsia="微軟正黑體" w:hAnsi="微軟正黑體" w:cs="華康中黑體(P)" w:hint="eastAsia"/>
        </w:rPr>
        <w:t>前掛</w:t>
      </w:r>
      <w:proofErr w:type="gramStart"/>
      <w:r w:rsidRPr="00012856">
        <w:rPr>
          <w:rFonts w:ascii="微軟正黑體" w:eastAsia="微軟正黑體" w:hAnsi="微軟正黑體" w:cs="華康中黑體(P)" w:hint="eastAsia"/>
        </w:rPr>
        <w:t>著杉葉</w:t>
      </w:r>
      <w:proofErr w:type="gramEnd"/>
      <w:r w:rsidRPr="00012856">
        <w:rPr>
          <w:rFonts w:ascii="微軟正黑體" w:eastAsia="微軟正黑體" w:hAnsi="微軟正黑體" w:cs="華康中黑體(P)" w:hint="eastAsia"/>
        </w:rPr>
        <w:t>球</w:t>
      </w:r>
      <w:proofErr w:type="gramStart"/>
      <w:r w:rsidRPr="00012856">
        <w:rPr>
          <w:rFonts w:ascii="微軟正黑體" w:eastAsia="微軟正黑體" w:hAnsi="微軟正黑體" w:cs="華康中黑體(P)" w:hint="eastAsia"/>
        </w:rPr>
        <w:t>的酒林</w:t>
      </w:r>
      <w:proofErr w:type="gramEnd"/>
      <w:r w:rsidRPr="00012856">
        <w:rPr>
          <w:rFonts w:ascii="微軟正黑體" w:eastAsia="微軟正黑體" w:hAnsi="微軟正黑體" w:cs="華康中黑體(P)" w:hint="eastAsia"/>
        </w:rPr>
        <w:t>，百年老店比比皆是，您可充份感受</w:t>
      </w:r>
      <w:proofErr w:type="gramStart"/>
      <w:r w:rsidRPr="00012856">
        <w:rPr>
          <w:rFonts w:ascii="微軟正黑體" w:eastAsia="微軟正黑體" w:hAnsi="微軟正黑體" w:cs="華康中黑體(P)" w:hint="eastAsia"/>
        </w:rPr>
        <w:t>淳淳</w:t>
      </w:r>
      <w:proofErr w:type="gramEnd"/>
      <w:r w:rsidRPr="00012856">
        <w:rPr>
          <w:rFonts w:ascii="微軟正黑體" w:eastAsia="微軟正黑體" w:hAnsi="微軟正黑體" w:cs="華康中黑體(P)" w:hint="eastAsia"/>
        </w:rPr>
        <w:t>古風典雅情懷，發思古之幽情，想像江戶時代人們的生活景況，街上的所有屋舍都是由江戶時代及明治時代所遺留下來的古老建築物，也是高山地區最古老的街道，一旁商店也販賣充滿當地風情的</w:t>
      </w:r>
      <w:proofErr w:type="gramStart"/>
      <w:r w:rsidRPr="00012856">
        <w:rPr>
          <w:rFonts w:ascii="微軟正黑體" w:eastAsia="微軟正黑體" w:hAnsi="微軟正黑體" w:cs="華康中黑體(P)" w:hint="eastAsia"/>
        </w:rPr>
        <w:t>小吃如串燒</w:t>
      </w:r>
      <w:proofErr w:type="gramEnd"/>
      <w:r w:rsidRPr="00012856">
        <w:rPr>
          <w:rFonts w:ascii="微軟正黑體" w:eastAsia="微軟正黑體" w:hAnsi="微軟正黑體" w:cs="華康中黑體(P)" w:hint="eastAsia"/>
        </w:rPr>
        <w:t>、味增湯等，漫步於街道當中，不難感受到日本特有的生活藝術及建築風格。</w:t>
      </w:r>
    </w:p>
    <w:tbl>
      <w:tblPr>
        <w:tblStyle w:val="afa"/>
        <w:tblW w:w="10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38"/>
        <w:gridCol w:w="3638"/>
        <w:gridCol w:w="3639"/>
      </w:tblGrid>
      <w:tr w:rsidR="00921823" w:rsidRPr="00012856" w14:paraId="7601FBE2" w14:textId="77777777" w:rsidTr="00012856">
        <w:trPr>
          <w:trHeight w:val="628"/>
        </w:trPr>
        <w:tc>
          <w:tcPr>
            <w:tcW w:w="3638" w:type="dxa"/>
            <w:vAlign w:val="center"/>
          </w:tcPr>
          <w:p w14:paraId="70913854" w14:textId="77777777" w:rsidR="00921823" w:rsidRPr="00012856" w:rsidRDefault="00921823" w:rsidP="00921823">
            <w:pPr>
              <w:jc w:val="center"/>
              <w:rPr>
                <w:rFonts w:ascii="微軟正黑體" w:eastAsia="微軟正黑體" w:hAnsi="微軟正黑體" w:cs="Calibri"/>
                <w:color w:val="000000"/>
              </w:rPr>
            </w:pPr>
            <w:r w:rsidRPr="00012856">
              <w:rPr>
                <w:rFonts w:ascii="微軟正黑體" w:eastAsia="微軟正黑體" w:hAnsi="微軟正黑體" w:cs="新細明體" w:hint="eastAsia"/>
                <w:color w:val="000000"/>
              </w:rPr>
              <w:t>早餐：飯店內享用</w:t>
            </w:r>
          </w:p>
        </w:tc>
        <w:tc>
          <w:tcPr>
            <w:tcW w:w="3638" w:type="dxa"/>
            <w:vAlign w:val="center"/>
          </w:tcPr>
          <w:p w14:paraId="2073B640" w14:textId="382EC5FA" w:rsidR="00921823" w:rsidRPr="00012856" w:rsidRDefault="00921823" w:rsidP="00921823">
            <w:pPr>
              <w:jc w:val="center"/>
              <w:rPr>
                <w:rFonts w:ascii="微軟正黑體" w:eastAsia="微軟正黑體" w:hAnsi="微軟正黑體" w:cs="Calibri"/>
                <w:color w:val="000000"/>
              </w:rPr>
            </w:pPr>
            <w:r w:rsidRPr="00012856">
              <w:rPr>
                <w:rFonts w:ascii="微軟正黑體" w:eastAsia="微軟正黑體" w:hAnsi="微軟正黑體" w:cs="新細明體" w:hint="eastAsia"/>
                <w:color w:val="000000"/>
              </w:rPr>
              <w:t>午餐：</w:t>
            </w:r>
            <w:r w:rsidR="00175150" w:rsidRPr="00012856">
              <w:rPr>
                <w:rFonts w:ascii="微軟正黑體" w:eastAsia="微軟正黑體" w:hAnsi="微軟正黑體" w:cs="新細明體" w:hint="eastAsia"/>
                <w:color w:val="000000"/>
              </w:rPr>
              <w:t>日式飛弾牛</w:t>
            </w:r>
            <w:r w:rsidR="00175150">
              <w:rPr>
                <w:rFonts w:ascii="微軟正黑體" w:eastAsia="微軟正黑體" w:hAnsi="微軟正黑體" w:cs="新細明體" w:hint="eastAsia"/>
                <w:color w:val="000000"/>
              </w:rPr>
              <w:t>御膳</w:t>
            </w:r>
          </w:p>
        </w:tc>
        <w:tc>
          <w:tcPr>
            <w:tcW w:w="3639" w:type="dxa"/>
            <w:vAlign w:val="center"/>
          </w:tcPr>
          <w:p w14:paraId="122379BD" w14:textId="71C8529C" w:rsidR="00921823" w:rsidRPr="00012856" w:rsidRDefault="00921823" w:rsidP="00921823">
            <w:pPr>
              <w:jc w:val="center"/>
              <w:rPr>
                <w:rFonts w:ascii="微軟正黑體" w:eastAsia="微軟正黑體" w:hAnsi="微軟正黑體" w:cs="Calibri"/>
                <w:color w:val="000000"/>
              </w:rPr>
            </w:pPr>
            <w:r w:rsidRPr="00012856">
              <w:rPr>
                <w:rFonts w:ascii="微軟正黑體" w:eastAsia="微軟正黑體" w:hAnsi="微軟正黑體" w:cs="新細明體" w:hint="eastAsia"/>
                <w:color w:val="000000"/>
              </w:rPr>
              <w:t>晚餐：</w:t>
            </w:r>
            <w:r w:rsidR="009A4A38">
              <w:rPr>
                <w:rFonts w:ascii="微軟正黑體" w:eastAsia="微軟正黑體" w:hAnsi="微軟正黑體" w:cs="新細明體" w:hint="eastAsia"/>
                <w:color w:val="000000"/>
              </w:rPr>
              <w:t>為方便逛街，請自理</w:t>
            </w:r>
          </w:p>
        </w:tc>
      </w:tr>
      <w:tr w:rsidR="00057E7B" w:rsidRPr="00012856" w14:paraId="50A8B543" w14:textId="77777777" w:rsidTr="00012856">
        <w:trPr>
          <w:trHeight w:val="1059"/>
        </w:trPr>
        <w:tc>
          <w:tcPr>
            <w:tcW w:w="10915" w:type="dxa"/>
            <w:gridSpan w:val="3"/>
            <w:vAlign w:val="center"/>
          </w:tcPr>
          <w:p w14:paraId="4528FE18" w14:textId="5FCADF78" w:rsidR="00057E7B" w:rsidRPr="00012856" w:rsidRDefault="00921823" w:rsidP="00921823">
            <w:pPr>
              <w:jc w:val="center"/>
              <w:rPr>
                <w:rFonts w:ascii="微軟正黑體" w:eastAsia="微軟正黑體" w:hAnsi="微軟正黑體" w:cs="Calibri"/>
              </w:rPr>
            </w:pPr>
            <w:bookmarkStart w:id="0" w:name="_heading=h.gjdgxs" w:colFirst="0" w:colLast="0"/>
            <w:bookmarkEnd w:id="0"/>
            <w:r w:rsidRPr="00012856">
              <w:rPr>
                <w:rFonts w:ascii="微軟正黑體" w:eastAsia="微軟正黑體" w:hAnsi="微軟正黑體" w:cs="新細明體" w:hint="eastAsia"/>
                <w:color w:val="000000"/>
              </w:rPr>
              <w:t>住宿：</w:t>
            </w:r>
            <w:r w:rsidRPr="00012856">
              <w:rPr>
                <w:rFonts w:ascii="微軟正黑體" w:eastAsia="微軟正黑體" w:hAnsi="微軟正黑體" w:cs="Calibri"/>
                <w:color w:val="000000"/>
              </w:rPr>
              <w:t xml:space="preserve">Comfort Hotel名古屋系列飯店 或 </w:t>
            </w:r>
            <w:proofErr w:type="spellStart"/>
            <w:r w:rsidRPr="00012856">
              <w:rPr>
                <w:rFonts w:ascii="微軟正黑體" w:eastAsia="微軟正黑體" w:hAnsi="微軟正黑體" w:cs="Calibri"/>
                <w:color w:val="000000"/>
              </w:rPr>
              <w:t>MyStays</w:t>
            </w:r>
            <w:proofErr w:type="spellEnd"/>
            <w:r w:rsidRPr="00012856">
              <w:rPr>
                <w:rFonts w:ascii="微軟正黑體" w:eastAsia="微軟正黑體" w:hAnsi="微軟正黑體" w:cs="Calibri"/>
                <w:color w:val="000000"/>
              </w:rPr>
              <w:t xml:space="preserve">名古屋系列飯店 或 </w:t>
            </w:r>
            <w:r w:rsidRPr="00012856">
              <w:rPr>
                <w:rFonts w:ascii="微軟正黑體" w:eastAsia="微軟正黑體" w:hAnsi="微軟正黑體" w:cs="Calibri"/>
              </w:rPr>
              <w:t xml:space="preserve">Best Western Plus名古屋榮 或 </w:t>
            </w:r>
            <w:proofErr w:type="spellStart"/>
            <w:r w:rsidRPr="00012856">
              <w:rPr>
                <w:rFonts w:ascii="微軟正黑體" w:eastAsia="微軟正黑體" w:hAnsi="微軟正黑體" w:cs="Calibri"/>
              </w:rPr>
              <w:t>Kuretake</w:t>
            </w:r>
            <w:proofErr w:type="spellEnd"/>
            <w:r w:rsidRPr="00012856">
              <w:rPr>
                <w:rFonts w:ascii="微軟正黑體" w:eastAsia="微軟正黑體" w:hAnsi="微軟正黑體" w:cs="Calibri"/>
              </w:rPr>
              <w:t xml:space="preserve"> Inn名古屋久屋大通 或 </w:t>
            </w:r>
            <w:proofErr w:type="spellStart"/>
            <w:r w:rsidRPr="00012856">
              <w:rPr>
                <w:rFonts w:ascii="微軟正黑體" w:eastAsia="微軟正黑體" w:hAnsi="微軟正黑體" w:cs="Calibri"/>
              </w:rPr>
              <w:t>Kuretake</w:t>
            </w:r>
            <w:proofErr w:type="spellEnd"/>
            <w:r w:rsidRPr="00012856">
              <w:rPr>
                <w:rFonts w:ascii="微軟正黑體" w:eastAsia="微軟正黑體" w:hAnsi="微軟正黑體" w:cs="Calibri"/>
              </w:rPr>
              <w:t xml:space="preserve"> Inn名古屋</w:t>
            </w:r>
            <w:proofErr w:type="gramStart"/>
            <w:r w:rsidRPr="00012856">
              <w:rPr>
                <w:rFonts w:ascii="微軟正黑體" w:eastAsia="微軟正黑體" w:hAnsi="微軟正黑體" w:cs="Calibri"/>
              </w:rPr>
              <w:t>納屋橋</w:t>
            </w:r>
            <w:proofErr w:type="gramEnd"/>
            <w:r w:rsidRPr="00012856">
              <w:rPr>
                <w:rFonts w:ascii="微軟正黑體" w:eastAsia="微軟正黑體" w:hAnsi="微軟正黑體" w:cs="Calibri"/>
              </w:rPr>
              <w:t xml:space="preserve"> 或 Route Inn名古屋系列飯店 或 同級</w:t>
            </w:r>
          </w:p>
        </w:tc>
      </w:tr>
    </w:tbl>
    <w:p w14:paraId="66999BEF" w14:textId="77777777" w:rsidR="000A52BB" w:rsidRDefault="000A52BB" w:rsidP="00921823">
      <w:pPr>
        <w:spacing w:line="420" w:lineRule="exact"/>
        <w:rPr>
          <w:rFonts w:ascii="微軟正黑體" w:eastAsia="微軟正黑體" w:hAnsi="微軟正黑體" w:cs="華康中黑體(P)"/>
          <w:b/>
          <w:sz w:val="32"/>
          <w:szCs w:val="32"/>
        </w:rPr>
      </w:pPr>
      <w:bookmarkStart w:id="1" w:name="_heading=h.30j0zll" w:colFirst="0" w:colLast="0"/>
      <w:bookmarkEnd w:id="1"/>
    </w:p>
    <w:p w14:paraId="733E9D4F" w14:textId="3CBE2B8D" w:rsidR="00921823" w:rsidRPr="00012856" w:rsidRDefault="00000000" w:rsidP="00921823">
      <w:pPr>
        <w:spacing w:line="420" w:lineRule="exact"/>
        <w:rPr>
          <w:rFonts w:ascii="微軟正黑體" w:eastAsia="微軟正黑體" w:hAnsi="微軟正黑體" w:cs="MS PGothic"/>
          <w:b/>
          <w:sz w:val="32"/>
          <w:szCs w:val="32"/>
        </w:rPr>
      </w:pPr>
      <w:r w:rsidRPr="00012856">
        <w:rPr>
          <w:rFonts w:ascii="微軟正黑體" w:eastAsia="微軟正黑體" w:hAnsi="微軟正黑體" w:cs="華康中黑體(P)"/>
          <w:b/>
          <w:sz w:val="32"/>
          <w:szCs w:val="32"/>
        </w:rPr>
        <w:t xml:space="preserve">第五天  </w:t>
      </w:r>
      <w:r w:rsidR="00921823" w:rsidRPr="00012856">
        <w:rPr>
          <w:rFonts w:ascii="微軟正黑體" w:eastAsia="微軟正黑體" w:hAnsi="微軟正黑體" w:cs="MS PGothic"/>
          <w:b/>
          <w:sz w:val="32"/>
          <w:szCs w:val="32"/>
        </w:rPr>
        <w:t>飯店→</w:t>
      </w:r>
      <w:proofErr w:type="gramStart"/>
      <w:r w:rsidR="00921823" w:rsidRPr="00012856">
        <w:rPr>
          <w:rFonts w:ascii="微軟正黑體" w:eastAsia="微軟正黑體" w:hAnsi="微軟正黑體" w:cs="MS PGothic"/>
          <w:b/>
          <w:sz w:val="32"/>
          <w:szCs w:val="32"/>
        </w:rPr>
        <w:t>熱田神</w:t>
      </w:r>
      <w:proofErr w:type="gramEnd"/>
      <w:r w:rsidR="00921823" w:rsidRPr="00012856">
        <w:rPr>
          <w:rFonts w:ascii="微軟正黑體" w:eastAsia="微軟正黑體" w:hAnsi="微軟正黑體" w:cs="MS PGothic" w:hint="eastAsia"/>
          <w:b/>
          <w:sz w:val="32"/>
          <w:szCs w:val="32"/>
        </w:rPr>
        <w:t>宮</w:t>
      </w:r>
      <w:r w:rsidR="00921823" w:rsidRPr="00012856">
        <w:rPr>
          <w:rFonts w:ascii="微軟正黑體" w:eastAsia="微軟正黑體" w:hAnsi="微軟正黑體" w:cs="MS PGothic"/>
          <w:b/>
          <w:sz w:val="32"/>
          <w:szCs w:val="32"/>
        </w:rPr>
        <w:t>→免稅店→</w:t>
      </w:r>
      <w:r w:rsidR="00012856" w:rsidRPr="00012856">
        <w:rPr>
          <w:rFonts w:ascii="微軟正黑體" w:eastAsia="微軟正黑體" w:hAnsi="微軟正黑體" w:cs="MS PGothic" w:hint="eastAsia"/>
          <w:b/>
          <w:sz w:val="32"/>
          <w:szCs w:val="32"/>
        </w:rPr>
        <w:t>大型三井</w:t>
      </w:r>
      <w:r w:rsidR="00921823" w:rsidRPr="00012856">
        <w:rPr>
          <w:rFonts w:ascii="微軟正黑體" w:eastAsia="微軟正黑體" w:hAnsi="微軟正黑體" w:cs="MS PGothic"/>
          <w:b/>
          <w:sz w:val="32"/>
          <w:szCs w:val="32"/>
        </w:rPr>
        <w:t>OUTLET購物廣場→</w:t>
      </w:r>
      <w:r w:rsidR="00921823" w:rsidRPr="00012856">
        <w:rPr>
          <w:rFonts w:ascii="微軟正黑體" w:eastAsia="微軟正黑體" w:hAnsi="微軟正黑體" w:cs="華康中黑體(P)"/>
          <w:b/>
          <w:sz w:val="32"/>
          <w:szCs w:val="32"/>
        </w:rPr>
        <w:t>名古屋中部</w:t>
      </w:r>
      <w:r w:rsidR="00921823" w:rsidRPr="00012856">
        <w:rPr>
          <w:rFonts w:ascii="微軟正黑體" w:eastAsia="微軟正黑體" w:hAnsi="微軟正黑體" w:cs="華康中黑體(P)" w:hint="eastAsia"/>
          <w:b/>
          <w:sz w:val="32"/>
          <w:szCs w:val="32"/>
        </w:rPr>
        <w:t>國際</w:t>
      </w:r>
      <w:r w:rsidR="00921823" w:rsidRPr="00012856">
        <w:rPr>
          <w:rFonts w:ascii="微軟正黑體" w:eastAsia="微軟正黑體" w:hAnsi="微軟正黑體" w:cs="MS PGothic"/>
          <w:b/>
          <w:sz w:val="32"/>
          <w:szCs w:val="32"/>
        </w:rPr>
        <w:t>空港→台北</w:t>
      </w:r>
    </w:p>
    <w:p w14:paraId="4425D4F6" w14:textId="77777777" w:rsidR="00921823" w:rsidRPr="00012856" w:rsidRDefault="00921823" w:rsidP="007D1B10">
      <w:pPr>
        <w:spacing w:line="420" w:lineRule="exact"/>
        <w:rPr>
          <w:rFonts w:ascii="微軟正黑體" w:eastAsia="微軟正黑體" w:hAnsi="微軟正黑體" w:cs="華康中黑體(P)"/>
          <w:bCs/>
        </w:rPr>
      </w:pPr>
      <w:r w:rsidRPr="00012856">
        <w:rPr>
          <w:rFonts w:ascii="微軟正黑體" w:eastAsia="微軟正黑體" w:hAnsi="微軟正黑體" w:cs="華康中黑體(P)" w:hint="eastAsia"/>
          <w:b/>
          <w:bCs/>
          <w:color w:val="4472C4"/>
        </w:rPr>
        <w:lastRenderedPageBreak/>
        <w:t>【熱田神宮】</w:t>
      </w:r>
      <w:r w:rsidRPr="00012856">
        <w:rPr>
          <w:rFonts w:ascii="微軟正黑體" w:eastAsia="微軟正黑體" w:hAnsi="微軟正黑體" w:cs="華康中黑體(P)" w:hint="eastAsia"/>
          <w:bCs/>
        </w:rPr>
        <w:t>除了可欣賞著名的景點之外，其起源與日本神話有著深遠的關係，是一間充滿奇幻神話色彩的廟宇。</w:t>
      </w:r>
      <w:proofErr w:type="gramStart"/>
      <w:r w:rsidRPr="00012856">
        <w:rPr>
          <w:rFonts w:ascii="微軟正黑體" w:eastAsia="微軟正黑體" w:hAnsi="微軟正黑體" w:cs="華康中黑體(P)" w:hint="eastAsia"/>
          <w:bCs/>
        </w:rPr>
        <w:t>熱田神</w:t>
      </w:r>
      <w:proofErr w:type="gramEnd"/>
      <w:r w:rsidRPr="00012856">
        <w:rPr>
          <w:rFonts w:ascii="微軟正黑體" w:eastAsia="微軟正黑體" w:hAnsi="微軟正黑體" w:cs="華康中黑體(P)" w:hint="eastAsia"/>
          <w:bCs/>
        </w:rPr>
        <w:t>宮祭拜日本三神器之一、也代表著武力的「草</w:t>
      </w:r>
      <w:proofErr w:type="gramStart"/>
      <w:r w:rsidRPr="00012856">
        <w:rPr>
          <w:rFonts w:ascii="微軟正黑體" w:eastAsia="微軟正黑體" w:hAnsi="微軟正黑體" w:cs="華康中黑體(P)" w:hint="eastAsia"/>
          <w:bCs/>
        </w:rPr>
        <w:t>薙</w:t>
      </w:r>
      <w:proofErr w:type="gramEnd"/>
      <w:r w:rsidRPr="00012856">
        <w:rPr>
          <w:rFonts w:ascii="微軟正黑體" w:eastAsia="微軟正黑體" w:hAnsi="微軟正黑體" w:cs="華康中黑體(P)" w:hint="eastAsia"/>
          <w:bCs/>
        </w:rPr>
        <w:t>劍」，神宮</w:t>
      </w:r>
      <w:proofErr w:type="gramStart"/>
      <w:r w:rsidRPr="00012856">
        <w:rPr>
          <w:rFonts w:ascii="微軟正黑體" w:eastAsia="微軟正黑體" w:hAnsi="微軟正黑體" w:cs="華康中黑體(P)" w:hint="eastAsia"/>
          <w:bCs/>
        </w:rPr>
        <w:t>裏</w:t>
      </w:r>
      <w:proofErr w:type="gramEnd"/>
      <w:r w:rsidRPr="00012856">
        <w:rPr>
          <w:rFonts w:ascii="微軟正黑體" w:eastAsia="微軟正黑體" w:hAnsi="微軟正黑體" w:cs="華康中黑體(P)" w:hint="eastAsia"/>
          <w:bCs/>
        </w:rPr>
        <w:t>更是供奉著代表權威和武力的神</w:t>
      </w:r>
      <w:proofErr w:type="gramStart"/>
      <w:r w:rsidRPr="00012856">
        <w:rPr>
          <w:rFonts w:ascii="微軟正黑體" w:eastAsia="微軟正黑體" w:hAnsi="微軟正黑體" w:cs="華康中黑體(P)" w:hint="eastAsia"/>
          <w:bCs/>
        </w:rPr>
        <w:t>祗</w:t>
      </w:r>
      <w:proofErr w:type="gramEnd"/>
      <w:r w:rsidRPr="00012856">
        <w:rPr>
          <w:rFonts w:ascii="微軟正黑體" w:eastAsia="微軟正黑體" w:hAnsi="微軟正黑體" w:cs="華康中黑體(P)" w:hint="eastAsia"/>
          <w:bCs/>
        </w:rPr>
        <w:t>，因此自古以來，對日本皇室而言，</w:t>
      </w:r>
      <w:proofErr w:type="gramStart"/>
      <w:r w:rsidRPr="00012856">
        <w:rPr>
          <w:rFonts w:ascii="微軟正黑體" w:eastAsia="微軟正黑體" w:hAnsi="微軟正黑體" w:cs="華康中黑體(P)" w:hint="eastAsia"/>
          <w:bCs/>
        </w:rPr>
        <w:t>熱田神</w:t>
      </w:r>
      <w:proofErr w:type="gramEnd"/>
      <w:r w:rsidRPr="00012856">
        <w:rPr>
          <w:rFonts w:ascii="微軟正黑體" w:eastAsia="微軟正黑體" w:hAnsi="微軟正黑體" w:cs="華康中黑體(P)" w:hint="eastAsia"/>
          <w:bCs/>
        </w:rPr>
        <w:t>宮是</w:t>
      </w:r>
      <w:proofErr w:type="gramStart"/>
      <w:r w:rsidRPr="00012856">
        <w:rPr>
          <w:rFonts w:ascii="微軟正黑體" w:eastAsia="微軟正黑體" w:hAnsi="微軟正黑體" w:cs="華康中黑體(P)" w:hint="eastAsia"/>
          <w:bCs/>
        </w:rPr>
        <w:t>繼伊勢神</w:t>
      </w:r>
      <w:proofErr w:type="gramEnd"/>
      <w:r w:rsidRPr="00012856">
        <w:rPr>
          <w:rFonts w:ascii="微軟正黑體" w:eastAsia="微軟正黑體" w:hAnsi="微軟正黑體" w:cs="華康中黑體(P)" w:hint="eastAsia"/>
          <w:bCs/>
        </w:rPr>
        <w:t>宮的重要神宮，也是日本最重要的神宮之</w:t>
      </w:r>
      <w:proofErr w:type="gramStart"/>
      <w:r w:rsidRPr="00012856">
        <w:rPr>
          <w:rFonts w:ascii="微軟正黑體" w:eastAsia="微軟正黑體" w:hAnsi="微軟正黑體" w:cs="華康中黑體(P)" w:hint="eastAsia"/>
          <w:bCs/>
        </w:rPr>
        <w:t>一</w:t>
      </w:r>
      <w:proofErr w:type="gramEnd"/>
      <w:r w:rsidRPr="00012856">
        <w:rPr>
          <w:rFonts w:ascii="微軟正黑體" w:eastAsia="微軟正黑體" w:hAnsi="微軟正黑體" w:cs="華康中黑體(P)" w:hint="eastAsia"/>
          <w:bCs/>
        </w:rPr>
        <w:t>。</w:t>
      </w:r>
      <w:proofErr w:type="gramStart"/>
      <w:r w:rsidRPr="00012856">
        <w:rPr>
          <w:rFonts w:ascii="微軟正黑體" w:eastAsia="微軟正黑體" w:hAnsi="微軟正黑體" w:cs="華康中黑體(P)" w:hint="eastAsia"/>
          <w:bCs/>
        </w:rPr>
        <w:t>熱田神</w:t>
      </w:r>
      <w:proofErr w:type="gramEnd"/>
      <w:r w:rsidRPr="00012856">
        <w:rPr>
          <w:rFonts w:ascii="微軟正黑體" w:eastAsia="微軟正黑體" w:hAnsi="微軟正黑體" w:cs="華康中黑體(P)" w:hint="eastAsia"/>
          <w:bCs/>
        </w:rPr>
        <w:t>宮創建時期不明，但</w:t>
      </w:r>
      <w:proofErr w:type="gramStart"/>
      <w:r w:rsidRPr="00012856">
        <w:rPr>
          <w:rFonts w:ascii="微軟正黑體" w:eastAsia="微軟正黑體" w:hAnsi="微軟正黑體" w:cs="華康中黑體(P)" w:hint="eastAsia"/>
          <w:bCs/>
        </w:rPr>
        <w:t>熱田神</w:t>
      </w:r>
      <w:proofErr w:type="gramEnd"/>
      <w:r w:rsidRPr="00012856">
        <w:rPr>
          <w:rFonts w:ascii="微軟正黑體" w:eastAsia="微軟正黑體" w:hAnsi="微軟正黑體" w:cs="華康中黑體(P)" w:hint="eastAsia"/>
          <w:bCs/>
        </w:rPr>
        <w:t>宮除了是日本皇室的重要神宮，</w:t>
      </w:r>
      <w:proofErr w:type="gramStart"/>
      <w:r w:rsidRPr="00012856">
        <w:rPr>
          <w:rFonts w:ascii="微軟正黑體" w:eastAsia="微軟正黑體" w:hAnsi="微軟正黑體" w:cs="華康中黑體(P)" w:hint="eastAsia"/>
          <w:bCs/>
        </w:rPr>
        <w:t>熱田神</w:t>
      </w:r>
      <w:proofErr w:type="gramEnd"/>
      <w:r w:rsidRPr="00012856">
        <w:rPr>
          <w:rFonts w:ascii="微軟正黑體" w:eastAsia="微軟正黑體" w:hAnsi="微軟正黑體" w:cs="華康中黑體(P)" w:hint="eastAsia"/>
          <w:bCs/>
        </w:rPr>
        <w:t>宮也受到當地居民的愛戴，日本第12代天皇景行天皇年間，地方上早已存在居民信仰，當地居民甚至親切的</w:t>
      </w:r>
      <w:proofErr w:type="gramStart"/>
      <w:r w:rsidRPr="00012856">
        <w:rPr>
          <w:rFonts w:ascii="微軟正黑體" w:eastAsia="微軟正黑體" w:hAnsi="微軟正黑體" w:cs="華康中黑體(P)" w:hint="eastAsia"/>
          <w:bCs/>
        </w:rPr>
        <w:t>稱熱田神</w:t>
      </w:r>
      <w:proofErr w:type="gramEnd"/>
      <w:r w:rsidRPr="00012856">
        <w:rPr>
          <w:rFonts w:ascii="微軟正黑體" w:eastAsia="微軟正黑體" w:hAnsi="微軟正黑體" w:cs="華康中黑體(P)" w:hint="eastAsia"/>
          <w:bCs/>
        </w:rPr>
        <w:t>宮為「</w:t>
      </w:r>
      <w:proofErr w:type="gramStart"/>
      <w:r w:rsidRPr="00012856">
        <w:rPr>
          <w:rFonts w:ascii="微軟正黑體" w:eastAsia="微軟正黑體" w:hAnsi="微軟正黑體" w:cs="華康中黑體(P)" w:hint="eastAsia"/>
          <w:bCs/>
        </w:rPr>
        <w:t>熱田</w:t>
      </w:r>
      <w:proofErr w:type="spellStart"/>
      <w:proofErr w:type="gramEnd"/>
      <w:r w:rsidRPr="00012856">
        <w:rPr>
          <w:rFonts w:ascii="微軟正黑體" w:eastAsia="微軟正黑體" w:hAnsi="微軟正黑體" w:cs="華康中黑體(P)" w:hint="eastAsia"/>
          <w:bCs/>
        </w:rPr>
        <w:t>san</w:t>
      </w:r>
      <w:proofErr w:type="spellEnd"/>
      <w:r w:rsidRPr="00012856">
        <w:rPr>
          <w:rFonts w:ascii="微軟正黑體" w:eastAsia="微軟正黑體" w:hAnsi="微軟正黑體" w:cs="華康中黑體(P)" w:hint="eastAsia"/>
          <w:bCs/>
        </w:rPr>
        <w:t>」。</w:t>
      </w:r>
    </w:p>
    <w:p w14:paraId="7A67C58B" w14:textId="77777777" w:rsidR="00921823" w:rsidRPr="00012856" w:rsidRDefault="00921823" w:rsidP="007D1B10">
      <w:pPr>
        <w:spacing w:line="420" w:lineRule="exact"/>
        <w:rPr>
          <w:rFonts w:ascii="微軟正黑體" w:eastAsia="微軟正黑體" w:hAnsi="微軟正黑體" w:cs="華康中黑體(P)"/>
        </w:rPr>
      </w:pPr>
      <w:r w:rsidRPr="00012856">
        <w:rPr>
          <w:rFonts w:ascii="微軟正黑體" w:eastAsia="微軟正黑體" w:hAnsi="微軟正黑體" w:cs="華康中黑體(P)" w:hint="eastAsia"/>
          <w:b/>
          <w:bCs/>
          <w:color w:val="4472C4"/>
        </w:rPr>
        <w:t>【免稅店】</w:t>
      </w:r>
      <w:r w:rsidRPr="00012856">
        <w:rPr>
          <w:rFonts w:ascii="微軟正黑體" w:eastAsia="微軟正黑體" w:hAnsi="微軟正黑體" w:cs="華康中黑體(P)" w:hint="eastAsia"/>
        </w:rPr>
        <w:t>您可盡情在此採購優質免稅商品。</w:t>
      </w:r>
    </w:p>
    <w:p w14:paraId="7A126013" w14:textId="7DE48903" w:rsidR="00921823" w:rsidRPr="00012856" w:rsidRDefault="00E313CB" w:rsidP="00921823">
      <w:pPr>
        <w:spacing w:line="420" w:lineRule="exact"/>
        <w:rPr>
          <w:rFonts w:ascii="微軟正黑體" w:eastAsia="微軟正黑體" w:hAnsi="微軟正黑體" w:cs="MS PGothic"/>
        </w:rPr>
      </w:pPr>
      <w:r w:rsidRPr="00012856">
        <w:rPr>
          <w:rFonts w:ascii="微軟正黑體" w:eastAsia="微軟正黑體" w:hAnsi="微軟正黑體" w:cs="華康中黑體(P)"/>
          <w:b/>
          <w:bCs/>
          <w:color w:val="4472C4"/>
        </w:rPr>
        <w:t>【三井OUTLET PARK】</w:t>
      </w:r>
      <w:r w:rsidR="004D5011" w:rsidRPr="004D5011">
        <w:rPr>
          <w:rFonts w:ascii="微軟正黑體" w:eastAsia="微軟正黑體" w:hAnsi="微軟正黑體" w:cs="MS PGothic"/>
        </w:rPr>
        <w:t>由日本三井不動產經營的大型連鎖購物中心，主打國際精品、日系品牌過季折扣，結合美食餐飲、休閒娛樂與高品質購物環境。均提供品牌直營的優惠價格，適合親子同樂與一日遊。</w:t>
      </w:r>
    </w:p>
    <w:tbl>
      <w:tblPr>
        <w:tblStyle w:val="afb"/>
        <w:tblpPr w:leftFromText="180" w:rightFromText="180" w:vertAnchor="text" w:tblpY="111"/>
        <w:tblW w:w="10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44"/>
        <w:gridCol w:w="3827"/>
        <w:gridCol w:w="3457"/>
      </w:tblGrid>
      <w:tr w:rsidR="00921823" w:rsidRPr="00012856" w14:paraId="054BAC0E" w14:textId="77777777" w:rsidTr="00BE27FC">
        <w:trPr>
          <w:trHeight w:val="558"/>
        </w:trPr>
        <w:tc>
          <w:tcPr>
            <w:tcW w:w="3544" w:type="dxa"/>
            <w:vAlign w:val="center"/>
          </w:tcPr>
          <w:p w14:paraId="2DFCBF66" w14:textId="77777777" w:rsidR="00921823" w:rsidRPr="00012856" w:rsidRDefault="00921823" w:rsidP="00921823">
            <w:pPr>
              <w:jc w:val="center"/>
              <w:rPr>
                <w:rFonts w:ascii="微軟正黑體" w:eastAsia="微軟正黑體" w:hAnsi="微軟正黑體" w:cs="Calibri"/>
                <w:color w:val="000000"/>
              </w:rPr>
            </w:pPr>
            <w:r w:rsidRPr="00012856">
              <w:rPr>
                <w:rFonts w:ascii="微軟正黑體" w:eastAsia="微軟正黑體" w:hAnsi="微軟正黑體" w:cs="Calibri"/>
                <w:color w:val="000000"/>
              </w:rPr>
              <w:t>早餐：飯店內享用</w:t>
            </w:r>
          </w:p>
        </w:tc>
        <w:tc>
          <w:tcPr>
            <w:tcW w:w="3827" w:type="dxa"/>
            <w:vAlign w:val="center"/>
          </w:tcPr>
          <w:p w14:paraId="544787B1" w14:textId="77777777" w:rsidR="00921823" w:rsidRPr="00012856" w:rsidRDefault="00921823" w:rsidP="00921823">
            <w:pPr>
              <w:jc w:val="center"/>
              <w:rPr>
                <w:rFonts w:ascii="微軟正黑體" w:eastAsia="微軟正黑體" w:hAnsi="微軟正黑體"/>
                <w:color w:val="FF0000"/>
              </w:rPr>
            </w:pPr>
            <w:r w:rsidRPr="00012856">
              <w:rPr>
                <w:rFonts w:ascii="微軟正黑體" w:eastAsia="微軟正黑體" w:hAnsi="微軟正黑體" w:cs="新細明體" w:hint="eastAsia"/>
                <w:color w:val="000000"/>
              </w:rPr>
              <w:t>午餐：方便逛街，請自理</w:t>
            </w:r>
          </w:p>
        </w:tc>
        <w:tc>
          <w:tcPr>
            <w:tcW w:w="3457" w:type="dxa"/>
            <w:vAlign w:val="center"/>
          </w:tcPr>
          <w:p w14:paraId="572D70C2" w14:textId="77777777" w:rsidR="00921823" w:rsidRPr="00012856" w:rsidRDefault="00921823" w:rsidP="00921823">
            <w:pPr>
              <w:jc w:val="center"/>
              <w:rPr>
                <w:rFonts w:ascii="微軟正黑體" w:eastAsia="微軟正黑體" w:hAnsi="微軟正黑體" w:cs="Calibri"/>
                <w:color w:val="000000"/>
              </w:rPr>
            </w:pPr>
            <w:r w:rsidRPr="00012856">
              <w:rPr>
                <w:rFonts w:ascii="微軟正黑體" w:eastAsia="微軟正黑體" w:hAnsi="微軟正黑體" w:cs="新細明體" w:hint="eastAsia"/>
                <w:color w:val="000000"/>
              </w:rPr>
              <w:t>晚餐：機上美食</w:t>
            </w:r>
          </w:p>
        </w:tc>
      </w:tr>
      <w:tr w:rsidR="00057E7B" w:rsidRPr="00012856" w14:paraId="7BCBF282" w14:textId="77777777" w:rsidTr="00BE27FC">
        <w:trPr>
          <w:trHeight w:val="413"/>
        </w:trPr>
        <w:tc>
          <w:tcPr>
            <w:tcW w:w="10828" w:type="dxa"/>
            <w:gridSpan w:val="3"/>
            <w:vAlign w:val="center"/>
          </w:tcPr>
          <w:p w14:paraId="431445F0" w14:textId="3D928A0C" w:rsidR="00057E7B" w:rsidRPr="00012856" w:rsidRDefault="00000000">
            <w:pPr>
              <w:jc w:val="center"/>
              <w:rPr>
                <w:rFonts w:ascii="微軟正黑體" w:eastAsia="微軟正黑體" w:hAnsi="微軟正黑體" w:cs="Calibri"/>
                <w:color w:val="000000"/>
              </w:rPr>
            </w:pPr>
            <w:r w:rsidRPr="00012856">
              <w:rPr>
                <w:rFonts w:ascii="微軟正黑體" w:eastAsia="微軟正黑體" w:hAnsi="微軟正黑體" w:cs="Calibri"/>
                <w:color w:val="000000"/>
              </w:rPr>
              <w:t>住宿：溫暖的家</w:t>
            </w:r>
          </w:p>
        </w:tc>
      </w:tr>
    </w:tbl>
    <w:p w14:paraId="69FCCE38" w14:textId="1A9CCBB8" w:rsidR="00012856" w:rsidRPr="00A723B4" w:rsidRDefault="00012856" w:rsidP="00012856">
      <w:pPr>
        <w:adjustRightInd w:val="0"/>
        <w:snapToGrid w:val="0"/>
        <w:spacing w:line="400" w:lineRule="exact"/>
        <w:rPr>
          <w:rFonts w:ascii="微軟正黑體" w:eastAsia="微軟正黑體" w:hAnsi="微軟正黑體"/>
          <w:sz w:val="21"/>
          <w:szCs w:val="21"/>
        </w:rPr>
      </w:pPr>
    </w:p>
    <w:p w14:paraId="228038AD" w14:textId="0C400B18" w:rsidR="00012856" w:rsidRPr="009C1FC4" w:rsidRDefault="00E0066F" w:rsidP="00012856">
      <w:pPr>
        <w:spacing w:line="320" w:lineRule="exact"/>
        <w:rPr>
          <w:rFonts w:ascii="微軟正黑體" w:eastAsia="微軟正黑體" w:hAnsi="微軟正黑體" w:cs="Arial"/>
          <w:sz w:val="22"/>
          <w:szCs w:val="22"/>
        </w:rPr>
      </w:pPr>
      <w:r>
        <w:rPr>
          <w:noProof/>
        </w:rPr>
        <w:drawing>
          <wp:anchor distT="0" distB="0" distL="114300" distR="114300" simplePos="0" relativeHeight="251665408" behindDoc="0" locked="0" layoutInCell="1" allowOverlap="1" wp14:anchorId="0802C5CD" wp14:editId="3B8C3DB1">
            <wp:simplePos x="0" y="0"/>
            <wp:positionH relativeFrom="column">
              <wp:posOffset>9525</wp:posOffset>
            </wp:positionH>
            <wp:positionV relativeFrom="paragraph">
              <wp:posOffset>152400</wp:posOffset>
            </wp:positionV>
            <wp:extent cx="3040380" cy="704850"/>
            <wp:effectExtent l="0" t="0" r="7620" b="0"/>
            <wp:wrapSquare wrapText="bothSides"/>
            <wp:docPr id="21266113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0380" cy="704850"/>
                    </a:xfrm>
                    <a:prstGeom prst="rect">
                      <a:avLst/>
                    </a:prstGeom>
                    <a:noFill/>
                    <a:ln>
                      <a:noFill/>
                    </a:ln>
                  </pic:spPr>
                </pic:pic>
              </a:graphicData>
            </a:graphic>
            <wp14:sizeRelH relativeFrom="page">
              <wp14:pctWidth>0</wp14:pctWidth>
            </wp14:sizeRelH>
            <wp14:sizeRelV relativeFrom="page">
              <wp14:pctHeight>0</wp14:pctHeight>
            </wp14:sizeRelV>
          </wp:anchor>
        </w:drawing>
      </w:r>
      <w:r w:rsidR="00012856">
        <w:br/>
      </w:r>
      <w:r w:rsidR="00012856" w:rsidRPr="009C1FC4">
        <w:rPr>
          <w:sz w:val="22"/>
          <w:szCs w:val="22"/>
        </w:rPr>
        <w:br/>
      </w:r>
      <w:r w:rsidR="00012856" w:rsidRPr="009C1FC4">
        <w:rPr>
          <w:rFonts w:ascii="微軟正黑體" w:eastAsia="微軟正黑體" w:hAnsi="微軟正黑體" w:cs="Arial" w:hint="eastAsia"/>
          <w:sz w:val="22"/>
          <w:szCs w:val="22"/>
        </w:rPr>
        <w:t>(1)本行程班機起降時間為預定，但實際可能略有變更。</w:t>
      </w:r>
    </w:p>
    <w:p w14:paraId="2C0B01C4" w14:textId="77777777"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(2)本行程</w:t>
      </w:r>
      <w:proofErr w:type="gramStart"/>
      <w:r w:rsidRPr="009C1FC4">
        <w:rPr>
          <w:rFonts w:ascii="微軟正黑體" w:eastAsia="微軟正黑體" w:hAnsi="微軟正黑體" w:cs="Arial" w:hint="eastAsia"/>
          <w:sz w:val="22"/>
          <w:szCs w:val="22"/>
        </w:rPr>
        <w:t>航班如因</w:t>
      </w:r>
      <w:proofErr w:type="gramEnd"/>
      <w:r w:rsidRPr="009C1FC4">
        <w:rPr>
          <w:rFonts w:ascii="微軟正黑體" w:eastAsia="微軟正黑體" w:hAnsi="微軟正黑體" w:cs="Arial" w:hint="eastAsia"/>
          <w:sz w:val="22"/>
          <w:szCs w:val="22"/>
        </w:rPr>
        <w:t>兩國航空協定變更或政治因素或天然不可抗力...等因素而無法飛行時，則費用退回。</w:t>
      </w:r>
      <w:proofErr w:type="gramStart"/>
      <w:r w:rsidRPr="009C1FC4">
        <w:rPr>
          <w:rFonts w:ascii="微軟正黑體" w:eastAsia="微軟正黑體" w:hAnsi="微軟正黑體" w:cs="Arial" w:hint="eastAsia"/>
          <w:sz w:val="22"/>
          <w:szCs w:val="22"/>
        </w:rPr>
        <w:t>不</w:t>
      </w:r>
      <w:proofErr w:type="gramEnd"/>
      <w:r w:rsidRPr="009C1FC4">
        <w:rPr>
          <w:rFonts w:ascii="微軟正黑體" w:eastAsia="微軟正黑體" w:hAnsi="微軟正黑體" w:cs="Arial" w:hint="eastAsia"/>
          <w:sz w:val="22"/>
          <w:szCs w:val="22"/>
        </w:rPr>
        <w:t xml:space="preserve">另負責任。 </w:t>
      </w:r>
    </w:p>
    <w:p w14:paraId="3D4F8988" w14:textId="77777777"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(3)本行程全程使用『團體經濟艙』機票，</w:t>
      </w:r>
      <w:proofErr w:type="gramStart"/>
      <w:r w:rsidRPr="009C1FC4">
        <w:rPr>
          <w:rFonts w:ascii="微軟正黑體" w:eastAsia="微軟正黑體" w:hAnsi="微軟正黑體" w:cs="Arial" w:hint="eastAsia"/>
          <w:sz w:val="22"/>
          <w:szCs w:val="22"/>
        </w:rPr>
        <w:t>不可延回</w:t>
      </w:r>
      <w:proofErr w:type="gramEnd"/>
      <w:r w:rsidRPr="009C1FC4">
        <w:rPr>
          <w:rFonts w:ascii="微軟正黑體" w:eastAsia="微軟正黑體" w:hAnsi="微軟正黑體" w:cs="Arial" w:hint="eastAsia"/>
          <w:sz w:val="22"/>
          <w:szCs w:val="22"/>
        </w:rPr>
        <w:t>、亦不可全程脫隊，機上座位統一由航空公司安排，不適用於出發前預先選位，無法保證與同行者座位安排一致，敬請了解。</w:t>
      </w:r>
    </w:p>
    <w:p w14:paraId="2F5BEB44" w14:textId="77777777"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(4)本公司保留有調整行程先後順序的權利，在不變更內容的情況下，會依照實際入住飯店及當地交通的實際狀況，妥善調整旅遊行程，請以最終行程資料或行前說明會為</w:t>
      </w:r>
      <w:proofErr w:type="gramStart"/>
      <w:r w:rsidRPr="009C1FC4">
        <w:rPr>
          <w:rFonts w:ascii="微軟正黑體" w:eastAsia="微軟正黑體" w:hAnsi="微軟正黑體" w:cs="Arial" w:hint="eastAsia"/>
          <w:sz w:val="22"/>
          <w:szCs w:val="22"/>
        </w:rPr>
        <w:t>準</w:t>
      </w:r>
      <w:proofErr w:type="gramEnd"/>
      <w:r w:rsidRPr="009C1FC4">
        <w:rPr>
          <w:rFonts w:ascii="微軟正黑體" w:eastAsia="微軟正黑體" w:hAnsi="微軟正黑體" w:cs="Arial" w:hint="eastAsia"/>
          <w:sz w:val="22"/>
          <w:szCs w:val="22"/>
        </w:rPr>
        <w:t>。行程內設訂住宿</w:t>
      </w:r>
      <w:proofErr w:type="gramStart"/>
      <w:r w:rsidRPr="009C1FC4">
        <w:rPr>
          <w:rFonts w:ascii="微軟正黑體" w:eastAsia="微軟正黑體" w:hAnsi="微軟正黑體" w:cs="Arial" w:hint="eastAsia"/>
          <w:sz w:val="22"/>
          <w:szCs w:val="22"/>
        </w:rPr>
        <w:t>餐食如遇</w:t>
      </w:r>
      <w:proofErr w:type="gramEnd"/>
      <w:r w:rsidRPr="009C1FC4">
        <w:rPr>
          <w:rFonts w:ascii="微軟正黑體" w:eastAsia="微軟正黑體" w:hAnsi="微軟正黑體" w:cs="Arial" w:hint="eastAsia"/>
          <w:sz w:val="22"/>
          <w:szCs w:val="22"/>
        </w:rPr>
        <w:t>季節或預約狀況不同，會有更改以維護旅遊品質及權益，敬請諒解。</w:t>
      </w:r>
    </w:p>
    <w:p w14:paraId="745D66C4" w14:textId="77777777"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(5) 最低成團人數：16人以上即可成行，團體人數最多為45人(含)以下，派遣合格領隊隨行服務。出發前七天未達16人基本成團人數，已繳付之訂金將全額退還。</w:t>
      </w:r>
    </w:p>
    <w:p w14:paraId="3E3C6FF4" w14:textId="77777777"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(6)參加本行程之客人本公司有投保旅行業契約責任險250萬，醫療險20萬。</w:t>
      </w:r>
    </w:p>
    <w:p w14:paraId="2F9FBC22" w14:textId="77777777"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(7)</w:t>
      </w:r>
      <w:proofErr w:type="gramStart"/>
      <w:r w:rsidRPr="009C1FC4">
        <w:rPr>
          <w:rFonts w:ascii="微軟正黑體" w:eastAsia="微軟正黑體" w:hAnsi="微軟正黑體" w:cs="Arial"/>
          <w:sz w:val="22"/>
          <w:szCs w:val="22"/>
        </w:rPr>
        <w:t>旅宿須知</w:t>
      </w:r>
      <w:proofErr w:type="gramEnd"/>
      <w:r w:rsidRPr="009C1FC4">
        <w:rPr>
          <w:rFonts w:ascii="微軟正黑體" w:eastAsia="微軟正黑體" w:hAnsi="微軟正黑體" w:cs="Arial"/>
          <w:sz w:val="22"/>
          <w:szCs w:val="22"/>
        </w:rPr>
        <w:t>【房型說明】：</w:t>
      </w:r>
    </w:p>
    <w:p w14:paraId="1E012BB0" w14:textId="77777777"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 xml:space="preserve"> 因日本地區飯店（包含溫泉飯店）皆為兩小床或和式鋪床的雙人房型，若三人參團的狀況下，飯店會安排(二小床+</w:t>
      </w:r>
      <w:proofErr w:type="gramStart"/>
      <w:r w:rsidRPr="009C1FC4">
        <w:rPr>
          <w:rFonts w:ascii="微軟正黑體" w:eastAsia="微軟正黑體" w:hAnsi="微軟正黑體" w:cs="Arial" w:hint="eastAsia"/>
          <w:sz w:val="22"/>
          <w:szCs w:val="22"/>
        </w:rPr>
        <w:t>一</w:t>
      </w:r>
      <w:proofErr w:type="gramEnd"/>
      <w:r w:rsidRPr="009C1FC4">
        <w:rPr>
          <w:rFonts w:ascii="微軟正黑體" w:eastAsia="微軟正黑體" w:hAnsi="微軟正黑體" w:cs="Arial" w:hint="eastAsia"/>
          <w:sz w:val="22"/>
          <w:szCs w:val="22"/>
        </w:rPr>
        <w:t>行軍床 或 三人鋪床)，實際房型已入住當天飯店安排為主。</w:t>
      </w:r>
    </w:p>
    <w:p w14:paraId="2DF5AF6B" w14:textId="77777777"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※日本市區飯店房間坪數較小，若有三人一室的狀況下，建議第三人補</w:t>
      </w:r>
      <w:proofErr w:type="gramStart"/>
      <w:r w:rsidRPr="009C1FC4">
        <w:rPr>
          <w:rFonts w:ascii="微軟正黑體" w:eastAsia="微軟正黑體" w:hAnsi="微軟正黑體" w:cs="Arial" w:hint="eastAsia"/>
          <w:sz w:val="22"/>
          <w:szCs w:val="22"/>
        </w:rPr>
        <w:t>單房差</w:t>
      </w:r>
      <w:proofErr w:type="gramEnd"/>
      <w:r w:rsidRPr="009C1FC4">
        <w:rPr>
          <w:rFonts w:ascii="微軟正黑體" w:eastAsia="微軟正黑體" w:hAnsi="微軟正黑體" w:cs="Arial" w:hint="eastAsia"/>
          <w:sz w:val="22"/>
          <w:szCs w:val="22"/>
        </w:rPr>
        <w:t>，需求指定單人房。</w:t>
      </w:r>
    </w:p>
    <w:p w14:paraId="4557635A" w14:textId="77777777"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※日本房型基本安排兩小床或</w:t>
      </w:r>
      <w:proofErr w:type="gramStart"/>
      <w:r w:rsidRPr="009C1FC4">
        <w:rPr>
          <w:rFonts w:ascii="微軟正黑體" w:eastAsia="微軟正黑體" w:hAnsi="微軟正黑體" w:cs="Arial" w:hint="eastAsia"/>
          <w:sz w:val="22"/>
          <w:szCs w:val="22"/>
        </w:rPr>
        <w:t>和式房</w:t>
      </w:r>
      <w:proofErr w:type="gramEnd"/>
      <w:r w:rsidRPr="009C1FC4">
        <w:rPr>
          <w:rFonts w:ascii="微軟正黑體" w:eastAsia="微軟正黑體" w:hAnsi="微軟正黑體" w:cs="Arial" w:hint="eastAsia"/>
          <w:sz w:val="22"/>
          <w:szCs w:val="22"/>
        </w:rPr>
        <w:t>，部分飯店可需求一大床房型，但需求無法保證，實際房型已入住當天飯店安排為主。</w:t>
      </w:r>
    </w:p>
    <w:p w14:paraId="448B5879" w14:textId="77777777"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w:t>
      </w:r>
      <w:r w:rsidRPr="009C1FC4">
        <w:rPr>
          <w:rFonts w:ascii="微軟正黑體" w:eastAsia="微軟正黑體" w:hAnsi="微軟正黑體" w:cs="Arial"/>
          <w:sz w:val="22"/>
          <w:szCs w:val="22"/>
        </w:rPr>
        <w:t>日本電壓為100伏特</w:t>
      </w:r>
      <w:r w:rsidRPr="009C1FC4">
        <w:rPr>
          <w:rFonts w:ascii="微軟正黑體" w:eastAsia="微軟正黑體" w:hAnsi="微軟正黑體" w:cs="Arial" w:hint="eastAsia"/>
          <w:sz w:val="22"/>
          <w:szCs w:val="22"/>
        </w:rPr>
        <w:t>，</w:t>
      </w:r>
      <w:r w:rsidRPr="009C1FC4">
        <w:rPr>
          <w:rFonts w:ascii="微軟正黑體" w:eastAsia="微軟正黑體" w:hAnsi="微軟正黑體" w:cs="Arial"/>
          <w:sz w:val="22"/>
          <w:szCs w:val="22"/>
        </w:rPr>
        <w:t>『若自行攜帶或購買電器用品時 ，請注意該電器用品之電壓是符合當地使用』</w:t>
      </w:r>
    </w:p>
    <w:p w14:paraId="30CDFF90" w14:textId="77777777"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(8)日本素</w:t>
      </w:r>
      <w:r w:rsidRPr="009C1FC4">
        <w:rPr>
          <w:rFonts w:ascii="微軟正黑體" w:eastAsia="微軟正黑體" w:hAnsi="微軟正黑體" w:cs="Arial"/>
          <w:sz w:val="22"/>
          <w:szCs w:val="22"/>
        </w:rPr>
        <w:t>食須知：</w:t>
      </w:r>
    </w:p>
    <w:p w14:paraId="69D1F67A" w14:textId="77777777"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※日本多數素食者可食用蔥、薑、蒜、辣椒、奶蛋，柴魚或肉汁高湯所熬煮的餐飲，為尊重台灣素食貴賓的飲食習慣，餐廳多以各式蔬菜、豆腐等食材搭配漬物料理的定食</w:t>
      </w:r>
      <w:proofErr w:type="gramStart"/>
      <w:r w:rsidRPr="009C1FC4">
        <w:rPr>
          <w:rFonts w:ascii="微軟正黑體" w:eastAsia="微軟正黑體" w:hAnsi="微軟正黑體" w:cs="Arial" w:hint="eastAsia"/>
          <w:sz w:val="22"/>
          <w:szCs w:val="22"/>
        </w:rPr>
        <w:t>或鍋物</w:t>
      </w:r>
      <w:proofErr w:type="gramEnd"/>
      <w:r w:rsidRPr="009C1FC4">
        <w:rPr>
          <w:rFonts w:ascii="微軟正黑體" w:eastAsia="微軟正黑體" w:hAnsi="微軟正黑體" w:cs="Arial" w:hint="eastAsia"/>
          <w:sz w:val="22"/>
          <w:szCs w:val="22"/>
        </w:rPr>
        <w:t>提供，</w:t>
      </w:r>
      <w:r w:rsidRPr="009C1FC4">
        <w:rPr>
          <w:rFonts w:ascii="微軟正黑體" w:eastAsia="微軟正黑體" w:hAnsi="微軟正黑體" w:cs="Arial"/>
          <w:sz w:val="22"/>
          <w:szCs w:val="22"/>
        </w:rPr>
        <w:t>無法如同在台灣般豐富且多變化</w:t>
      </w:r>
      <w:r w:rsidRPr="009C1FC4">
        <w:rPr>
          <w:rFonts w:ascii="微軟正黑體" w:eastAsia="微軟正黑體" w:hAnsi="微軟正黑體" w:cs="Arial" w:hint="eastAsia"/>
          <w:sz w:val="22"/>
          <w:szCs w:val="22"/>
        </w:rPr>
        <w:t>，故建議貴賓如有需要可事先準備泡麵等素食品，</w:t>
      </w:r>
      <w:r w:rsidRPr="009C1FC4">
        <w:rPr>
          <w:rFonts w:ascii="微軟正黑體" w:eastAsia="微軟正黑體" w:hAnsi="微軟正黑體" w:cs="Arial"/>
          <w:sz w:val="22"/>
          <w:szCs w:val="22"/>
        </w:rPr>
        <w:t>以備不時之需</w:t>
      </w:r>
      <w:r w:rsidRPr="009C1FC4">
        <w:rPr>
          <w:rFonts w:ascii="微軟正黑體" w:eastAsia="微軟正黑體" w:hAnsi="微軟正黑體" w:cs="Arial" w:hint="eastAsia"/>
          <w:sz w:val="22"/>
          <w:szCs w:val="22"/>
        </w:rPr>
        <w:t>。</w:t>
      </w:r>
    </w:p>
    <w:p w14:paraId="36E984E1" w14:textId="77777777"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※如有特殊餐食者，</w:t>
      </w:r>
      <w:proofErr w:type="gramStart"/>
      <w:r w:rsidRPr="009C1FC4">
        <w:rPr>
          <w:rFonts w:ascii="微軟正黑體" w:eastAsia="微軟正黑體" w:hAnsi="微軟正黑體" w:cs="Arial" w:hint="eastAsia"/>
          <w:sz w:val="22"/>
          <w:szCs w:val="22"/>
        </w:rPr>
        <w:t>例不食</w:t>
      </w:r>
      <w:proofErr w:type="gramEnd"/>
      <w:r w:rsidRPr="009C1FC4">
        <w:rPr>
          <w:rFonts w:ascii="微軟正黑體" w:eastAsia="微軟正黑體" w:hAnsi="微軟正黑體" w:cs="Arial" w:hint="eastAsia"/>
          <w:sz w:val="22"/>
          <w:szCs w:val="22"/>
        </w:rPr>
        <w:t>牛肉/</w:t>
      </w:r>
      <w:proofErr w:type="gramStart"/>
      <w:r w:rsidRPr="009C1FC4">
        <w:rPr>
          <w:rFonts w:ascii="微軟正黑體" w:eastAsia="微軟正黑體" w:hAnsi="微軟正黑體" w:cs="Arial" w:hint="eastAsia"/>
          <w:sz w:val="22"/>
          <w:szCs w:val="22"/>
        </w:rPr>
        <w:t>不食生食</w:t>
      </w:r>
      <w:proofErr w:type="gramEnd"/>
      <w:r w:rsidRPr="009C1FC4">
        <w:rPr>
          <w:rFonts w:ascii="微軟正黑體" w:eastAsia="微軟正黑體" w:hAnsi="微軟正黑體" w:cs="Arial" w:hint="eastAsia"/>
          <w:sz w:val="22"/>
          <w:szCs w:val="22"/>
        </w:rPr>
        <w:t>/全素/</w:t>
      </w:r>
      <w:proofErr w:type="gramStart"/>
      <w:r w:rsidRPr="009C1FC4">
        <w:rPr>
          <w:rFonts w:ascii="微軟正黑體" w:eastAsia="微軟正黑體" w:hAnsi="微軟正黑體" w:cs="Arial" w:hint="eastAsia"/>
          <w:sz w:val="22"/>
          <w:szCs w:val="22"/>
        </w:rPr>
        <w:t>蛋奶素</w:t>
      </w:r>
      <w:proofErr w:type="gramEnd"/>
      <w:r w:rsidRPr="009C1FC4">
        <w:rPr>
          <w:rFonts w:ascii="微軟正黑體" w:eastAsia="微軟正黑體" w:hAnsi="微軟正黑體" w:cs="Arial" w:hint="eastAsia"/>
          <w:sz w:val="22"/>
          <w:szCs w:val="22"/>
        </w:rPr>
        <w:t>/甲殼類過敏等，請於出發前至少5天(不含假日)告知承辦人員，以便提早為您安排。</w:t>
      </w:r>
    </w:p>
    <w:p w14:paraId="379B8E6B" w14:textId="77777777"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(9)</w:t>
      </w:r>
      <w:r w:rsidRPr="009C1FC4">
        <w:rPr>
          <w:rFonts w:ascii="微軟正黑體" w:eastAsia="微軟正黑體" w:hAnsi="微軟正黑體" w:cs="Arial"/>
          <w:sz w:val="22"/>
          <w:szCs w:val="22"/>
        </w:rPr>
        <w:t>交通須知【巴士規定】</w:t>
      </w:r>
      <w:r w:rsidRPr="009C1FC4">
        <w:rPr>
          <w:rFonts w:ascii="微軟正黑體" w:eastAsia="微軟正黑體" w:hAnsi="微軟正黑體" w:cs="Arial"/>
          <w:sz w:val="22"/>
          <w:szCs w:val="22"/>
        </w:rPr>
        <w:br/>
      </w:r>
      <w:r w:rsidRPr="009C1FC4">
        <w:rPr>
          <w:rFonts w:ascii="微軟正黑體" w:eastAsia="微軟正黑體" w:hAnsi="微軟正黑體" w:cs="Arial" w:hint="eastAsia"/>
          <w:sz w:val="22"/>
          <w:szCs w:val="22"/>
        </w:rPr>
        <w:t>根據日本國土交通</w:t>
      </w:r>
      <w:proofErr w:type="gramStart"/>
      <w:r w:rsidRPr="009C1FC4">
        <w:rPr>
          <w:rFonts w:ascii="微軟正黑體" w:eastAsia="微軟正黑體" w:hAnsi="微軟正黑體" w:cs="Arial" w:hint="eastAsia"/>
          <w:sz w:val="22"/>
          <w:szCs w:val="22"/>
        </w:rPr>
        <w:t>省於令和</w:t>
      </w:r>
      <w:proofErr w:type="gramEnd"/>
      <w:r w:rsidRPr="009C1FC4">
        <w:rPr>
          <w:rFonts w:ascii="微軟正黑體" w:eastAsia="微軟正黑體" w:hAnsi="微軟正黑體" w:cs="Arial" w:hint="eastAsia"/>
          <w:sz w:val="22"/>
          <w:szCs w:val="22"/>
        </w:rPr>
        <w:t>6年（2024年4月1日）發布的最新規定，巴士每日行駛時間不得超過10小時（從車庫實際發車時間為基準），此舉旨在有效防止巴士司機因過度疲勞駕駛而引發的交通安全問題。</w:t>
      </w:r>
      <w:proofErr w:type="gramStart"/>
      <w:r w:rsidRPr="009C1FC4">
        <w:rPr>
          <w:rFonts w:ascii="微軟正黑體" w:eastAsia="微軟正黑體" w:hAnsi="微軟正黑體" w:cs="Arial" w:hint="eastAsia"/>
          <w:sz w:val="22"/>
          <w:szCs w:val="22"/>
        </w:rPr>
        <w:t>（</w:t>
      </w:r>
      <w:proofErr w:type="gramEnd"/>
      <w:r w:rsidRPr="009C1FC4">
        <w:rPr>
          <w:rFonts w:ascii="微軟正黑體" w:eastAsia="微軟正黑體" w:hAnsi="微軟正黑體" w:cs="Arial" w:hint="eastAsia"/>
          <w:sz w:val="22"/>
          <w:szCs w:val="22"/>
        </w:rPr>
        <w:t>資料來源：日本國土交通省</w:t>
      </w:r>
      <w:proofErr w:type="gramStart"/>
      <w:r w:rsidRPr="009C1FC4">
        <w:rPr>
          <w:rFonts w:ascii="微軟正黑體" w:eastAsia="微軟正黑體" w:hAnsi="微軟正黑體" w:cs="Arial" w:hint="eastAsia"/>
          <w:sz w:val="22"/>
          <w:szCs w:val="22"/>
        </w:rPr>
        <w:t>）</w:t>
      </w:r>
      <w:proofErr w:type="gramEnd"/>
      <w:r w:rsidRPr="009C1FC4">
        <w:rPr>
          <w:rFonts w:ascii="微軟正黑體" w:eastAsia="微軟正黑體" w:hAnsi="微軟正黑體" w:cs="Arial" w:hint="eastAsia"/>
          <w:sz w:val="22"/>
          <w:szCs w:val="22"/>
        </w:rPr>
        <w:t>為配合國土交通省對巴士工時的嚴格限制，若行程出現超時情況，為確保團體行程順利進行，部</w:t>
      </w:r>
      <w:r w:rsidRPr="009C1FC4">
        <w:rPr>
          <w:rFonts w:ascii="微軟正黑體" w:eastAsia="微軟正黑體" w:hAnsi="微軟正黑體" w:cs="Arial" w:hint="eastAsia"/>
          <w:sz w:val="22"/>
          <w:szCs w:val="22"/>
        </w:rPr>
        <w:lastRenderedPageBreak/>
        <w:t>分交通路段會改</w:t>
      </w:r>
      <w:proofErr w:type="gramStart"/>
      <w:r w:rsidRPr="009C1FC4">
        <w:rPr>
          <w:rFonts w:ascii="微軟正黑體" w:eastAsia="微軟正黑體" w:hAnsi="微軟正黑體" w:cs="Arial" w:hint="eastAsia"/>
          <w:sz w:val="22"/>
          <w:szCs w:val="22"/>
        </w:rPr>
        <w:t>採</w:t>
      </w:r>
      <w:proofErr w:type="gramEnd"/>
      <w:r w:rsidRPr="009C1FC4">
        <w:rPr>
          <w:rFonts w:ascii="微軟正黑體" w:eastAsia="微軟正黑體" w:hAnsi="微軟正黑體" w:cs="Arial" w:hint="eastAsia"/>
          <w:sz w:val="22"/>
          <w:szCs w:val="22"/>
        </w:rPr>
        <w:t>大眾交通工具（如電車、地鐵、接駁車或計程車等）敬請理解並予以配合。</w:t>
      </w:r>
    </w:p>
    <w:p w14:paraId="46C60189" w14:textId="77777777" w:rsidR="00012856" w:rsidRDefault="00012856" w:rsidP="00012856">
      <w:pPr>
        <w:spacing w:line="320" w:lineRule="exact"/>
        <w:rPr>
          <w:rFonts w:ascii="微軟正黑體" w:eastAsia="微軟正黑體" w:hAnsi="微軟正黑體" w:cs="Arial"/>
          <w:sz w:val="22"/>
          <w:szCs w:val="22"/>
        </w:rPr>
      </w:pPr>
      <w:r w:rsidRPr="009C1FC4">
        <w:rPr>
          <w:noProof/>
          <w:sz w:val="22"/>
          <w:szCs w:val="22"/>
        </w:rPr>
        <w:drawing>
          <wp:anchor distT="0" distB="0" distL="114300" distR="114300" simplePos="0" relativeHeight="251666432" behindDoc="0" locked="0" layoutInCell="1" allowOverlap="1" wp14:anchorId="3A20E2DA" wp14:editId="1AAB8590">
            <wp:simplePos x="0" y="0"/>
            <wp:positionH relativeFrom="column">
              <wp:posOffset>11430</wp:posOffset>
            </wp:positionH>
            <wp:positionV relativeFrom="paragraph">
              <wp:posOffset>179070</wp:posOffset>
            </wp:positionV>
            <wp:extent cx="2933700" cy="706120"/>
            <wp:effectExtent l="0" t="0" r="0" b="0"/>
            <wp:wrapSquare wrapText="bothSides"/>
            <wp:docPr id="703949441"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33700" cy="7061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C1FC4">
        <w:rPr>
          <w:rFonts w:ascii="微軟正黑體" w:eastAsia="微軟正黑體" w:hAnsi="微軟正黑體" w:cs="Arial"/>
          <w:sz w:val="22"/>
          <w:szCs w:val="22"/>
        </w:rPr>
        <w:br/>
      </w:r>
      <w:r w:rsidRPr="009C1FC4">
        <w:rPr>
          <w:rFonts w:ascii="微軟正黑體" w:eastAsia="微軟正黑體" w:hAnsi="微軟正黑體" w:cs="Arial"/>
          <w:sz w:val="22"/>
          <w:szCs w:val="22"/>
        </w:rPr>
        <w:br/>
      </w:r>
      <w:r w:rsidRPr="009C1FC4">
        <w:rPr>
          <w:rFonts w:ascii="微軟正黑體" w:eastAsia="微軟正黑體" w:hAnsi="微軟正黑體" w:cs="Arial"/>
          <w:sz w:val="22"/>
          <w:szCs w:val="22"/>
        </w:rPr>
        <w:br/>
      </w:r>
      <w:r w:rsidRPr="009C1FC4">
        <w:rPr>
          <w:rFonts w:ascii="微軟正黑體" w:eastAsia="微軟正黑體" w:hAnsi="微軟正黑體" w:cs="Arial"/>
          <w:sz w:val="22"/>
          <w:szCs w:val="22"/>
        </w:rPr>
        <w:br/>
      </w:r>
    </w:p>
    <w:p w14:paraId="65B3812D" w14:textId="30DDC471"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(1)請於班機起飛前2.5小時抵達機場，以免擁擠及延遲辦理登機手續。</w:t>
      </w:r>
    </w:p>
    <w:p w14:paraId="326F812D" w14:textId="77777777"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(2)鋰電池、充電式</w:t>
      </w:r>
      <w:proofErr w:type="gramStart"/>
      <w:r w:rsidRPr="009C1FC4">
        <w:rPr>
          <w:rFonts w:ascii="微軟正黑體" w:eastAsia="微軟正黑體" w:hAnsi="微軟正黑體" w:cs="Arial" w:hint="eastAsia"/>
          <w:sz w:val="22"/>
          <w:szCs w:val="22"/>
        </w:rPr>
        <w:t>鋰</w:t>
      </w:r>
      <w:proofErr w:type="gramEnd"/>
      <w:r w:rsidRPr="009C1FC4">
        <w:rPr>
          <w:rFonts w:ascii="微軟正黑體" w:eastAsia="微軟正黑體" w:hAnsi="微軟正黑體" w:cs="Arial" w:hint="eastAsia"/>
          <w:sz w:val="22"/>
          <w:szCs w:val="22"/>
        </w:rPr>
        <w:t>電池及手持風扇、行動電源需隨身攜帶，不可放於手提行李內，也禁止託運。</w:t>
      </w:r>
    </w:p>
    <w:p w14:paraId="7ABB6F6A" w14:textId="77777777"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(3)入境旅客(酒類需年滿18歲、</w:t>
      </w:r>
      <w:proofErr w:type="gramStart"/>
      <w:r w:rsidRPr="009C1FC4">
        <w:rPr>
          <w:rFonts w:ascii="微軟正黑體" w:eastAsia="微軟正黑體" w:hAnsi="微軟正黑體" w:cs="Arial" w:hint="eastAsia"/>
          <w:sz w:val="22"/>
          <w:szCs w:val="22"/>
        </w:rPr>
        <w:t>菸品需</w:t>
      </w:r>
      <w:proofErr w:type="gramEnd"/>
      <w:r w:rsidRPr="009C1FC4">
        <w:rPr>
          <w:rFonts w:ascii="微軟正黑體" w:eastAsia="微軟正黑體" w:hAnsi="微軟正黑體" w:cs="Arial" w:hint="eastAsia"/>
          <w:sz w:val="22"/>
          <w:szCs w:val="22"/>
        </w:rPr>
        <w:t>年滿20歲)可攜帶菸酒免稅數量為酒類1.5公升(不</w:t>
      </w:r>
      <w:proofErr w:type="gramStart"/>
      <w:r w:rsidRPr="009C1FC4">
        <w:rPr>
          <w:rFonts w:ascii="微軟正黑體" w:eastAsia="微軟正黑體" w:hAnsi="微軟正黑體" w:cs="Arial" w:hint="eastAsia"/>
          <w:sz w:val="22"/>
          <w:szCs w:val="22"/>
        </w:rPr>
        <w:t>限瓶數</w:t>
      </w:r>
      <w:proofErr w:type="gramEnd"/>
      <w:r w:rsidRPr="009C1FC4">
        <w:rPr>
          <w:rFonts w:ascii="微軟正黑體" w:eastAsia="微軟正黑體" w:hAnsi="微軟正黑體" w:cs="Arial" w:hint="eastAsia"/>
          <w:sz w:val="22"/>
          <w:szCs w:val="22"/>
        </w:rPr>
        <w:t>)，</w:t>
      </w:r>
      <w:proofErr w:type="gramStart"/>
      <w:r w:rsidRPr="009C1FC4">
        <w:rPr>
          <w:rFonts w:ascii="微軟正黑體" w:eastAsia="微軟正黑體" w:hAnsi="微軟正黑體" w:cs="Arial" w:hint="eastAsia"/>
          <w:sz w:val="22"/>
          <w:szCs w:val="22"/>
        </w:rPr>
        <w:t>捲菸</w:t>
      </w:r>
      <w:proofErr w:type="gramEnd"/>
      <w:r w:rsidRPr="009C1FC4">
        <w:rPr>
          <w:rFonts w:ascii="微軟正黑體" w:eastAsia="微軟正黑體" w:hAnsi="微軟正黑體" w:cs="Arial" w:hint="eastAsia"/>
          <w:sz w:val="22"/>
          <w:szCs w:val="22"/>
        </w:rPr>
        <w:t>200支或雪茄25支或菸絲1磅，攜帶超逾免稅數量時，應主動向海關申報完稅放行，申報上限酒5公升(未開放進口之大陸地區酒類限量1公升)，</w:t>
      </w:r>
      <w:proofErr w:type="gramStart"/>
      <w:r w:rsidRPr="009C1FC4">
        <w:rPr>
          <w:rFonts w:ascii="微軟正黑體" w:eastAsia="微軟正黑體" w:hAnsi="微軟正黑體" w:cs="Arial" w:hint="eastAsia"/>
          <w:sz w:val="22"/>
          <w:szCs w:val="22"/>
        </w:rPr>
        <w:t>捲菸</w:t>
      </w:r>
      <w:proofErr w:type="gramEnd"/>
      <w:r w:rsidRPr="009C1FC4">
        <w:rPr>
          <w:rFonts w:ascii="微軟正黑體" w:eastAsia="微軟正黑體" w:hAnsi="微軟正黑體" w:cs="Arial" w:hint="eastAsia"/>
          <w:sz w:val="22"/>
          <w:szCs w:val="22"/>
        </w:rPr>
        <w:t>4條（1000支）、雪茄125支或菸絲5磅以內。</w:t>
      </w:r>
    </w:p>
    <w:p w14:paraId="03AE2E12" w14:textId="77777777"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※電子</w:t>
      </w:r>
      <w:proofErr w:type="gramStart"/>
      <w:r w:rsidRPr="009C1FC4">
        <w:rPr>
          <w:rFonts w:ascii="微軟正黑體" w:eastAsia="微軟正黑體" w:hAnsi="微軟正黑體" w:cs="Arial" w:hint="eastAsia"/>
          <w:sz w:val="22"/>
          <w:szCs w:val="22"/>
        </w:rPr>
        <w:t>菸</w:t>
      </w:r>
      <w:proofErr w:type="gramEnd"/>
      <w:r w:rsidRPr="009C1FC4">
        <w:rPr>
          <w:rFonts w:ascii="微軟正黑體" w:eastAsia="微軟正黑體" w:hAnsi="微軟正黑體" w:cs="Arial" w:hint="eastAsia"/>
          <w:sz w:val="22"/>
          <w:szCs w:val="22"/>
        </w:rPr>
        <w:t>及加熱</w:t>
      </w:r>
      <w:proofErr w:type="gramStart"/>
      <w:r w:rsidRPr="009C1FC4">
        <w:rPr>
          <w:rFonts w:ascii="微軟正黑體" w:eastAsia="微軟正黑體" w:hAnsi="微軟正黑體" w:cs="Arial" w:hint="eastAsia"/>
          <w:sz w:val="22"/>
          <w:szCs w:val="22"/>
        </w:rPr>
        <w:t>菸</w:t>
      </w:r>
      <w:proofErr w:type="gramEnd"/>
      <w:r w:rsidRPr="009C1FC4">
        <w:rPr>
          <w:rFonts w:ascii="微軟正黑體" w:eastAsia="微軟正黑體" w:hAnsi="微軟正黑體" w:cs="Arial" w:hint="eastAsia"/>
          <w:sz w:val="22"/>
          <w:szCs w:val="22"/>
        </w:rPr>
        <w:t>(含機器本體、</w:t>
      </w:r>
      <w:proofErr w:type="gramStart"/>
      <w:r w:rsidRPr="009C1FC4">
        <w:rPr>
          <w:rFonts w:ascii="微軟正黑體" w:eastAsia="微軟正黑體" w:hAnsi="微軟正黑體" w:cs="Arial" w:hint="eastAsia"/>
          <w:sz w:val="22"/>
          <w:szCs w:val="22"/>
        </w:rPr>
        <w:t>菸</w:t>
      </w:r>
      <w:proofErr w:type="gramEnd"/>
      <w:r w:rsidRPr="009C1FC4">
        <w:rPr>
          <w:rFonts w:ascii="微軟正黑體" w:eastAsia="微軟正黑體" w:hAnsi="微軟正黑體" w:cs="Arial" w:hint="eastAsia"/>
          <w:sz w:val="22"/>
          <w:szCs w:val="22"/>
        </w:rPr>
        <w:t>彈、</w:t>
      </w:r>
      <w:proofErr w:type="gramStart"/>
      <w:r w:rsidRPr="009C1FC4">
        <w:rPr>
          <w:rFonts w:ascii="微軟正黑體" w:eastAsia="微軟正黑體" w:hAnsi="微軟正黑體" w:cs="Arial" w:hint="eastAsia"/>
          <w:sz w:val="22"/>
          <w:szCs w:val="22"/>
        </w:rPr>
        <w:t>霧化器</w:t>
      </w:r>
      <w:proofErr w:type="gramEnd"/>
      <w:r w:rsidRPr="009C1FC4">
        <w:rPr>
          <w:rFonts w:ascii="微軟正黑體" w:eastAsia="微軟正黑體" w:hAnsi="微軟正黑體" w:cs="Arial" w:hint="eastAsia"/>
          <w:sz w:val="22"/>
          <w:szCs w:val="22"/>
        </w:rPr>
        <w:t>等組合元件)為我國禁止輸入品項，請勿攜帶。旅客攜帶違規產品入境，最高可處新臺幣500萬元罰鍰。攜帶超量菸酒入境，應主動向海關申報，並依規定課稅。未依規定申報將會面臨罰鍰。</w:t>
      </w:r>
      <w:r w:rsidRPr="009C1FC4">
        <w:rPr>
          <w:rFonts w:ascii="微軟正黑體" w:eastAsia="微軟正黑體" w:hAnsi="微軟正黑體" w:cs="Arial"/>
          <w:sz w:val="22"/>
          <w:szCs w:val="22"/>
        </w:rPr>
        <w:br/>
      </w:r>
      <w:r w:rsidRPr="009C1FC4">
        <w:rPr>
          <w:rFonts w:ascii="微軟正黑體" w:eastAsia="微軟正黑體" w:hAnsi="微軟正黑體" w:cs="Arial" w:hint="eastAsia"/>
          <w:sz w:val="22"/>
          <w:szCs w:val="22"/>
        </w:rPr>
        <w:t>(4)有價貨幣或黃金規定(財政部關務署</w:t>
      </w:r>
      <w:proofErr w:type="gramStart"/>
      <w:r w:rsidRPr="009C1FC4">
        <w:rPr>
          <w:rFonts w:ascii="微軟正黑體" w:eastAsia="微軟正黑體" w:hAnsi="微軟正黑體" w:cs="Arial" w:hint="eastAsia"/>
          <w:sz w:val="22"/>
          <w:szCs w:val="22"/>
        </w:rPr>
        <w:t>臺</w:t>
      </w:r>
      <w:proofErr w:type="gramEnd"/>
      <w:r w:rsidRPr="009C1FC4">
        <w:rPr>
          <w:rFonts w:ascii="微軟正黑體" w:eastAsia="微軟正黑體" w:hAnsi="微軟正黑體" w:cs="Arial" w:hint="eastAsia"/>
          <w:sz w:val="22"/>
          <w:szCs w:val="22"/>
        </w:rPr>
        <w:t>北關查閱詳細內容: 旅客通關/常見攜帶物品規定) 台幣：現金不超過10萬元，如所帶之新臺幣超過限額時，應主動向海關申報。外幣總值：不超過美金1萬元(旅行支票,匯票不計)亦應向海關申報。</w:t>
      </w:r>
      <w:r w:rsidRPr="009C1FC4">
        <w:rPr>
          <w:rFonts w:ascii="微軟正黑體" w:eastAsia="微軟正黑體" w:hAnsi="微軟正黑體" w:cs="Arial"/>
          <w:sz w:val="22"/>
          <w:szCs w:val="22"/>
        </w:rPr>
        <w:br/>
      </w:r>
      <w:r w:rsidRPr="009C1FC4">
        <w:rPr>
          <w:rFonts w:ascii="微軟正黑體" w:eastAsia="微軟正黑體" w:hAnsi="微軟正黑體" w:cs="Arial" w:hint="eastAsia"/>
          <w:sz w:val="22"/>
          <w:szCs w:val="22"/>
        </w:rPr>
        <w:t>(5)為了您通關順利，請勿攜帶動植物及其產品。禁止攜帶的動物及其產品：活動</w:t>
      </w:r>
      <w:proofErr w:type="gramStart"/>
      <w:r w:rsidRPr="009C1FC4">
        <w:rPr>
          <w:rFonts w:ascii="微軟正黑體" w:eastAsia="微軟正黑體" w:hAnsi="微軟正黑體" w:cs="Arial" w:hint="eastAsia"/>
          <w:sz w:val="22"/>
          <w:szCs w:val="22"/>
        </w:rPr>
        <w:t>物如犬</w:t>
      </w:r>
      <w:proofErr w:type="gramEnd"/>
      <w:r w:rsidRPr="009C1FC4">
        <w:rPr>
          <w:rFonts w:ascii="微軟正黑體" w:eastAsia="微軟正黑體" w:hAnsi="微軟正黑體" w:cs="Arial" w:hint="eastAsia"/>
          <w:sz w:val="22"/>
          <w:szCs w:val="22"/>
        </w:rPr>
        <w:t>、貓、免、</w:t>
      </w:r>
      <w:proofErr w:type="gramStart"/>
      <w:r w:rsidRPr="009C1FC4">
        <w:rPr>
          <w:rFonts w:ascii="微軟正黑體" w:eastAsia="微軟正黑體" w:hAnsi="微軟正黑體" w:cs="Arial" w:hint="eastAsia"/>
          <w:sz w:val="22"/>
          <w:szCs w:val="22"/>
        </w:rPr>
        <w:t>禽鳥、鼠等</w:t>
      </w:r>
      <w:proofErr w:type="gramEnd"/>
      <w:r w:rsidRPr="009C1FC4">
        <w:rPr>
          <w:rFonts w:ascii="微軟正黑體" w:eastAsia="微軟正黑體" w:hAnsi="微軟正黑體" w:cs="Arial" w:hint="eastAsia"/>
          <w:sz w:val="22"/>
          <w:szCs w:val="22"/>
        </w:rPr>
        <w:t>。動物產品如生鮮水果、冷凍、冷藏肉類及其製品（如香腸、肉乾、貢丸、餛飩、烤鴨等）、</w:t>
      </w:r>
      <w:proofErr w:type="gramStart"/>
      <w:r w:rsidRPr="009C1FC4">
        <w:rPr>
          <w:rFonts w:ascii="微軟正黑體" w:eastAsia="微軟正黑體" w:hAnsi="微軟正黑體" w:cs="Arial" w:hint="eastAsia"/>
          <w:sz w:val="22"/>
          <w:szCs w:val="22"/>
        </w:rPr>
        <w:t>含肉加工品</w:t>
      </w:r>
      <w:proofErr w:type="gramEnd"/>
      <w:r w:rsidRPr="009C1FC4">
        <w:rPr>
          <w:rFonts w:ascii="微軟正黑體" w:eastAsia="微軟正黑體" w:hAnsi="微軟正黑體" w:cs="Arial" w:hint="eastAsia"/>
          <w:sz w:val="22"/>
          <w:szCs w:val="22"/>
        </w:rPr>
        <w:t>（速食麵、雞湯、含肉晶粉等）、蛋品、鹿茸、血清等</w:t>
      </w:r>
      <w:proofErr w:type="gramStart"/>
      <w:r w:rsidRPr="009C1FC4">
        <w:rPr>
          <w:rFonts w:ascii="微軟正黑體" w:eastAsia="微軟正黑體" w:hAnsi="微軟正黑體" w:cs="Arial" w:hint="eastAsia"/>
          <w:sz w:val="22"/>
          <w:szCs w:val="22"/>
        </w:rPr>
        <w:t>生物樣材等</w:t>
      </w:r>
      <w:proofErr w:type="gramEnd"/>
      <w:r w:rsidRPr="009C1FC4">
        <w:rPr>
          <w:rFonts w:ascii="微軟正黑體" w:eastAsia="微軟正黑體" w:hAnsi="微軟正黑體" w:cs="Arial" w:hint="eastAsia"/>
          <w:sz w:val="22"/>
          <w:szCs w:val="22"/>
        </w:rPr>
        <w:t>，包含已煮熟、</w:t>
      </w:r>
      <w:proofErr w:type="gramStart"/>
      <w:r w:rsidRPr="009C1FC4">
        <w:rPr>
          <w:rFonts w:ascii="微軟正黑體" w:eastAsia="微軟正黑體" w:hAnsi="微軟正黑體" w:cs="Arial" w:hint="eastAsia"/>
          <w:sz w:val="22"/>
          <w:szCs w:val="22"/>
        </w:rPr>
        <w:t>乾燥、</w:t>
      </w:r>
      <w:proofErr w:type="gramEnd"/>
      <w:r w:rsidRPr="009C1FC4">
        <w:rPr>
          <w:rFonts w:ascii="微軟正黑體" w:eastAsia="微軟正黑體" w:hAnsi="微軟正黑體" w:cs="Arial" w:hint="eastAsia"/>
          <w:sz w:val="22"/>
          <w:szCs w:val="22"/>
        </w:rPr>
        <w:t>加工、真空包裝處理之產品。旅客檢疫相關規定，可參考【行政院農業委員會】之「出入境旅客檢疫注意事項」</w:t>
      </w:r>
      <w:r w:rsidRPr="009C1FC4">
        <w:rPr>
          <w:rFonts w:ascii="微軟正黑體" w:eastAsia="微軟正黑體" w:hAnsi="微軟正黑體" w:cs="Arial"/>
          <w:sz w:val="22"/>
          <w:szCs w:val="22"/>
        </w:rPr>
        <w:t>。</w:t>
      </w:r>
    </w:p>
    <w:p w14:paraId="4C2A260E" w14:textId="77777777" w:rsidR="00012856"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(6)2018/12/18日起為防範豬瘟進入台灣，私自挾帶豬肉製品初犯罰20萬，累犯罰100萬，請旅客不要以身試法。肉乾、香腸、臘肉、火腿、</w:t>
      </w:r>
      <w:proofErr w:type="gramStart"/>
      <w:r w:rsidRPr="009C1FC4">
        <w:rPr>
          <w:rFonts w:ascii="微軟正黑體" w:eastAsia="微軟正黑體" w:hAnsi="微軟正黑體" w:cs="Arial" w:hint="eastAsia"/>
          <w:sz w:val="22"/>
          <w:szCs w:val="22"/>
        </w:rPr>
        <w:t>肉製零食</w:t>
      </w:r>
      <w:proofErr w:type="gramEnd"/>
      <w:r w:rsidRPr="009C1FC4">
        <w:rPr>
          <w:rFonts w:ascii="微軟正黑體" w:eastAsia="微軟正黑體" w:hAnsi="微軟正黑體" w:cs="Arial" w:hint="eastAsia"/>
          <w:sz w:val="22"/>
          <w:szCs w:val="22"/>
        </w:rPr>
        <w:t>、真空包裝(含</w:t>
      </w:r>
      <w:proofErr w:type="gramStart"/>
      <w:r w:rsidRPr="009C1FC4">
        <w:rPr>
          <w:rFonts w:ascii="微軟正黑體" w:eastAsia="微軟正黑體" w:hAnsi="微軟正黑體" w:cs="Arial" w:hint="eastAsia"/>
          <w:sz w:val="22"/>
          <w:szCs w:val="22"/>
        </w:rPr>
        <w:t>括</w:t>
      </w:r>
      <w:proofErr w:type="gramEnd"/>
      <w:r w:rsidRPr="009C1FC4">
        <w:rPr>
          <w:rFonts w:ascii="微軟正黑體" w:eastAsia="微軟正黑體" w:hAnsi="微軟正黑體" w:cs="Arial" w:hint="eastAsia"/>
          <w:sz w:val="22"/>
          <w:szCs w:val="22"/>
        </w:rPr>
        <w:t>內含肉製品的泡麵)等非罐頭食品，亦不能帶入台灣。</w:t>
      </w:r>
    </w:p>
    <w:p w14:paraId="0F756BC5" w14:textId="77777777" w:rsidR="00057E7B" w:rsidRPr="00012856" w:rsidRDefault="00057E7B" w:rsidP="00921823">
      <w:pPr>
        <w:spacing w:line="360" w:lineRule="auto"/>
        <w:rPr>
          <w:rFonts w:ascii="新細明體" w:eastAsia="新細明體" w:hAnsi="新細明體" w:cs="新細明體"/>
          <w:sz w:val="20"/>
          <w:szCs w:val="20"/>
        </w:rPr>
      </w:pPr>
    </w:p>
    <w:sectPr w:rsidR="00057E7B" w:rsidRPr="00012856">
      <w:headerReference w:type="default" r:id="rId13"/>
      <w:pgSz w:w="11906" w:h="16838"/>
      <w:pgMar w:top="762" w:right="506" w:bottom="709" w:left="480" w:header="227"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70013" w14:textId="77777777" w:rsidR="00512EBF" w:rsidRDefault="00512EBF">
      <w:r>
        <w:separator/>
      </w:r>
    </w:p>
  </w:endnote>
  <w:endnote w:type="continuationSeparator" w:id="0">
    <w:p w14:paraId="26140BAA" w14:textId="77777777" w:rsidR="00512EBF" w:rsidRDefault="00512E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軟正黑體">
    <w:panose1 w:val="020B0604030504040204"/>
    <w:charset w:val="88"/>
    <w:family w:val="swiss"/>
    <w:pitch w:val="variable"/>
    <w:sig w:usb0="000002A7" w:usb1="28CF4400" w:usb2="00000016" w:usb3="00000000" w:csb0="00100009" w:csb1="00000000"/>
  </w:font>
  <w:font w:name="華康中黑體(P)">
    <w:altName w:val="Microsoft JhengHei UI"/>
    <w:charset w:val="88"/>
    <w:family w:val="swiss"/>
    <w:pitch w:val="variable"/>
    <w:sig w:usb0="F1002BFF" w:usb1="29DFFFFF" w:usb2="00000037" w:usb3="00000000" w:csb0="003F00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標楷體">
    <w:panose1 w:val="03000509000000000000"/>
    <w:charset w:val="88"/>
    <w:family w:val="script"/>
    <w:pitch w:val="fixed"/>
    <w:sig w:usb0="00000003" w:usb1="080E0000" w:usb2="00000016" w:usb3="00000000" w:csb0="00100001" w:csb1="00000000"/>
  </w:font>
  <w:font w:name="華康粗黑體">
    <w:altName w:val="微軟正黑體"/>
    <w:charset w:val="88"/>
    <w:family w:val="modern"/>
    <w:pitch w:val="fixed"/>
    <w:sig w:usb0="A000023F" w:usb1="3A4F9C38" w:usb2="00000016" w:usb3="00000000" w:csb0="00100001" w:csb1="00000000"/>
  </w:font>
  <w:font w:name="華康標黑體">
    <w:altName w:val="細明體"/>
    <w:charset w:val="88"/>
    <w:family w:val="modern"/>
    <w:pitch w:val="fixed"/>
    <w:sig w:usb0="80000001" w:usb1="28091800" w:usb2="00000016" w:usb3="00000000" w:csb0="00100000" w:csb1="00000000"/>
  </w:font>
  <w:font w:name="華康中圓體">
    <w:altName w:val="Calibri"/>
    <w:charset w:val="00"/>
    <w:family w:val="auto"/>
    <w:pitch w:val="default"/>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華康中黑體">
    <w:altName w:val="微軟正黑體"/>
    <w:charset w:val="00"/>
    <w:family w:val="auto"/>
    <w:pitch w:val="default"/>
  </w:font>
  <w:font w:name="Gungsuh">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5704F" w14:textId="77777777" w:rsidR="00512EBF" w:rsidRDefault="00512EBF">
      <w:r>
        <w:separator/>
      </w:r>
    </w:p>
  </w:footnote>
  <w:footnote w:type="continuationSeparator" w:id="0">
    <w:p w14:paraId="1C9C597D" w14:textId="77777777" w:rsidR="00512EBF" w:rsidRDefault="00512E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4896C" w14:textId="7EA288D3" w:rsidR="00B202A1" w:rsidRPr="00B202A1" w:rsidRDefault="00000000" w:rsidP="00B202A1">
    <w:pPr>
      <w:tabs>
        <w:tab w:val="center" w:pos="4153"/>
        <w:tab w:val="right" w:pos="8306"/>
      </w:tabs>
      <w:jc w:val="both"/>
      <w:rPr>
        <w:rFonts w:ascii="華康粗黑體" w:eastAsia="華康粗黑體" w:hAnsi="華康粗黑體"/>
        <w:b/>
        <w:bCs/>
        <w:sz w:val="36"/>
        <w:szCs w:val="36"/>
      </w:rPr>
    </w:pPr>
    <w:r w:rsidRPr="00A62059">
      <w:rPr>
        <w:rFonts w:ascii="微軟正黑體" w:eastAsia="微軟正黑體" w:hAnsi="微軟正黑體" w:cs="Gungsuh"/>
        <w:b/>
      </w:rPr>
      <w:t xml:space="preserve">日本精緻假期   </w:t>
    </w:r>
    <w:r w:rsidR="00B202A1">
      <w:rPr>
        <w:rFonts w:ascii="微軟正黑體" w:eastAsia="微軟正黑體" w:hAnsi="微軟正黑體" w:cs="Gungsuh" w:hint="eastAsia"/>
        <w:b/>
      </w:rPr>
      <w:t xml:space="preserve">             </w:t>
    </w:r>
    <w:r w:rsidR="0009225F">
      <w:rPr>
        <w:rFonts w:ascii="微軟正黑體" w:eastAsia="微軟正黑體" w:hAnsi="微軟正黑體" w:cs="Gungsuh" w:hint="eastAsia"/>
        <w:b/>
      </w:rPr>
      <w:t xml:space="preserve">           </w:t>
    </w:r>
    <w:r w:rsidR="00B202A1">
      <w:rPr>
        <w:rFonts w:ascii="微軟正黑體" w:eastAsia="微軟正黑體" w:hAnsi="微軟正黑體" w:cs="Gungsuh" w:hint="eastAsia"/>
        <w:b/>
      </w:rPr>
      <w:t xml:space="preserve"> </w:t>
    </w:r>
    <w:r w:rsidR="00B202A1" w:rsidRPr="00B202A1">
      <w:rPr>
        <w:rFonts w:ascii="微軟正黑體" w:eastAsia="微軟正黑體" w:hAnsi="微軟正黑體" w:cs="Gungsuh"/>
        <w:b/>
      </w:rPr>
      <w:t>秋</w:t>
    </w:r>
    <w:proofErr w:type="gramStart"/>
    <w:r w:rsidR="00B202A1" w:rsidRPr="00B202A1">
      <w:rPr>
        <w:rFonts w:ascii="微軟正黑體" w:eastAsia="微軟正黑體" w:hAnsi="微軟正黑體" w:cs="Gungsuh"/>
        <w:b/>
      </w:rPr>
      <w:t>冬</w:t>
    </w:r>
    <w:r w:rsidR="00B202A1" w:rsidRPr="00B202A1">
      <w:rPr>
        <w:rFonts w:ascii="微軟正黑體" w:eastAsia="微軟正黑體" w:hAnsi="微軟正黑體" w:cs="Gungsuh" w:hint="eastAsia"/>
        <w:b/>
      </w:rPr>
      <w:t>楓</w:t>
    </w:r>
    <w:r w:rsidR="00582A74">
      <w:rPr>
        <w:rFonts w:ascii="微軟正黑體" w:eastAsia="微軟正黑體" w:hAnsi="微軟正黑體" w:cs="Gungsuh" w:hint="eastAsia"/>
        <w:b/>
      </w:rPr>
      <w:t>趣</w:t>
    </w:r>
    <w:proofErr w:type="gramEnd"/>
    <w:r w:rsidR="00B202A1" w:rsidRPr="00B202A1">
      <w:rPr>
        <w:rFonts w:ascii="微軟正黑體" w:eastAsia="微軟正黑體" w:hAnsi="微軟正黑體" w:cs="Gungsuh"/>
        <w:b/>
      </w:rPr>
      <w:t>~北陸</w:t>
    </w:r>
    <w:proofErr w:type="gramStart"/>
    <w:r w:rsidR="000B23BB" w:rsidRPr="000B23BB">
      <w:rPr>
        <w:rFonts w:ascii="微軟正黑體" w:eastAsia="微軟正黑體" w:hAnsi="微軟正黑體" w:cs="Gungsuh"/>
        <w:b/>
      </w:rPr>
      <w:t>哆</w:t>
    </w:r>
    <w:proofErr w:type="gramEnd"/>
    <w:r w:rsidR="000B23BB" w:rsidRPr="000B23BB">
      <w:rPr>
        <w:rFonts w:ascii="微軟正黑體" w:eastAsia="微軟正黑體" w:hAnsi="微軟正黑體" w:cs="Gungsuh"/>
        <w:b/>
      </w:rPr>
      <w:t>啦A夢電車</w:t>
    </w:r>
    <w:r w:rsidR="00B202A1" w:rsidRPr="00B202A1">
      <w:rPr>
        <w:rFonts w:ascii="微軟正黑體" w:eastAsia="微軟正黑體" w:hAnsi="微軟正黑體" w:cs="Gungsuh"/>
        <w:b/>
      </w:rPr>
      <w:t>&amp;</w:t>
    </w:r>
    <w:r w:rsidR="00582A74">
      <w:rPr>
        <w:rFonts w:ascii="微軟正黑體" w:eastAsia="微軟正黑體" w:hAnsi="微軟正黑體" w:cs="Gungsuh" w:hint="eastAsia"/>
        <w:b/>
      </w:rPr>
      <w:t>賞</w:t>
    </w:r>
    <w:proofErr w:type="gramStart"/>
    <w:r w:rsidR="00582A74">
      <w:rPr>
        <w:rFonts w:ascii="微軟正黑體" w:eastAsia="微軟正黑體" w:hAnsi="微軟正黑體" w:cs="Gungsuh" w:hint="eastAsia"/>
        <w:b/>
      </w:rPr>
      <w:t>楓</w:t>
    </w:r>
    <w:r w:rsidR="00B202A1" w:rsidRPr="00B202A1">
      <w:rPr>
        <w:rFonts w:ascii="微軟正黑體" w:eastAsia="微軟正黑體" w:hAnsi="微軟正黑體" w:cs="Gungsuh"/>
        <w:b/>
      </w:rPr>
      <w:t>秘境溪</w:t>
    </w:r>
    <w:proofErr w:type="gramEnd"/>
    <w:r w:rsidR="00B202A1" w:rsidRPr="00B202A1">
      <w:rPr>
        <w:rFonts w:ascii="微軟正黑體" w:eastAsia="微軟正黑體" w:hAnsi="微軟正黑體" w:cs="Gungsuh"/>
        <w:b/>
      </w:rPr>
      <w:t>谷遊船雙溫泉私藏五日</w:t>
    </w:r>
    <w:r w:rsidR="00B202A1" w:rsidRPr="000C7AF9">
      <w:rPr>
        <w:rFonts w:ascii="微軟正黑體" w:eastAsia="微軟正黑體" w:hAnsi="微軟正黑體" w:cs="Gungsuh"/>
        <w:b/>
      </w:rPr>
      <w:t>- JX1016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D27A97"/>
    <w:multiLevelType w:val="hybridMultilevel"/>
    <w:tmpl w:val="B0BA3D16"/>
    <w:lvl w:ilvl="0" w:tplc="30800560">
      <w:start w:val="5"/>
      <w:numFmt w:val="bullet"/>
      <w:lvlText w:val="※"/>
      <w:lvlJc w:val="left"/>
      <w:pPr>
        <w:ind w:left="360" w:hanging="360"/>
      </w:pPr>
      <w:rPr>
        <w:rFonts w:ascii="微軟正黑體" w:eastAsia="微軟正黑體" w:hAnsi="微軟正黑體" w:cs="華康中黑體(P)" w:hint="eastAsia"/>
        <w:b/>
        <w:color w:val="EE0000"/>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947585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1">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E7B"/>
    <w:rsid w:val="00012856"/>
    <w:rsid w:val="00057E7B"/>
    <w:rsid w:val="00060D01"/>
    <w:rsid w:val="0009225F"/>
    <w:rsid w:val="000A52BB"/>
    <w:rsid w:val="000B23BB"/>
    <w:rsid w:val="000C7AF9"/>
    <w:rsid w:val="00175150"/>
    <w:rsid w:val="0025712B"/>
    <w:rsid w:val="00265CC4"/>
    <w:rsid w:val="002957B6"/>
    <w:rsid w:val="002B7099"/>
    <w:rsid w:val="003D6F35"/>
    <w:rsid w:val="00476844"/>
    <w:rsid w:val="004D5011"/>
    <w:rsid w:val="00512EBF"/>
    <w:rsid w:val="005229AF"/>
    <w:rsid w:val="00582A74"/>
    <w:rsid w:val="005E4791"/>
    <w:rsid w:val="00603477"/>
    <w:rsid w:val="007062EA"/>
    <w:rsid w:val="0071123A"/>
    <w:rsid w:val="007174D6"/>
    <w:rsid w:val="00797061"/>
    <w:rsid w:val="00805317"/>
    <w:rsid w:val="0083520D"/>
    <w:rsid w:val="00851D21"/>
    <w:rsid w:val="008C547A"/>
    <w:rsid w:val="008E1FD7"/>
    <w:rsid w:val="00921823"/>
    <w:rsid w:val="009711CB"/>
    <w:rsid w:val="00983B5F"/>
    <w:rsid w:val="00993AF9"/>
    <w:rsid w:val="009A4A38"/>
    <w:rsid w:val="00A0081F"/>
    <w:rsid w:val="00A366A1"/>
    <w:rsid w:val="00A62059"/>
    <w:rsid w:val="00A71C03"/>
    <w:rsid w:val="00A759CA"/>
    <w:rsid w:val="00A95363"/>
    <w:rsid w:val="00B202A1"/>
    <w:rsid w:val="00B62310"/>
    <w:rsid w:val="00B80C23"/>
    <w:rsid w:val="00BE27FC"/>
    <w:rsid w:val="00C26D3D"/>
    <w:rsid w:val="00C43CC8"/>
    <w:rsid w:val="00C71CEF"/>
    <w:rsid w:val="00C87B20"/>
    <w:rsid w:val="00CA4DA9"/>
    <w:rsid w:val="00CF524A"/>
    <w:rsid w:val="00D64628"/>
    <w:rsid w:val="00DA1A77"/>
    <w:rsid w:val="00DF6849"/>
    <w:rsid w:val="00E0066F"/>
    <w:rsid w:val="00E313CB"/>
    <w:rsid w:val="00EA394C"/>
    <w:rsid w:val="00F117B6"/>
    <w:rsid w:val="00F47A23"/>
    <w:rsid w:val="00FA215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2051">
      <v:textbox inset="5.85pt,.7pt,5.85pt,.7pt"/>
    </o:shapedefaults>
    <o:shapelayout v:ext="edit">
      <o:idmap v:ext="edit" data="2"/>
    </o:shapelayout>
  </w:shapeDefaults>
  <w:decimalSymbol w:val="."/>
  <w:listSeparator w:val=","/>
  <w14:docId w14:val="5343921C"/>
  <w15:docId w15:val="{2EB2AC5D-CE4B-4F3C-8041-5B90C242B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480E"/>
    <w:rPr>
      <w:kern w:val="2"/>
    </w:rPr>
  </w:style>
  <w:style w:type="paragraph" w:styleId="1">
    <w:name w:val="heading 1"/>
    <w:basedOn w:val="a"/>
    <w:next w:val="a"/>
    <w:link w:val="10"/>
    <w:uiPriority w:val="9"/>
    <w:qFormat/>
    <w:rsid w:val="00D752F9"/>
    <w:pPr>
      <w:keepNext/>
      <w:spacing w:before="180" w:after="180" w:line="720" w:lineRule="auto"/>
      <w:outlineLvl w:val="0"/>
    </w:pPr>
    <w:rPr>
      <w:rFonts w:ascii="Calibri Light" w:hAnsi="Calibri Light"/>
      <w:b/>
      <w:bCs/>
      <w:kern w:val="52"/>
      <w:sz w:val="52"/>
      <w:szCs w:val="52"/>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styleId="a4">
    <w:name w:val="Hyperlink"/>
    <w:rsid w:val="005A44FD"/>
    <w:rPr>
      <w:color w:val="0000FF"/>
      <w:u w:val="single"/>
    </w:rPr>
  </w:style>
  <w:style w:type="character" w:customStyle="1" w:styleId="apple-converted-space">
    <w:name w:val="apple-converted-space"/>
    <w:basedOn w:val="a0"/>
    <w:rsid w:val="005A44FD"/>
  </w:style>
  <w:style w:type="character" w:customStyle="1" w:styleId="font001">
    <w:name w:val="font_001"/>
    <w:basedOn w:val="a0"/>
    <w:rsid w:val="00484C25"/>
  </w:style>
  <w:style w:type="character" w:customStyle="1" w:styleId="font004">
    <w:name w:val="font_004"/>
    <w:basedOn w:val="a0"/>
    <w:rsid w:val="00484C25"/>
  </w:style>
  <w:style w:type="paragraph" w:styleId="a5">
    <w:name w:val="header"/>
    <w:basedOn w:val="a"/>
    <w:link w:val="a6"/>
    <w:rsid w:val="007954D9"/>
    <w:pPr>
      <w:tabs>
        <w:tab w:val="center" w:pos="4153"/>
        <w:tab w:val="right" w:pos="8306"/>
      </w:tabs>
      <w:snapToGrid w:val="0"/>
    </w:pPr>
    <w:rPr>
      <w:sz w:val="20"/>
      <w:szCs w:val="20"/>
    </w:rPr>
  </w:style>
  <w:style w:type="character" w:customStyle="1" w:styleId="a6">
    <w:name w:val="頁首 字元"/>
    <w:link w:val="a5"/>
    <w:rsid w:val="007954D9"/>
    <w:rPr>
      <w:kern w:val="2"/>
    </w:rPr>
  </w:style>
  <w:style w:type="paragraph" w:styleId="a7">
    <w:name w:val="footer"/>
    <w:basedOn w:val="a"/>
    <w:link w:val="a8"/>
    <w:rsid w:val="007954D9"/>
    <w:pPr>
      <w:tabs>
        <w:tab w:val="center" w:pos="4153"/>
        <w:tab w:val="right" w:pos="8306"/>
      </w:tabs>
      <w:snapToGrid w:val="0"/>
    </w:pPr>
    <w:rPr>
      <w:sz w:val="20"/>
      <w:szCs w:val="20"/>
    </w:rPr>
  </w:style>
  <w:style w:type="character" w:customStyle="1" w:styleId="a8">
    <w:name w:val="頁尾 字元"/>
    <w:link w:val="a7"/>
    <w:rsid w:val="007954D9"/>
    <w:rPr>
      <w:kern w:val="2"/>
    </w:rPr>
  </w:style>
  <w:style w:type="paragraph" w:customStyle="1" w:styleId="a9">
    <w:name w:val="字元"/>
    <w:basedOn w:val="a"/>
    <w:rsid w:val="00D827FA"/>
    <w:pPr>
      <w:widowControl/>
      <w:spacing w:after="160" w:line="240" w:lineRule="exact"/>
    </w:pPr>
    <w:rPr>
      <w:rFonts w:ascii="Tahoma" w:eastAsia="SimSun" w:hAnsi="Tahoma" w:cs="Tahoma"/>
      <w:kern w:val="0"/>
      <w:sz w:val="20"/>
      <w:szCs w:val="20"/>
      <w:lang w:eastAsia="en-US"/>
    </w:rPr>
  </w:style>
  <w:style w:type="character" w:customStyle="1" w:styleId="font0011">
    <w:name w:val="font_0011"/>
    <w:rsid w:val="0066649C"/>
    <w:rPr>
      <w:rFonts w:ascii="Verdana" w:hAnsi="Verdana" w:hint="default"/>
      <w:color w:val="525252"/>
      <w:sz w:val="20"/>
      <w:szCs w:val="20"/>
    </w:rPr>
  </w:style>
  <w:style w:type="paragraph" w:customStyle="1" w:styleId="aa">
    <w:name w:val="字元"/>
    <w:basedOn w:val="a"/>
    <w:rsid w:val="0074552E"/>
    <w:pPr>
      <w:widowControl/>
      <w:spacing w:after="160" w:line="240" w:lineRule="exact"/>
    </w:pPr>
    <w:rPr>
      <w:rFonts w:ascii="Tahoma" w:eastAsia="SimSun" w:hAnsi="Tahoma" w:cs="Tahoma"/>
      <w:kern w:val="0"/>
      <w:sz w:val="20"/>
      <w:szCs w:val="20"/>
      <w:lang w:eastAsia="en-US"/>
    </w:rPr>
  </w:style>
  <w:style w:type="character" w:customStyle="1" w:styleId="bluefont">
    <w:name w:val="blue_font"/>
    <w:basedOn w:val="a0"/>
    <w:rsid w:val="00831071"/>
  </w:style>
  <w:style w:type="paragraph" w:styleId="Web">
    <w:name w:val="Normal (Web)"/>
    <w:basedOn w:val="a"/>
    <w:uiPriority w:val="99"/>
    <w:rsid w:val="009C3E9E"/>
    <w:pPr>
      <w:widowControl/>
      <w:spacing w:before="100" w:beforeAutospacing="1" w:after="100" w:afterAutospacing="1"/>
    </w:pPr>
    <w:rPr>
      <w:rFonts w:ascii="新細明體" w:hAnsi="新細明體" w:cs="新細明體"/>
      <w:kern w:val="0"/>
    </w:rPr>
  </w:style>
  <w:style w:type="paragraph" w:styleId="ab">
    <w:name w:val="Balloon Text"/>
    <w:basedOn w:val="a"/>
    <w:link w:val="ac"/>
    <w:rsid w:val="0006114F"/>
    <w:rPr>
      <w:rFonts w:ascii="Cambria" w:hAnsi="Cambria"/>
      <w:sz w:val="18"/>
      <w:szCs w:val="18"/>
    </w:rPr>
  </w:style>
  <w:style w:type="character" w:customStyle="1" w:styleId="ac">
    <w:name w:val="註解方塊文字 字元"/>
    <w:link w:val="ab"/>
    <w:rsid w:val="0006114F"/>
    <w:rPr>
      <w:rFonts w:ascii="Cambria" w:eastAsia="新細明體" w:hAnsi="Cambria" w:cs="Times New Roman"/>
      <w:kern w:val="2"/>
      <w:sz w:val="18"/>
      <w:szCs w:val="18"/>
    </w:rPr>
  </w:style>
  <w:style w:type="character" w:styleId="ad">
    <w:name w:val="Strong"/>
    <w:uiPriority w:val="22"/>
    <w:qFormat/>
    <w:rsid w:val="00C9489B"/>
    <w:rPr>
      <w:b/>
      <w:bCs/>
    </w:rPr>
  </w:style>
  <w:style w:type="character" w:customStyle="1" w:styleId="important41">
    <w:name w:val="important_41"/>
    <w:rsid w:val="006634BD"/>
    <w:rPr>
      <w:color w:val="CC0000"/>
      <w:sz w:val="20"/>
      <w:szCs w:val="20"/>
    </w:rPr>
  </w:style>
  <w:style w:type="paragraph" w:customStyle="1" w:styleId="1CharChar">
    <w:name w:val="字元 字元1 Char Char"/>
    <w:basedOn w:val="a"/>
    <w:rsid w:val="00F15E61"/>
    <w:pPr>
      <w:widowControl/>
      <w:spacing w:after="160" w:line="240" w:lineRule="exact"/>
    </w:pPr>
    <w:rPr>
      <w:rFonts w:ascii="SimSun" w:eastAsia="SimSun" w:hAnsi="SimSun"/>
      <w:color w:val="000000"/>
      <w:sz w:val="21"/>
      <w:szCs w:val="20"/>
      <w:lang w:eastAsia="zh-CN"/>
    </w:rPr>
  </w:style>
  <w:style w:type="paragraph" w:customStyle="1" w:styleId="spotguidetxt">
    <w:name w:val="spotguide_txt"/>
    <w:basedOn w:val="a"/>
    <w:rsid w:val="00AF76CA"/>
    <w:pPr>
      <w:widowControl/>
      <w:spacing w:line="336" w:lineRule="auto"/>
      <w:ind w:firstLine="480"/>
    </w:pPr>
    <w:rPr>
      <w:rFonts w:ascii="新細明體" w:hAnsi="新細明體" w:cs="新細明體"/>
      <w:kern w:val="0"/>
      <w:sz w:val="20"/>
      <w:szCs w:val="20"/>
    </w:rPr>
  </w:style>
  <w:style w:type="character" w:customStyle="1" w:styleId="style21">
    <w:name w:val="style21"/>
    <w:uiPriority w:val="99"/>
    <w:rsid w:val="00F31373"/>
    <w:rPr>
      <w:color w:val="003300"/>
      <w:sz w:val="18"/>
      <w:szCs w:val="18"/>
    </w:rPr>
  </w:style>
  <w:style w:type="paragraph" w:customStyle="1" w:styleId="dailylisttitle">
    <w:name w:val="daily_list_title"/>
    <w:basedOn w:val="a"/>
    <w:rsid w:val="0047565B"/>
    <w:pPr>
      <w:widowControl/>
      <w:spacing w:before="100" w:beforeAutospacing="1" w:after="100" w:afterAutospacing="1"/>
    </w:pPr>
    <w:rPr>
      <w:rFonts w:ascii="新細明體" w:hAnsi="新細明體" w:cs="新細明體"/>
      <w:kern w:val="0"/>
    </w:rPr>
  </w:style>
  <w:style w:type="paragraph" w:customStyle="1" w:styleId="dailylisttext">
    <w:name w:val="daily_list_text"/>
    <w:basedOn w:val="a"/>
    <w:rsid w:val="0047565B"/>
    <w:pPr>
      <w:widowControl/>
      <w:spacing w:before="100" w:beforeAutospacing="1" w:after="100" w:afterAutospacing="1"/>
    </w:pPr>
    <w:rPr>
      <w:rFonts w:ascii="新細明體" w:hAnsi="新細明體" w:cs="新細明體"/>
      <w:kern w:val="0"/>
    </w:rPr>
  </w:style>
  <w:style w:type="character" w:styleId="ae">
    <w:name w:val="Emphasis"/>
    <w:uiPriority w:val="20"/>
    <w:qFormat/>
    <w:rsid w:val="00A833BB"/>
    <w:rPr>
      <w:i/>
      <w:iCs/>
    </w:rPr>
  </w:style>
  <w:style w:type="paragraph" w:styleId="HTML">
    <w:name w:val="HTML Preformatted"/>
    <w:basedOn w:val="a"/>
    <w:link w:val="HTML0"/>
    <w:rsid w:val="007909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olor w:val="000000"/>
      <w:kern w:val="0"/>
      <w:sz w:val="20"/>
      <w:szCs w:val="20"/>
    </w:rPr>
  </w:style>
  <w:style w:type="character" w:customStyle="1" w:styleId="HTML0">
    <w:name w:val="HTML 預設格式 字元"/>
    <w:link w:val="HTML"/>
    <w:rsid w:val="0079093B"/>
    <w:rPr>
      <w:rFonts w:ascii="細明體" w:eastAsia="細明體" w:hAnsi="細明體" w:cs="Courier New"/>
      <w:color w:val="000000"/>
    </w:rPr>
  </w:style>
  <w:style w:type="character" w:styleId="af">
    <w:name w:val="annotation reference"/>
    <w:rsid w:val="002824D1"/>
    <w:rPr>
      <w:sz w:val="18"/>
      <w:szCs w:val="18"/>
    </w:rPr>
  </w:style>
  <w:style w:type="paragraph" w:styleId="af0">
    <w:name w:val="annotation text"/>
    <w:basedOn w:val="a"/>
    <w:link w:val="af1"/>
    <w:rsid w:val="002824D1"/>
  </w:style>
  <w:style w:type="character" w:customStyle="1" w:styleId="af1">
    <w:name w:val="註解文字 字元"/>
    <w:link w:val="af0"/>
    <w:rsid w:val="002824D1"/>
    <w:rPr>
      <w:kern w:val="2"/>
      <w:sz w:val="24"/>
      <w:szCs w:val="24"/>
    </w:rPr>
  </w:style>
  <w:style w:type="paragraph" w:styleId="af2">
    <w:name w:val="annotation subject"/>
    <w:basedOn w:val="af0"/>
    <w:next w:val="af0"/>
    <w:link w:val="af3"/>
    <w:rsid w:val="002824D1"/>
    <w:rPr>
      <w:b/>
      <w:bCs/>
    </w:rPr>
  </w:style>
  <w:style w:type="character" w:customStyle="1" w:styleId="af3">
    <w:name w:val="註解主旨 字元"/>
    <w:link w:val="af2"/>
    <w:rsid w:val="002824D1"/>
    <w:rPr>
      <w:b/>
      <w:bCs/>
      <w:kern w:val="2"/>
      <w:sz w:val="24"/>
      <w:szCs w:val="24"/>
    </w:rPr>
  </w:style>
  <w:style w:type="paragraph" w:styleId="af4">
    <w:name w:val="List Paragraph"/>
    <w:basedOn w:val="a"/>
    <w:uiPriority w:val="34"/>
    <w:qFormat/>
    <w:rsid w:val="006D5A68"/>
    <w:pPr>
      <w:ind w:leftChars="200" w:left="480"/>
    </w:pPr>
    <w:rPr>
      <w:rFonts w:ascii="細明體" w:eastAsia="細明體" w:hAnsi="細明體" w:cs="Arial"/>
      <w:color w:val="333333"/>
    </w:rPr>
  </w:style>
  <w:style w:type="character" w:customStyle="1" w:styleId="10">
    <w:name w:val="標題 1 字元"/>
    <w:link w:val="1"/>
    <w:rsid w:val="00D752F9"/>
    <w:rPr>
      <w:rFonts w:ascii="Calibri Light" w:eastAsia="新細明體" w:hAnsi="Calibri Light" w:cs="Times New Roman"/>
      <w:b/>
      <w:bCs/>
      <w:kern w:val="52"/>
      <w:sz w:val="52"/>
      <w:szCs w:val="52"/>
    </w:rPr>
  </w:style>
  <w:style w:type="paragraph" w:styleId="af5">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6">
    <w:basedOn w:val="TableNormal"/>
    <w:tblPr>
      <w:tblStyleRowBandSize w:val="1"/>
      <w:tblStyleColBandSize w:val="1"/>
      <w:tblCellMar>
        <w:top w:w="45" w:type="dxa"/>
        <w:left w:w="45" w:type="dxa"/>
        <w:bottom w:w="45" w:type="dxa"/>
        <w:right w:w="45" w:type="dxa"/>
      </w:tblCellMar>
    </w:tblPr>
  </w:style>
  <w:style w:type="table" w:customStyle="1" w:styleId="af7">
    <w:basedOn w:val="TableNormal"/>
    <w:tblPr>
      <w:tblStyleRowBandSize w:val="1"/>
      <w:tblStyleColBandSize w:val="1"/>
      <w:tblCellMar>
        <w:left w:w="28" w:type="dxa"/>
        <w:right w:w="28" w:type="dxa"/>
      </w:tblCellMar>
    </w:tblPr>
  </w:style>
  <w:style w:type="table" w:customStyle="1" w:styleId="af8">
    <w:basedOn w:val="TableNormal"/>
    <w:tblPr>
      <w:tblStyleRowBandSize w:val="1"/>
      <w:tblStyleColBandSize w:val="1"/>
      <w:tblCellMar>
        <w:left w:w="28" w:type="dxa"/>
        <w:right w:w="28" w:type="dxa"/>
      </w:tblCellMar>
    </w:tblPr>
  </w:style>
  <w:style w:type="table" w:customStyle="1" w:styleId="af9">
    <w:basedOn w:val="TableNormal"/>
    <w:tblPr>
      <w:tblStyleRowBandSize w:val="1"/>
      <w:tblStyleColBandSize w:val="1"/>
      <w:tblCellMar>
        <w:left w:w="28" w:type="dxa"/>
        <w:right w:w="28" w:type="dxa"/>
      </w:tblCellMar>
    </w:tblPr>
  </w:style>
  <w:style w:type="table" w:customStyle="1" w:styleId="afa">
    <w:basedOn w:val="TableNormal"/>
    <w:tblPr>
      <w:tblStyleRowBandSize w:val="1"/>
      <w:tblStyleColBandSize w:val="1"/>
      <w:tblCellMar>
        <w:left w:w="28" w:type="dxa"/>
        <w:right w:w="28" w:type="dxa"/>
      </w:tblCellMar>
    </w:tblPr>
  </w:style>
  <w:style w:type="table" w:customStyle="1" w:styleId="afb">
    <w:basedOn w:val="TableNormal"/>
    <w:tblPr>
      <w:tblStyleRowBandSize w:val="1"/>
      <w:tblStyleColBandSize w:val="1"/>
      <w:tblCellMar>
        <w:left w:w="28" w:type="dxa"/>
        <w:right w:w="28" w:type="dxa"/>
      </w:tblCellMar>
    </w:tblPr>
  </w:style>
  <w:style w:type="character" w:styleId="afc">
    <w:name w:val="Unresolved Mention"/>
    <w:basedOn w:val="a0"/>
    <w:uiPriority w:val="99"/>
    <w:semiHidden/>
    <w:unhideWhenUsed/>
    <w:rsid w:val="00DA1A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wH2LjAjUZoRyoRyrosggRq97Q==">CgMxLjAaFAoBMBIPCg0IB0IJEgdHdW5nc3VoGhQKATESDwoNCAdCCRIHR3VuZ3N1aBoUCgEyEg8KDQgHQgkSB0d1bmdzdWgaFAoBMxIPCg0IB0IJEgdHdW5nc3VoMghoLmdqZGd4czIJaC4zMGowemxsOAByITF5V1ozdldhUHJMWFg5M2RoYVA0LWg4cFJEMWRiNFZRZg==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722</Words>
  <Characters>4116</Characters>
  <Application>Microsoft Office Word</Application>
  <DocSecurity>0</DocSecurity>
  <Lines>34</Lines>
  <Paragraphs>9</Paragraphs>
  <ScaleCrop>false</ScaleCrop>
  <Company/>
  <LinksUpToDate>false</LinksUpToDate>
  <CharactersWithSpaces>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LongPc2</dc:creator>
  <cp:lastModifiedBy>user</cp:lastModifiedBy>
  <cp:revision>20</cp:revision>
  <dcterms:created xsi:type="dcterms:W3CDTF">2026-05-06T09:16:00Z</dcterms:created>
  <dcterms:modified xsi:type="dcterms:W3CDTF">2026-05-06T09:28:00Z</dcterms:modified>
</cp:coreProperties>
</file>