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32A79" w14:textId="77777777" w:rsidR="00B954C6" w:rsidRDefault="005252BA" w:rsidP="00BF5379">
      <w:pPr>
        <w:adjustRightInd w:val="0"/>
        <w:snapToGrid w:val="0"/>
        <w:rPr>
          <w:rFonts w:ascii="華康標黑體" w:eastAsia="華康標黑體" w:hAnsi="Times New Roman"/>
          <w:b/>
          <w:bCs/>
          <w:noProof/>
          <w:sz w:val="28"/>
          <w:szCs w:val="28"/>
          <w:lang w:eastAsia="ja-JP"/>
        </w:rPr>
      </w:pPr>
      <w:r>
        <w:rPr>
          <w:rFonts w:ascii="華康標黑體" w:eastAsia="華康標黑體" w:hAnsi="Times New Roman"/>
          <w:b/>
          <w:bCs/>
          <w:noProof/>
          <w:sz w:val="28"/>
          <w:szCs w:val="28"/>
        </w:rPr>
        <w:drawing>
          <wp:anchor distT="0" distB="0" distL="114300" distR="114300" simplePos="0" relativeHeight="251666432" behindDoc="1" locked="0" layoutInCell="1" allowOverlap="1" wp14:anchorId="291EE7AB" wp14:editId="21AA5FF1">
            <wp:simplePos x="0" y="0"/>
            <wp:positionH relativeFrom="margin">
              <wp:align>center</wp:align>
            </wp:positionH>
            <wp:positionV relativeFrom="paragraph">
              <wp:posOffset>6250940</wp:posOffset>
            </wp:positionV>
            <wp:extent cx="7085330" cy="3238500"/>
            <wp:effectExtent l="19050" t="0" r="1270" b="0"/>
            <wp:wrapSquare wrapText="bothSides"/>
            <wp:docPr id="8" name="圖片 10" descr="藏王狐狸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 descr="藏王狐狸村"/>
                    <pic:cNvPicPr>
                      <a:picLocks noChangeAspect="1" noChangeArrowheads="1"/>
                    </pic:cNvPicPr>
                  </pic:nvPicPr>
                  <pic:blipFill>
                    <a:blip r:embed="rId8" cstate="print"/>
                    <a:srcRect/>
                    <a:stretch>
                      <a:fillRect/>
                    </a:stretch>
                  </pic:blipFill>
                  <pic:spPr bwMode="auto">
                    <a:xfrm>
                      <a:off x="0" y="0"/>
                      <a:ext cx="7085330" cy="3238500"/>
                    </a:xfrm>
                    <a:prstGeom prst="rect">
                      <a:avLst/>
                    </a:prstGeom>
                    <a:noFill/>
                    <a:ln w="9525">
                      <a:noFill/>
                      <a:miter lim="800000"/>
                      <a:headEnd/>
                      <a:tailEnd/>
                    </a:ln>
                  </pic:spPr>
                </pic:pic>
              </a:graphicData>
            </a:graphic>
          </wp:anchor>
        </w:drawing>
      </w:r>
      <w:r w:rsidRPr="005252BA">
        <w:rPr>
          <w:rFonts w:ascii="華康標黑體" w:eastAsia="華康標黑體" w:hAnsi="Times New Roman"/>
          <w:b/>
          <w:bCs/>
          <w:noProof/>
          <w:sz w:val="28"/>
          <w:szCs w:val="28"/>
        </w:rPr>
        <w:drawing>
          <wp:anchor distT="0" distB="0" distL="114300" distR="114300" simplePos="0" relativeHeight="251665408" behindDoc="0" locked="0" layoutInCell="1" allowOverlap="1" wp14:anchorId="202F6BB5" wp14:editId="5643B959">
            <wp:simplePos x="0" y="0"/>
            <wp:positionH relativeFrom="margin">
              <wp:align>center</wp:align>
            </wp:positionH>
            <wp:positionV relativeFrom="paragraph">
              <wp:posOffset>1497330</wp:posOffset>
            </wp:positionV>
            <wp:extent cx="6934200" cy="4667250"/>
            <wp:effectExtent l="19050" t="0" r="0" b="0"/>
            <wp:wrapSquare wrapText="bothSides"/>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tretch>
                      <a:fillRect/>
                    </a:stretch>
                  </pic:blipFill>
                  <pic:spPr bwMode="auto">
                    <a:xfrm>
                      <a:off x="0" y="0"/>
                      <a:ext cx="6934200" cy="4667250"/>
                    </a:xfrm>
                    <a:prstGeom prst="rect">
                      <a:avLst/>
                    </a:prstGeom>
                    <a:noFill/>
                    <a:ln w="9525">
                      <a:noFill/>
                      <a:miter lim="800000"/>
                      <a:headEnd/>
                      <a:tailEnd/>
                    </a:ln>
                  </pic:spPr>
                </pic:pic>
              </a:graphicData>
            </a:graphic>
          </wp:anchor>
        </w:drawing>
      </w:r>
      <w:r w:rsidR="00200E44" w:rsidRPr="00B954C6">
        <w:rPr>
          <w:rFonts w:ascii="華康標黑體" w:eastAsia="華康標黑體" w:hAnsi="Times New Roman"/>
          <w:b/>
          <w:bCs/>
          <w:noProof/>
          <w:sz w:val="28"/>
          <w:szCs w:val="28"/>
          <w:lang w:eastAsia="ja-JP"/>
        </w:rPr>
        <w:t xml:space="preserve"> </w:t>
      </w:r>
      <w:r w:rsidR="00000000">
        <w:rPr>
          <w:rFonts w:ascii="華康標黑體" w:eastAsia="華康標黑體" w:hAnsi="Times New Roman"/>
          <w:b/>
          <w:bCs/>
          <w:noProof/>
          <w:sz w:val="28"/>
          <w:szCs w:val="28"/>
        </w:rPr>
        <w:pict w14:anchorId="7F2A66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62.6pt;width:530.75pt;height:42.45pt;z-index:-251657216;mso-position-horizontal:center;mso-position-horizontal-relative:margin;mso-position-vertical-relative:text" wrapcoords="16597 0 -31 0 -61 21221 20746 21221 21386 21221 21661 20463 21661 758 20898 0 16749 0 16597 0" fillcolor="black">
            <v:shadow color="#868686"/>
            <v:textpath style="font-family:&quot;華康彩帶體&quot;;v-text-reverse:t;v-text-kern:t" trim="t" fitpath="t" string="銀山溫泉．大內宿．會津若松城．偕樂園"/>
            <w10:wrap type="tight" anchorx="margin"/>
          </v:shape>
        </w:pict>
      </w:r>
      <w:r w:rsidR="00000000">
        <w:rPr>
          <w:rFonts w:ascii="華康標黑體" w:eastAsia="華康標黑體" w:hAnsi="Times New Roman"/>
          <w:b/>
          <w:bCs/>
          <w:noProof/>
          <w:sz w:val="28"/>
          <w:szCs w:val="28"/>
        </w:rPr>
        <w:pict w14:anchorId="18B757D0">
          <v:shape id="_x0000_s2050" type="#_x0000_t136" style="position:absolute;margin-left:0;margin-top:3.15pt;width:528.2pt;height:53.8pt;z-index:-251658240;mso-position-horizontal:center;mso-position-horizontal-relative:margin;mso-position-vertical-relative:text" wrapcoords="3160 -300 -31 -300 -31 21600 16139 21600 20741 21600 21631 21300 21631 0 17028 -300 3160 -300" fillcolor="black">
            <v:shadow color="#868686"/>
            <v:textpath style="font-family:&quot;華康新綜藝體&quot;;v-text-reverse:t;v-text-kern:t" trim="t" fitpath="t" string="雪花飛舞～東北藏王纜車+藏王狐狸村五日"/>
            <w10:wrap type="tight" anchorx="margin"/>
          </v:shape>
        </w:pict>
      </w:r>
    </w:p>
    <w:p w14:paraId="01E83C08" w14:textId="14EC4862" w:rsidR="001A764F" w:rsidRDefault="008369F2" w:rsidP="00BB74C9">
      <w:pPr>
        <w:widowControl/>
        <w:rPr>
          <w:lang w:eastAsia="ja-JP"/>
        </w:rPr>
      </w:pPr>
      <w:r>
        <w:rPr>
          <w:rFonts w:ascii="華康粗圓體(P)" w:eastAsia="華康粗圓體(P)" w:hAnsi="微軟正黑體" w:hint="eastAsia"/>
          <w:b/>
          <w:noProof/>
          <w:color w:val="FF0000"/>
          <w:sz w:val="44"/>
          <w:szCs w:val="44"/>
        </w:rPr>
        <w:lastRenderedPageBreak/>
        <w:drawing>
          <wp:anchor distT="0" distB="0" distL="114300" distR="114300" simplePos="0" relativeHeight="251661312" behindDoc="0" locked="0" layoutInCell="1" allowOverlap="1" wp14:anchorId="6DF81DBC" wp14:editId="3FE024B0">
            <wp:simplePos x="0" y="0"/>
            <wp:positionH relativeFrom="margin">
              <wp:posOffset>10795</wp:posOffset>
            </wp:positionH>
            <wp:positionV relativeFrom="paragraph">
              <wp:posOffset>73660</wp:posOffset>
            </wp:positionV>
            <wp:extent cx="6574790" cy="4530725"/>
            <wp:effectExtent l="0" t="0" r="0" b="0"/>
            <wp:wrapSquare wrapText="bothSides"/>
            <wp:docPr id="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6574790" cy="4530725"/>
                    </a:xfrm>
                    <a:prstGeom prst="rect">
                      <a:avLst/>
                    </a:prstGeom>
                    <a:noFill/>
                    <a:ln w="9525">
                      <a:noFill/>
                      <a:miter lim="800000"/>
                      <a:headEnd/>
                      <a:tailEnd/>
                    </a:ln>
                  </pic:spPr>
                </pic:pic>
              </a:graphicData>
            </a:graphic>
            <wp14:sizeRelV relativeFrom="margin">
              <wp14:pctHeight>0</wp14:pctHeight>
            </wp14:sizeRelV>
          </wp:anchor>
        </w:drawing>
      </w:r>
      <w:r w:rsidR="001A764F" w:rsidRPr="00D22DD0">
        <w:rPr>
          <w:rFonts w:ascii="華康標黑體" w:eastAsia="華康標黑體" w:hAnsi="微軟正黑體" w:cs="Times New Roman" w:hint="eastAsia"/>
          <w:b/>
          <w:color w:val="FF0000"/>
          <w:sz w:val="32"/>
          <w:szCs w:val="32"/>
          <w:lang w:eastAsia="zh-HK"/>
        </w:rPr>
        <w:t>★★★行程特色★★★</w:t>
      </w:r>
    </w:p>
    <w:p w14:paraId="45539ED3" w14:textId="77777777" w:rsidR="00192D4A" w:rsidRDefault="00192D4A" w:rsidP="00192D4A">
      <w:pPr>
        <w:adjustRightInd w:val="0"/>
        <w:snapToGrid w:val="0"/>
        <w:rPr>
          <w:rFonts w:ascii="微軟正黑體" w:eastAsia="微軟正黑體" w:hAnsi="微軟正黑體" w:cs="微軟正黑體"/>
          <w:b/>
          <w:color w:val="FF0000"/>
          <w:sz w:val="28"/>
          <w:szCs w:val="28"/>
        </w:rPr>
      </w:pPr>
      <w:r w:rsidRPr="00427A85">
        <w:rPr>
          <w:rFonts w:ascii="微軟正黑體" w:eastAsia="微軟正黑體" w:hAnsi="微軟正黑體" w:cs="微軟正黑體"/>
          <w:b/>
          <w:color w:val="FF0000"/>
          <w:sz w:val="28"/>
          <w:szCs w:val="28"/>
          <w:lang w:eastAsia="ja-JP"/>
        </w:rPr>
        <w:t>★【藏王</w:t>
      </w:r>
      <w:r w:rsidRPr="00427A85">
        <w:rPr>
          <w:rFonts w:ascii="微軟正黑體" w:eastAsia="微軟正黑體" w:hAnsi="微軟正黑體" w:cs="微軟正黑體" w:hint="eastAsia"/>
          <w:b/>
          <w:color w:val="FF0000"/>
          <w:sz w:val="28"/>
          <w:szCs w:val="28"/>
          <w:lang w:eastAsia="ja-JP"/>
        </w:rPr>
        <w:t>纜車（蔵王ロープウェイ）</w:t>
      </w:r>
      <w:r w:rsidRPr="00427A85">
        <w:rPr>
          <w:rFonts w:ascii="微軟正黑體" w:eastAsia="微軟正黑體" w:hAnsi="微軟正黑體" w:cs="微軟正黑體"/>
          <w:b/>
          <w:color w:val="FF0000"/>
          <w:sz w:val="28"/>
          <w:szCs w:val="28"/>
          <w:lang w:eastAsia="ja-JP"/>
        </w:rPr>
        <w:t>】</w:t>
      </w:r>
      <w:r w:rsidRPr="00427A85">
        <w:rPr>
          <w:rFonts w:ascii="微軟正黑體" w:eastAsia="微軟正黑體" w:hAnsi="微軟正黑體" w:cs="微軟正黑體" w:hint="eastAsia"/>
          <w:b/>
          <w:color w:val="FF0000"/>
          <w:sz w:val="28"/>
          <w:szCs w:val="28"/>
          <w:lang w:eastAsia="ja-JP"/>
        </w:rPr>
        <w:t>特別安排</w:t>
      </w:r>
      <w:r w:rsidRPr="00427A85">
        <w:rPr>
          <w:rFonts w:ascii="微軟正黑體" w:eastAsia="微軟正黑體" w:hAnsi="微軟正黑體" w:cs="微軟正黑體"/>
          <w:b/>
          <w:color w:val="FF0000"/>
          <w:sz w:val="28"/>
          <w:szCs w:val="28"/>
          <w:lang w:eastAsia="ja-JP"/>
        </w:rPr>
        <w:t>藏王</w:t>
      </w:r>
      <w:r w:rsidRPr="00427A85">
        <w:rPr>
          <w:rFonts w:ascii="微軟正黑體" w:eastAsia="微軟正黑體" w:hAnsi="微軟正黑體" w:cs="微軟正黑體" w:hint="eastAsia"/>
          <w:b/>
          <w:color w:val="FF0000"/>
          <w:sz w:val="28"/>
          <w:szCs w:val="28"/>
          <w:lang w:eastAsia="ja-JP"/>
        </w:rPr>
        <w:t>纜車</w:t>
      </w:r>
      <w:r w:rsidRPr="00427A85">
        <w:rPr>
          <w:rFonts w:ascii="微軟正黑體" w:eastAsia="微軟正黑體" w:hAnsi="微軟正黑體" w:cs="微軟正黑體"/>
          <w:b/>
          <w:color w:val="FF0000"/>
          <w:sz w:val="28"/>
          <w:szCs w:val="28"/>
          <w:lang w:eastAsia="ja-JP"/>
        </w:rPr>
        <w:t>，</w:t>
      </w:r>
      <w:r w:rsidRPr="00427A85">
        <w:rPr>
          <w:rFonts w:ascii="微軟正黑體" w:eastAsia="微軟正黑體" w:hAnsi="微軟正黑體" w:cs="微軟正黑體" w:hint="eastAsia"/>
          <w:b/>
          <w:color w:val="FF0000"/>
          <w:sz w:val="28"/>
          <w:szCs w:val="28"/>
          <w:lang w:eastAsia="ja-JP"/>
        </w:rPr>
        <w:t>位於日本山形縣，是通往藏王連峰的主要交通工具之一，冬季初期的藏王纜車，是欣賞「霧冰（むひょう）」的絕佳方式。</w:t>
      </w:r>
      <w:r w:rsidRPr="00427A85">
        <w:rPr>
          <w:rFonts w:ascii="微軟正黑體" w:eastAsia="微軟正黑體" w:hAnsi="微軟正黑體" w:cs="微軟正黑體" w:hint="eastAsia"/>
          <w:b/>
          <w:color w:val="FF0000"/>
          <w:sz w:val="28"/>
          <w:szCs w:val="28"/>
        </w:rPr>
        <w:t>霧冰是指過冷水滴在樹枝等物體上凝結所形成的白色結晶，屬於樹冰形成前的自然現象。每年約從</w:t>
      </w:r>
      <w:r w:rsidRPr="00427A85">
        <w:rPr>
          <w:rFonts w:ascii="微軟正黑體" w:eastAsia="微軟正黑體" w:hAnsi="微軟正黑體" w:cs="微軟正黑體"/>
          <w:b/>
          <w:color w:val="FF0000"/>
          <w:sz w:val="28"/>
          <w:szCs w:val="28"/>
        </w:rPr>
        <w:t>12</w:t>
      </w:r>
      <w:r w:rsidRPr="00427A85">
        <w:rPr>
          <w:rFonts w:ascii="微軟正黑體" w:eastAsia="微軟正黑體" w:hAnsi="微軟正黑體" w:cs="微軟正黑體" w:hint="eastAsia"/>
          <w:b/>
          <w:color w:val="FF0000"/>
          <w:sz w:val="28"/>
          <w:szCs w:val="28"/>
        </w:rPr>
        <w:t>月上旬開始，隨著山區氣溫降低，藏王山麓至山頂一帶的樹木上會逐漸出現晶瑩剔透的霧冰，外觀輕盈細緻，宛如樹木披上銀白輕紗，是樹冰（樹氷）成熟前的「初期狀態」。搭乘藏王纜車由山麓站前往地藏山頂站，不僅能感受高度變化下的霧冰景觀，也能欣賞整片銀白山景。這段時期的藏王，雖未出現完整「雪怪」般的樹冰奇景，卻多了一分柔美與靜謐之美，是攝影與賞雪初體驗的絕佳時機。</w:t>
      </w:r>
    </w:p>
    <w:p w14:paraId="2292175C" w14:textId="36947D14" w:rsidR="00FB5E62" w:rsidRPr="00FB5E62" w:rsidRDefault="00FB5E62" w:rsidP="00192D4A">
      <w:pPr>
        <w:adjustRightInd w:val="0"/>
        <w:snapToGrid w:val="0"/>
        <w:rPr>
          <w:rFonts w:ascii="華康標黑體" w:eastAsia="華康標黑體" w:hAnsi="微軟正黑體"/>
          <w:b/>
          <w:color w:val="FF0000"/>
          <w:sz w:val="28"/>
          <w:szCs w:val="28"/>
          <w:lang w:eastAsia="zh-HK"/>
        </w:rPr>
      </w:pPr>
      <w:r w:rsidRPr="00FB5E62">
        <w:rPr>
          <w:rFonts w:ascii="微軟正黑體" w:eastAsia="微軟正黑體" w:hAnsi="微軟正黑體" w:hint="eastAsia"/>
          <w:b/>
          <w:color w:val="00B0F0"/>
          <w:sz w:val="28"/>
          <w:szCs w:val="28"/>
        </w:rPr>
        <w:t>★</w:t>
      </w:r>
      <w:r w:rsidRPr="00FB5E62">
        <w:rPr>
          <w:rFonts w:ascii="微軟正黑體" w:eastAsia="微軟正黑體" w:hAnsi="微軟正黑體"/>
          <w:b/>
          <w:color w:val="00B0F0"/>
          <w:sz w:val="28"/>
          <w:szCs w:val="28"/>
        </w:rPr>
        <w:t>【日本三大名園~偕樂園】</w:t>
      </w:r>
      <w:r w:rsidRPr="00FB5E62">
        <w:rPr>
          <w:rFonts w:ascii="微軟正黑體" w:eastAsia="微軟正黑體" w:hAnsi="微軟正黑體"/>
          <w:sz w:val="28"/>
          <w:szCs w:val="28"/>
        </w:rPr>
        <w:t>擁有大片梅林的偕樂園，亦是擁有120多年歷史的水戶梅花祭的主會場之一。園中不僅能欣賞到傲骨整整的各色梅花，感受那迎風飄來的暗暗香這個庭園在每月逢三日和八日時開放給領民使用，由於這個不分階級的精神，因此得名「偕樂園」</w:t>
      </w:r>
      <w:r w:rsidRPr="00FB5E62">
        <w:rPr>
          <w:rFonts w:ascii="微軟正黑體" w:eastAsia="微軟正黑體" w:hAnsi="微軟正黑體" w:hint="eastAsia"/>
          <w:sz w:val="28"/>
          <w:szCs w:val="28"/>
        </w:rPr>
        <w:t>。</w:t>
      </w:r>
    </w:p>
    <w:p w14:paraId="5996FAE3" w14:textId="77777777" w:rsidR="00192D4A" w:rsidRPr="00427A85" w:rsidRDefault="00192D4A" w:rsidP="00192D4A">
      <w:pPr>
        <w:snapToGrid w:val="0"/>
        <w:rPr>
          <w:rFonts w:ascii="微軟正黑體" w:eastAsia="微軟正黑體" w:hAnsi="微軟正黑體"/>
          <w:sz w:val="28"/>
          <w:szCs w:val="28"/>
          <w:lang w:eastAsia="zh-HK"/>
        </w:rPr>
      </w:pPr>
      <w:r w:rsidRPr="00427A85">
        <w:rPr>
          <w:rFonts w:ascii="微軟正黑體" w:eastAsia="微軟正黑體" w:hAnsi="微軟正黑體" w:hint="eastAsia"/>
          <w:b/>
          <w:color w:val="00B0F0"/>
          <w:sz w:val="28"/>
          <w:szCs w:val="28"/>
          <w:lang w:eastAsia="zh-HK"/>
        </w:rPr>
        <w:lastRenderedPageBreak/>
        <w:t>★【</w:t>
      </w:r>
      <w:r w:rsidRPr="00427A85">
        <w:rPr>
          <w:rFonts w:ascii="微軟正黑體" w:eastAsia="微軟正黑體" w:hAnsi="微軟正黑體"/>
          <w:b/>
          <w:color w:val="00B0F0"/>
          <w:sz w:val="28"/>
          <w:szCs w:val="28"/>
          <w:lang w:eastAsia="zh-HK"/>
        </w:rPr>
        <w:t>會津若松城</w:t>
      </w:r>
      <w:r w:rsidRPr="00427A85">
        <w:rPr>
          <w:rFonts w:ascii="微軟正黑體" w:eastAsia="微軟正黑體" w:hAnsi="微軟正黑體" w:hint="eastAsia"/>
          <w:b/>
          <w:color w:val="00B0F0"/>
          <w:sz w:val="28"/>
          <w:szCs w:val="28"/>
          <w:lang w:eastAsia="zh-HK"/>
        </w:rPr>
        <w:t>】</w:t>
      </w:r>
      <w:r w:rsidRPr="00427A85">
        <w:rPr>
          <w:rFonts w:ascii="微軟正黑體" w:eastAsia="微軟正黑體" w:hAnsi="微軟正黑體"/>
          <w:sz w:val="28"/>
          <w:szCs w:val="28"/>
          <w:lang w:eastAsia="zh-HK"/>
        </w:rPr>
        <w:t>日本東北第一大城，建於1384年，姿態優雅翩翩、如白鶴自空中降落，故又得名《鶴城》，作為天下的名城為人們所熟知，白色的牆壁和紅色瓦片的屋頂是它的特徵，是日本唯一紅瓦天守。</w:t>
      </w:r>
    </w:p>
    <w:p w14:paraId="1023C7D6" w14:textId="77777777" w:rsidR="00192D4A" w:rsidRDefault="00192D4A" w:rsidP="00192D4A">
      <w:pPr>
        <w:snapToGrid w:val="0"/>
        <w:rPr>
          <w:rFonts w:ascii="微軟正黑體" w:eastAsia="微軟正黑體" w:hAnsi="微軟正黑體"/>
          <w:sz w:val="28"/>
          <w:szCs w:val="28"/>
          <w:lang w:eastAsia="zh-HK"/>
        </w:rPr>
      </w:pPr>
      <w:r w:rsidRPr="00427A85">
        <w:rPr>
          <w:rFonts w:ascii="微軟正黑體" w:eastAsia="微軟正黑體" w:hAnsi="微軟正黑體" w:hint="eastAsia"/>
          <w:b/>
          <w:color w:val="00B0F0"/>
          <w:sz w:val="28"/>
          <w:szCs w:val="28"/>
          <w:lang w:eastAsia="zh-HK"/>
        </w:rPr>
        <w:t>★【銀山溫泉古街】</w:t>
      </w:r>
      <w:r w:rsidRPr="00427A85">
        <w:rPr>
          <w:rFonts w:ascii="微軟正黑體" w:eastAsia="微軟正黑體" w:hAnsi="微軟正黑體" w:hint="eastAsia"/>
          <w:sz w:val="28"/>
          <w:szCs w:val="28"/>
          <w:lang w:eastAsia="zh-HK"/>
        </w:rPr>
        <w:t>這裡的旅館幾乎有百年歷史，在河堤兩旁，遠遠看到的是濃濃的日式氛圍，因電視劇「阿信」的拍攝撮影地點，也是宮崎駿動畫「神隱少女」湯屋發想地，變得非常有名，溫泉街帶著一絲絲古樸的情調，讓人細細回味。</w:t>
      </w:r>
    </w:p>
    <w:p w14:paraId="47B60966" w14:textId="77777777" w:rsidR="00192D4A" w:rsidRDefault="00192D4A" w:rsidP="00192D4A">
      <w:pPr>
        <w:snapToGrid w:val="0"/>
        <w:rPr>
          <w:rFonts w:ascii="微軟正黑體" w:eastAsia="微軟正黑體" w:hAnsi="微軟正黑體"/>
          <w:sz w:val="28"/>
          <w:szCs w:val="28"/>
          <w:lang w:eastAsia="zh-HK"/>
        </w:rPr>
      </w:pPr>
      <w:r w:rsidRPr="00427A85">
        <w:rPr>
          <w:rFonts w:ascii="微軟正黑體" w:eastAsia="微軟正黑體" w:hAnsi="微軟正黑體" w:hint="eastAsia"/>
          <w:b/>
          <w:color w:val="00B0F0"/>
          <w:sz w:val="28"/>
          <w:szCs w:val="28"/>
          <w:lang w:eastAsia="zh-HK"/>
        </w:rPr>
        <w:t>★</w:t>
      </w:r>
      <w:r w:rsidRPr="00427A85">
        <w:rPr>
          <w:rFonts w:ascii="微軟正黑體" w:eastAsia="微軟正黑體" w:hAnsi="微軟正黑體"/>
          <w:b/>
          <w:color w:val="00B0F0"/>
          <w:sz w:val="28"/>
          <w:szCs w:val="28"/>
          <w:lang w:eastAsia="zh-HK"/>
        </w:rPr>
        <w:t>【</w:t>
      </w:r>
      <w:r w:rsidRPr="00427A85">
        <w:rPr>
          <w:rFonts w:ascii="微軟正黑體" w:eastAsia="微軟正黑體" w:hAnsi="微軟正黑體" w:hint="eastAsia"/>
          <w:b/>
          <w:color w:val="00B0F0"/>
          <w:sz w:val="28"/>
          <w:szCs w:val="28"/>
          <w:lang w:eastAsia="zh-HK"/>
        </w:rPr>
        <w:t>大內宿】</w:t>
      </w:r>
      <w:r w:rsidRPr="00427A85">
        <w:rPr>
          <w:rFonts w:ascii="微軟正黑體" w:eastAsia="微軟正黑體" w:hAnsi="微軟正黑體" w:hint="eastAsia"/>
          <w:sz w:val="28"/>
          <w:szCs w:val="28"/>
          <w:lang w:eastAsia="zh-HK"/>
        </w:rPr>
        <w:t>是日本三大茅葺部落之一，另外兩個分別是京都府美山町北村、岐阜縣白川鄉合掌村，而大內宿也有福島版合掌村之稱</w:t>
      </w:r>
      <w:r w:rsidRPr="00427A85">
        <w:rPr>
          <w:rFonts w:ascii="微軟正黑體" w:eastAsia="微軟正黑體" w:hAnsi="微軟正黑體"/>
          <w:sz w:val="28"/>
          <w:szCs w:val="28"/>
          <w:lang w:eastAsia="zh-HK"/>
        </w:rPr>
        <w:t>。</w:t>
      </w:r>
    </w:p>
    <w:p w14:paraId="2D9371C9" w14:textId="77777777" w:rsidR="001A764F" w:rsidRPr="009816F0" w:rsidRDefault="00192D4A" w:rsidP="009816F0">
      <w:pPr>
        <w:pStyle w:val="af4"/>
        <w:snapToGrid w:val="0"/>
        <w:ind w:left="0"/>
        <w:jc w:val="left"/>
        <w:rPr>
          <w:rFonts w:ascii="微軟正黑體" w:eastAsia="微軟正黑體" w:hAnsi="微軟正黑體"/>
          <w:sz w:val="22"/>
        </w:rPr>
      </w:pPr>
      <w:r w:rsidRPr="00427A85">
        <w:rPr>
          <w:rFonts w:ascii="微軟正黑體" w:eastAsia="微軟正黑體" w:hAnsi="微軟正黑體" w:hint="eastAsia"/>
          <w:b/>
          <w:color w:val="00B0F0"/>
          <w:sz w:val="28"/>
          <w:szCs w:val="28"/>
          <w:lang w:eastAsia="zh-HK"/>
        </w:rPr>
        <w:t>★</w:t>
      </w:r>
      <w:r w:rsidRPr="00427A85">
        <w:rPr>
          <w:rFonts w:ascii="微軟正黑體" w:eastAsia="微軟正黑體" w:hAnsi="微軟正黑體"/>
          <w:b/>
          <w:color w:val="00B0F0"/>
          <w:sz w:val="28"/>
          <w:szCs w:val="28"/>
          <w:lang w:eastAsia="zh-HK"/>
        </w:rPr>
        <w:t>【藏王狐狸村】</w:t>
      </w:r>
      <w:r w:rsidRPr="00AC047D">
        <w:rPr>
          <w:rFonts w:ascii="微軟正黑體" w:eastAsia="微軟正黑體" w:hAnsi="微軟正黑體" w:hint="eastAsia"/>
          <w:sz w:val="28"/>
          <w:szCs w:val="28"/>
          <w:lang w:eastAsia="zh-HK"/>
        </w:rPr>
        <w:t>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w:t>
      </w:r>
      <w:r w:rsidRPr="00427A85">
        <w:rPr>
          <w:rFonts w:ascii="微軟正黑體" w:eastAsia="微軟正黑體" w:hAnsi="微軟正黑體" w:cs="MS Mincho" w:hint="eastAsia"/>
          <w:sz w:val="28"/>
          <w:szCs w:val="28"/>
        </w:rPr>
        <w:t>。</w:t>
      </w:r>
    </w:p>
    <w:p w14:paraId="47B90EAA" w14:textId="77777777" w:rsidR="008369F2" w:rsidRPr="00EC3C7E" w:rsidRDefault="008369F2" w:rsidP="008369F2">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※如遇行程休館、塞車、景點客滿、突發狀況或不可抗力之因素等導致行程無法前往，則依當地門票金額進行退費處理</w:t>
      </w:r>
    </w:p>
    <w:p w14:paraId="2174736A" w14:textId="77777777" w:rsidR="008369F2" w:rsidRPr="007736F7" w:rsidRDefault="008369F2" w:rsidP="008369F2">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w:t>
      </w:r>
      <w:r w:rsidRPr="007736F7">
        <w:rPr>
          <w:rFonts w:ascii="華康中黑體" w:eastAsia="華康中黑體" w:hAnsi="微軟正黑體" w:hint="eastAsia"/>
          <w:bCs/>
          <w:color w:val="FF0000"/>
          <w:sz w:val="26"/>
          <w:szCs w:val="26"/>
        </w:rPr>
        <w:t>如遇纜車故障、維修、或其他天候因素或</w:t>
      </w:r>
      <w:r w:rsidRPr="007736F7">
        <w:rPr>
          <w:rFonts w:ascii="華康中黑體" w:eastAsia="華康中黑體" w:hAnsi="微軟正黑體"/>
          <w:bCs/>
          <w:color w:val="FF0000"/>
          <w:sz w:val="26"/>
          <w:szCs w:val="26"/>
        </w:rPr>
        <w:t>預約不到(2025年開始有人數管制)</w:t>
      </w:r>
      <w:r w:rsidRPr="007736F7">
        <w:rPr>
          <w:rFonts w:ascii="華康中黑體" w:eastAsia="華康中黑體" w:hAnsi="微軟正黑體" w:hint="eastAsia"/>
          <w:bCs/>
          <w:color w:val="FF0000"/>
          <w:sz w:val="26"/>
          <w:szCs w:val="26"/>
        </w:rPr>
        <w:t>無法搭乘時，每人退費5000日幣，</w:t>
      </w:r>
      <w:r w:rsidRPr="007736F7">
        <w:rPr>
          <w:rFonts w:ascii="華康中黑體" w:eastAsia="華康中黑體" w:hAnsi="微軟正黑體"/>
          <w:bCs/>
          <w:color w:val="FF0000"/>
          <w:sz w:val="26"/>
          <w:szCs w:val="26"/>
        </w:rPr>
        <w:t>或更換藏王中央纜車並加贈咖啡每人一杯</w:t>
      </w:r>
      <w:r w:rsidRPr="007736F7">
        <w:rPr>
          <w:rFonts w:ascii="華康中黑體" w:eastAsia="華康中黑體" w:hAnsi="微軟正黑體" w:hint="eastAsia"/>
          <w:bCs/>
          <w:color w:val="FF0000"/>
          <w:sz w:val="26"/>
          <w:szCs w:val="26"/>
        </w:rPr>
        <w:t>+退費</w:t>
      </w:r>
      <w:r w:rsidRPr="007736F7">
        <w:rPr>
          <w:rFonts w:ascii="華康中黑體" w:eastAsia="華康中黑體" w:hAnsi="微軟正黑體"/>
          <w:bCs/>
          <w:color w:val="FF0000"/>
          <w:sz w:val="26"/>
          <w:szCs w:val="26"/>
        </w:rPr>
        <w:t>日幣</w:t>
      </w:r>
      <w:r w:rsidRPr="007736F7">
        <w:rPr>
          <w:rFonts w:ascii="華康中黑體" w:eastAsia="華康中黑體" w:hAnsi="微軟正黑體" w:hint="eastAsia"/>
          <w:bCs/>
          <w:color w:val="FF0000"/>
          <w:sz w:val="26"/>
          <w:szCs w:val="26"/>
        </w:rPr>
        <w:t>3</w:t>
      </w:r>
      <w:r w:rsidRPr="007736F7">
        <w:rPr>
          <w:rFonts w:ascii="華康中黑體" w:eastAsia="華康中黑體" w:hAnsi="微軟正黑體"/>
          <w:bCs/>
          <w:color w:val="FF0000"/>
          <w:sz w:val="26"/>
          <w:szCs w:val="26"/>
        </w:rPr>
        <w:t>000，或是現場排隊，造成不便，</w:t>
      </w:r>
      <w:r w:rsidRPr="007736F7">
        <w:rPr>
          <w:rFonts w:ascii="華康中黑體" w:eastAsia="華康中黑體" w:hAnsi="微軟正黑體" w:hint="eastAsia"/>
          <w:bCs/>
          <w:color w:val="FF0000"/>
          <w:sz w:val="26"/>
          <w:szCs w:val="26"/>
        </w:rPr>
        <w:t>敬請見諒。</w:t>
      </w:r>
    </w:p>
    <w:p w14:paraId="0B7C7351" w14:textId="77777777" w:rsidR="008369F2" w:rsidRPr="007736F7" w:rsidRDefault="008369F2" w:rsidP="008369F2">
      <w:pPr>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w:t>
      </w:r>
      <w:r w:rsidRPr="007736F7">
        <w:rPr>
          <w:rFonts w:ascii="華康中黑體" w:eastAsia="華康中黑體" w:hAnsi="微軟正黑體"/>
          <w:bCs/>
          <w:color w:val="FF0000"/>
          <w:sz w:val="26"/>
          <w:szCs w:val="26"/>
        </w:rPr>
        <w:t>如遇到藏王狐狸村預約</w:t>
      </w:r>
      <w:r w:rsidRPr="007736F7">
        <w:rPr>
          <w:rFonts w:ascii="華康中黑體" w:eastAsia="華康中黑體" w:hAnsi="微軟正黑體" w:hint="eastAsia"/>
          <w:bCs/>
          <w:color w:val="FF0000"/>
          <w:sz w:val="26"/>
          <w:szCs w:val="26"/>
        </w:rPr>
        <w:t>人數</w:t>
      </w:r>
      <w:r w:rsidRPr="007736F7">
        <w:rPr>
          <w:rFonts w:ascii="華康中黑體" w:eastAsia="華康中黑體" w:hAnsi="微軟正黑體"/>
          <w:bCs/>
          <w:color w:val="FF0000"/>
          <w:sz w:val="26"/>
          <w:szCs w:val="26"/>
        </w:rPr>
        <w:t>額滿</w:t>
      </w:r>
      <w:r w:rsidRPr="007736F7">
        <w:rPr>
          <w:rFonts w:ascii="華康中黑體" w:eastAsia="華康中黑體" w:hAnsi="微軟正黑體" w:hint="eastAsia"/>
          <w:bCs/>
          <w:color w:val="FF0000"/>
          <w:sz w:val="26"/>
          <w:szCs w:val="26"/>
        </w:rPr>
        <w:t>或休園</w:t>
      </w:r>
      <w:r w:rsidRPr="007736F7">
        <w:rPr>
          <w:rFonts w:ascii="華康中黑體" w:eastAsia="華康中黑體" w:hAnsi="微軟正黑體"/>
          <w:bCs/>
          <w:color w:val="FF0000"/>
          <w:sz w:val="26"/>
          <w:szCs w:val="26"/>
        </w:rPr>
        <w:t>，改體驗手作</w:t>
      </w:r>
      <w:r w:rsidRPr="007736F7">
        <w:rPr>
          <w:rFonts w:ascii="華康中黑體" w:eastAsia="華康中黑體" w:hAnsi="微軟正黑體" w:hint="eastAsia"/>
          <w:bCs/>
          <w:color w:val="FF0000"/>
          <w:sz w:val="26"/>
          <w:szCs w:val="26"/>
        </w:rPr>
        <w:t>小</w:t>
      </w:r>
      <w:r w:rsidRPr="007736F7">
        <w:rPr>
          <w:rFonts w:ascii="華康中黑體" w:eastAsia="華康中黑體" w:hAnsi="微軟正黑體"/>
          <w:bCs/>
          <w:color w:val="FF0000"/>
          <w:sz w:val="26"/>
          <w:szCs w:val="26"/>
        </w:rPr>
        <w:t>芥子娃娃</w:t>
      </w:r>
      <w:r w:rsidRPr="007736F7">
        <w:rPr>
          <w:rFonts w:ascii="華康中黑體" w:eastAsia="華康中黑體" w:hAnsi="微軟正黑體" w:hint="eastAsia"/>
          <w:bCs/>
          <w:color w:val="FF0000"/>
          <w:sz w:val="26"/>
          <w:szCs w:val="26"/>
        </w:rPr>
        <w:t>或採草莓日幣2600</w:t>
      </w:r>
      <w:r w:rsidRPr="007736F7">
        <w:rPr>
          <w:rFonts w:ascii="華康中黑體" w:eastAsia="華康中黑體" w:hAnsi="微軟正黑體"/>
          <w:bCs/>
          <w:color w:val="FF0000"/>
          <w:sz w:val="26"/>
          <w:szCs w:val="26"/>
        </w:rPr>
        <w:t>，造成不便，敬請了解。</w:t>
      </w:r>
    </w:p>
    <w:p w14:paraId="40609AAE" w14:textId="77777777" w:rsidR="008369F2" w:rsidRPr="007736F7" w:rsidRDefault="008369F2" w:rsidP="008369F2">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【行程調整說明】</w:t>
      </w:r>
    </w:p>
    <w:p w14:paraId="551ADE26" w14:textId="77777777" w:rsidR="008369F2" w:rsidRPr="007736F7" w:rsidRDefault="008369F2" w:rsidP="008369F2">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※本行程將以「藏王纜車」實際回覆之預約時間為優先安排依據，並可能依照各景點之預約狀況及實際營運情形進行前後調整。</w:t>
      </w:r>
    </w:p>
    <w:p w14:paraId="02C948F3" w14:textId="77777777" w:rsidR="008369F2" w:rsidRPr="007736F7" w:rsidRDefault="008369F2" w:rsidP="008369F2">
      <w:pPr>
        <w:adjustRightInd w:val="0"/>
        <w:snapToGrid w:val="0"/>
        <w:rPr>
          <w:rFonts w:ascii="華康標黑體" w:eastAsia="華康標黑體" w:hAnsi="微軟正黑體" w:cs="微軟正黑體"/>
          <w:b/>
          <w:color w:val="FF0000"/>
          <w:sz w:val="26"/>
          <w:szCs w:val="26"/>
        </w:rPr>
      </w:pPr>
      <w:r w:rsidRPr="007736F7">
        <w:rPr>
          <w:rFonts w:ascii="華康中黑體" w:eastAsia="華康中黑體" w:hAnsi="微軟正黑體" w:hint="eastAsia"/>
          <w:bCs/>
          <w:color w:val="FF0000"/>
          <w:sz w:val="26"/>
          <w:szCs w:val="26"/>
        </w:rPr>
        <w:t>※如遇藏王纜車與其他景點之預約時間重疊，或因時間安排難以順利完成整體行程時，將以「藏王纜車」為本行程之主要重點景點，其他重疊行程則有可能取消(退費)，敬請見諒與理解。</w:t>
      </w:r>
    </w:p>
    <w:p w14:paraId="55F5D1CD" w14:textId="77777777" w:rsidR="009816F0" w:rsidRPr="00D22DD0" w:rsidRDefault="009816F0" w:rsidP="009816F0">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＃因風俗民情不同，日本的素食者大多可食用蔥、薑、蒜、蛋、奶等食材，多數皆以蔬菜、豆腐、等食材料理火鍋為主；若為飯店或餐廳使用自助餐，亦多數以生菜、漬物、水果等佐以白飯或麵類。</w:t>
      </w:r>
    </w:p>
    <w:p w14:paraId="527E8ADA" w14:textId="77777777" w:rsidR="009816F0" w:rsidRPr="00D22DD0" w:rsidRDefault="009816F0" w:rsidP="009816F0">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＃敬告素食客人如前往日本國旅遊，請先自行準備素食罐頭或泡麵等，以備不時之需。</w:t>
      </w:r>
    </w:p>
    <w:p w14:paraId="5BA19DD1" w14:textId="77777777" w:rsidR="009816F0" w:rsidRDefault="009816F0" w:rsidP="009816F0">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＃如有特殊餐食需求：不吃牛肉、生魚片、海鮮、素食、早齋等，最遲請務必於出發一個禮拜前告知。</w:t>
      </w:r>
    </w:p>
    <w:p w14:paraId="70F47763" w14:textId="01D48312" w:rsidR="00F86654" w:rsidRPr="00427A85" w:rsidRDefault="00400525" w:rsidP="008369F2">
      <w:pPr>
        <w:adjustRightInd w:val="0"/>
        <w:snapToGrid w:val="0"/>
        <w:spacing w:line="160" w:lineRule="atLeast"/>
        <w:rPr>
          <w:rFonts w:ascii="華康粗圓體(P)" w:eastAsia="華康粗圓體(P)" w:hAnsi="微軟正黑體" w:cs="Times New Roman"/>
          <w:b/>
          <w:color w:val="FF0000"/>
          <w:sz w:val="44"/>
          <w:szCs w:val="44"/>
        </w:rPr>
      </w:pPr>
      <w:r w:rsidRPr="00400525">
        <w:rPr>
          <w:rFonts w:ascii="華康粗圓體(P)" w:eastAsia="華康粗圓體(P)" w:hAnsi="微軟正黑體" w:hint="eastAsia"/>
          <w:b/>
          <w:color w:val="FF0000"/>
          <w:sz w:val="52"/>
          <w:szCs w:val="28"/>
        </w:rPr>
        <w:t>**全程無自理餐**</w:t>
      </w:r>
      <w:r w:rsidR="008369F2">
        <w:rPr>
          <w:rFonts w:ascii="華康粗圓體(P)" w:eastAsia="華康粗圓體(P)" w:hAnsi="微軟正黑體" w:hint="eastAsia"/>
          <w:b/>
          <w:color w:val="FF0000"/>
          <w:sz w:val="52"/>
          <w:szCs w:val="28"/>
        </w:rPr>
        <w:t xml:space="preserve">    </w:t>
      </w:r>
      <w:r w:rsidR="00F86654" w:rsidRPr="00427A85">
        <w:rPr>
          <w:rFonts w:ascii="華康粗圓體(P)" w:eastAsia="華康粗圓體(P)" w:hAnsi="微軟正黑體" w:cs="Times New Roman" w:hint="eastAsia"/>
          <w:b/>
          <w:color w:val="FF0000"/>
          <w:sz w:val="44"/>
          <w:szCs w:val="44"/>
        </w:rPr>
        <w:t>**</w:t>
      </w:r>
      <w:r w:rsidR="00F86654" w:rsidRPr="00D22DD0">
        <w:rPr>
          <w:rFonts w:ascii="華康粗圓體(P)" w:eastAsia="華康粗圓體(P)" w:hAnsi="微軟正黑體" w:cs="Times New Roman"/>
          <w:b/>
          <w:color w:val="FF0000"/>
          <w:sz w:val="44"/>
          <w:szCs w:val="44"/>
        </w:rPr>
        <w:t>出發日期：</w:t>
      </w:r>
      <w:r w:rsidR="005252BA" w:rsidRPr="005252BA">
        <w:rPr>
          <w:rFonts w:ascii="華康粗圓體(P)" w:eastAsia="華康粗圓體(P)" w:hAnsi="微軟正黑體"/>
          <w:b/>
          <w:color w:val="FF0000"/>
          <w:sz w:val="44"/>
          <w:szCs w:val="44"/>
        </w:rPr>
        <w:t>12/</w:t>
      </w:r>
      <w:r w:rsidR="00BB74C9">
        <w:rPr>
          <w:rFonts w:ascii="華康粗圓體(P)" w:eastAsia="華康粗圓體(P)" w:hAnsi="微軟正黑體" w:hint="eastAsia"/>
          <w:b/>
          <w:color w:val="FF0000"/>
          <w:sz w:val="44"/>
          <w:szCs w:val="44"/>
        </w:rPr>
        <w:t>31</w:t>
      </w:r>
      <w:r w:rsidR="00F86654" w:rsidRPr="00427A85">
        <w:rPr>
          <w:rFonts w:ascii="華康粗圓體(P)" w:eastAsia="華康粗圓體(P)" w:hAnsi="微軟正黑體" w:cs="Times New Roman" w:hint="eastAsia"/>
          <w:b/>
          <w:color w:val="FF0000"/>
          <w:sz w:val="44"/>
          <w:szCs w:val="44"/>
        </w:rPr>
        <w:t>**</w:t>
      </w:r>
    </w:p>
    <w:p w14:paraId="6D94FDD5" w14:textId="77777777" w:rsidR="00FE3CA4" w:rsidRPr="00F86654" w:rsidRDefault="00F86654" w:rsidP="00BF5379">
      <w:pPr>
        <w:adjustRightInd w:val="0"/>
        <w:snapToGrid w:val="0"/>
        <w:rPr>
          <w:rFonts w:ascii="華康標黑體" w:eastAsia="華康標黑體" w:hAnsi="微軟正黑體"/>
          <w:b/>
          <w:color w:val="FF0000"/>
          <w:sz w:val="32"/>
          <w:szCs w:val="32"/>
          <w:lang w:eastAsia="zh-HK"/>
        </w:rPr>
      </w:pPr>
      <w:r w:rsidRPr="00427A85">
        <w:rPr>
          <w:rFonts w:ascii="華康標黑體" w:eastAsia="華康標黑體" w:hAnsi="微軟正黑體" w:cs="Times New Roman" w:hint="eastAsia"/>
          <w:b/>
          <w:color w:val="FF0000"/>
          <w:sz w:val="32"/>
          <w:szCs w:val="32"/>
          <w:lang w:eastAsia="zh-HK"/>
        </w:rPr>
        <w:t>★★★參考航班★★★</w:t>
      </w:r>
    </w:p>
    <w:tbl>
      <w:tblPr>
        <w:tblpPr w:leftFromText="180" w:rightFromText="180" w:vertAnchor="text" w:horzAnchor="margin" w:tblpX="74" w:tblpY="96"/>
        <w:tblW w:w="10280"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059"/>
        <w:gridCol w:w="1843"/>
        <w:gridCol w:w="1559"/>
        <w:gridCol w:w="2763"/>
        <w:gridCol w:w="2056"/>
      </w:tblGrid>
      <w:tr w:rsidR="00FE3CA4" w:rsidRPr="00707367" w14:paraId="70C917DE" w14:textId="77777777" w:rsidTr="007E1014">
        <w:trPr>
          <w:trHeight w:val="312"/>
          <w:tblCellSpacing w:w="7" w:type="dxa"/>
        </w:trPr>
        <w:tc>
          <w:tcPr>
            <w:tcW w:w="2038" w:type="dxa"/>
            <w:vAlign w:val="center"/>
          </w:tcPr>
          <w:p w14:paraId="07DAD1BD" w14:textId="77777777" w:rsidR="00FE3CA4" w:rsidRPr="00707367" w:rsidRDefault="00FE3CA4" w:rsidP="007E1014">
            <w:pPr>
              <w:widowControl/>
              <w:snapToGrid w:val="0"/>
              <w:ind w:leftChars="-118" w:left="-283"/>
              <w:jc w:val="center"/>
              <w:rPr>
                <w:rFonts w:ascii="華康標黑體" w:eastAsia="華康標黑體" w:hAnsi="標楷體"/>
                <w:color w:val="000000"/>
                <w:kern w:val="0"/>
              </w:rPr>
            </w:pPr>
          </w:p>
        </w:tc>
        <w:tc>
          <w:tcPr>
            <w:tcW w:w="1829" w:type="dxa"/>
            <w:vAlign w:val="center"/>
          </w:tcPr>
          <w:p w14:paraId="70ACEECA"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航空公司</w:t>
            </w:r>
          </w:p>
        </w:tc>
        <w:tc>
          <w:tcPr>
            <w:tcW w:w="1545" w:type="dxa"/>
            <w:vAlign w:val="center"/>
          </w:tcPr>
          <w:p w14:paraId="35519EE3"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航班號碼</w:t>
            </w:r>
          </w:p>
        </w:tc>
        <w:tc>
          <w:tcPr>
            <w:tcW w:w="2749" w:type="dxa"/>
            <w:vAlign w:val="center"/>
          </w:tcPr>
          <w:p w14:paraId="17494CB3"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起訖城市</w:t>
            </w:r>
          </w:p>
        </w:tc>
        <w:tc>
          <w:tcPr>
            <w:tcW w:w="2035" w:type="dxa"/>
            <w:vAlign w:val="center"/>
          </w:tcPr>
          <w:p w14:paraId="72102785"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飛行時間</w:t>
            </w:r>
          </w:p>
        </w:tc>
      </w:tr>
      <w:tr w:rsidR="00FE3CA4" w:rsidRPr="00707367" w14:paraId="10D67D51" w14:textId="77777777" w:rsidTr="007E1014">
        <w:trPr>
          <w:trHeight w:val="312"/>
          <w:tblCellSpacing w:w="7" w:type="dxa"/>
        </w:trPr>
        <w:tc>
          <w:tcPr>
            <w:tcW w:w="2038" w:type="dxa"/>
            <w:vAlign w:val="center"/>
          </w:tcPr>
          <w:p w14:paraId="6DA597E8"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去程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04C18DA8"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酷航空</w:t>
            </w:r>
          </w:p>
        </w:tc>
        <w:tc>
          <w:tcPr>
            <w:tcW w:w="1545" w:type="dxa"/>
            <w:vAlign w:val="center"/>
          </w:tcPr>
          <w:p w14:paraId="10640894"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TR898</w:t>
            </w:r>
          </w:p>
        </w:tc>
        <w:tc>
          <w:tcPr>
            <w:tcW w:w="2749" w:type="dxa"/>
            <w:vAlign w:val="center"/>
          </w:tcPr>
          <w:p w14:paraId="68A9BF20"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color w:val="000000"/>
                <w:kern w:val="0"/>
              </w:rPr>
              <w:t>台北/</w:t>
            </w:r>
            <w:r w:rsidR="0023528F">
              <w:rPr>
                <w:rFonts w:ascii="華康標黑體" w:eastAsia="華康標黑體" w:hAnsi="標楷體" w:hint="eastAsia"/>
                <w:color w:val="000000"/>
                <w:kern w:val="0"/>
              </w:rPr>
              <w:t>成田</w:t>
            </w:r>
            <w:r w:rsidRPr="00707367">
              <w:rPr>
                <w:rFonts w:ascii="華康標黑體" w:eastAsia="華康標黑體" w:hAnsi="標楷體" w:hint="eastAsia"/>
                <w:color w:val="000000"/>
                <w:kern w:val="0"/>
              </w:rPr>
              <w:t>(</w:t>
            </w:r>
            <w:r w:rsidRPr="00707367">
              <w:rPr>
                <w:rFonts w:ascii="華康標黑體" w:eastAsia="華康標黑體" w:hAnsi="標楷體"/>
                <w:color w:val="000000"/>
                <w:kern w:val="0"/>
              </w:rPr>
              <w:t>TPE-</w:t>
            </w:r>
            <w:r w:rsidR="0023528F">
              <w:rPr>
                <w:rFonts w:ascii="華康標黑體" w:eastAsia="華康標黑體" w:hAnsi="標楷體" w:hint="eastAsia"/>
                <w:color w:val="000000"/>
                <w:kern w:val="0"/>
              </w:rPr>
              <w:t>NRT</w:t>
            </w:r>
            <w:r w:rsidRPr="00707367">
              <w:rPr>
                <w:rFonts w:ascii="華康標黑體" w:eastAsia="華康標黑體" w:hAnsi="標楷體"/>
                <w:color w:val="000000"/>
                <w:kern w:val="0"/>
              </w:rPr>
              <w:t>)</w:t>
            </w:r>
          </w:p>
        </w:tc>
        <w:tc>
          <w:tcPr>
            <w:tcW w:w="2035" w:type="dxa"/>
            <w:vAlign w:val="center"/>
          </w:tcPr>
          <w:p w14:paraId="531612A7"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06</w:t>
            </w:r>
            <w:r w:rsidR="00FE3CA4">
              <w:rPr>
                <w:rFonts w:ascii="華康標黑體" w:eastAsia="華康標黑體" w:hAnsi="標楷體" w:hint="eastAsia"/>
                <w:color w:val="000000"/>
                <w:kern w:val="0"/>
              </w:rPr>
              <w:t>:</w:t>
            </w:r>
            <w:r w:rsidR="00FE3CA4">
              <w:rPr>
                <w:rFonts w:ascii="華康標黑體" w:eastAsia="華康標黑體" w:hAnsi="標楷體"/>
                <w:color w:val="000000"/>
                <w:kern w:val="0"/>
              </w:rPr>
              <w:t>40</w:t>
            </w:r>
            <w:r w:rsidR="00FE3CA4">
              <w:rPr>
                <w:rFonts w:ascii="華康標黑體" w:eastAsia="華康標黑體" w:hAnsi="標楷體" w:hint="eastAsia"/>
                <w:color w:val="000000"/>
                <w:kern w:val="0"/>
              </w:rPr>
              <w:t>-</w:t>
            </w:r>
            <w:r>
              <w:rPr>
                <w:rFonts w:ascii="華康標黑體" w:eastAsia="華康標黑體" w:hAnsi="標楷體" w:hint="eastAsia"/>
                <w:color w:val="000000"/>
                <w:kern w:val="0"/>
              </w:rPr>
              <w:t>10</w:t>
            </w:r>
            <w:r w:rsidR="00FE3CA4" w:rsidRPr="00707367">
              <w:rPr>
                <w:rFonts w:ascii="華康標黑體" w:eastAsia="華康標黑體" w:hAnsi="標楷體" w:hint="eastAsia"/>
                <w:color w:val="000000"/>
                <w:kern w:val="0"/>
              </w:rPr>
              <w:t>:</w:t>
            </w:r>
            <w:r>
              <w:rPr>
                <w:rFonts w:ascii="華康標黑體" w:eastAsia="華康標黑體" w:hAnsi="標楷體" w:hint="eastAsia"/>
                <w:color w:val="000000"/>
                <w:kern w:val="0"/>
              </w:rPr>
              <w:t>45</w:t>
            </w:r>
          </w:p>
        </w:tc>
      </w:tr>
      <w:tr w:rsidR="00FE3CA4" w:rsidRPr="00707367" w14:paraId="1075DF9A" w14:textId="77777777" w:rsidTr="007E1014">
        <w:trPr>
          <w:trHeight w:val="313"/>
          <w:tblCellSpacing w:w="7" w:type="dxa"/>
        </w:trPr>
        <w:tc>
          <w:tcPr>
            <w:tcW w:w="2038" w:type="dxa"/>
            <w:vAlign w:val="center"/>
          </w:tcPr>
          <w:p w14:paraId="0F924E71"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回程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7AD7F97F"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酷航空</w:t>
            </w:r>
          </w:p>
        </w:tc>
        <w:tc>
          <w:tcPr>
            <w:tcW w:w="1545" w:type="dxa"/>
            <w:vAlign w:val="center"/>
          </w:tcPr>
          <w:p w14:paraId="4A8B8309"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TR899</w:t>
            </w:r>
          </w:p>
        </w:tc>
        <w:tc>
          <w:tcPr>
            <w:tcW w:w="2749" w:type="dxa"/>
            <w:vAlign w:val="center"/>
          </w:tcPr>
          <w:p w14:paraId="652EBA86"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成田</w:t>
            </w:r>
            <w:r w:rsidR="00FE3CA4" w:rsidRPr="00707367">
              <w:rPr>
                <w:rFonts w:ascii="華康標黑體" w:eastAsia="華康標黑體" w:hAnsi="標楷體"/>
                <w:color w:val="000000"/>
                <w:kern w:val="0"/>
              </w:rPr>
              <w:t>/台北(</w:t>
            </w:r>
            <w:r>
              <w:rPr>
                <w:rFonts w:ascii="華康標黑體" w:eastAsia="華康標黑體" w:hAnsi="標楷體" w:hint="eastAsia"/>
                <w:color w:val="000000"/>
                <w:kern w:val="0"/>
              </w:rPr>
              <w:t>NRT</w:t>
            </w:r>
            <w:r w:rsidR="00FE3CA4" w:rsidRPr="00707367">
              <w:rPr>
                <w:rFonts w:ascii="華康標黑體" w:eastAsia="華康標黑體" w:hAnsi="標楷體"/>
                <w:color w:val="000000"/>
                <w:kern w:val="0"/>
              </w:rPr>
              <w:t>-TPE)</w:t>
            </w:r>
          </w:p>
        </w:tc>
        <w:tc>
          <w:tcPr>
            <w:tcW w:w="2035" w:type="dxa"/>
            <w:vAlign w:val="center"/>
          </w:tcPr>
          <w:p w14:paraId="4CB680BE"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12</w:t>
            </w:r>
            <w:r w:rsidR="00FE3CA4">
              <w:rPr>
                <w:rFonts w:ascii="華康標黑體" w:eastAsia="華康標黑體" w:hAnsi="標楷體" w:hint="eastAsia"/>
                <w:color w:val="000000"/>
                <w:kern w:val="0"/>
              </w:rPr>
              <w:t>:</w:t>
            </w:r>
            <w:r w:rsidR="00FE3CA4">
              <w:rPr>
                <w:rFonts w:ascii="華康標黑體" w:eastAsia="華康標黑體" w:hAnsi="標楷體"/>
                <w:color w:val="000000"/>
                <w:kern w:val="0"/>
              </w:rPr>
              <w:t>20</w:t>
            </w:r>
            <w:r w:rsidR="00FE3CA4">
              <w:rPr>
                <w:rFonts w:ascii="華康標黑體" w:eastAsia="華康標黑體" w:hAnsi="標楷體" w:hint="eastAsia"/>
                <w:color w:val="000000"/>
                <w:kern w:val="0"/>
              </w:rPr>
              <w:t>-</w:t>
            </w:r>
            <w:r>
              <w:rPr>
                <w:rFonts w:ascii="華康標黑體" w:eastAsia="華康標黑體" w:hAnsi="標楷體" w:hint="eastAsia"/>
                <w:color w:val="000000"/>
                <w:kern w:val="0"/>
              </w:rPr>
              <w:t>14</w:t>
            </w:r>
            <w:r w:rsidR="00FE3CA4" w:rsidRPr="00707367">
              <w:rPr>
                <w:rFonts w:ascii="華康標黑體" w:eastAsia="華康標黑體" w:hAnsi="標楷體" w:hint="eastAsia"/>
                <w:color w:val="000000"/>
                <w:kern w:val="0"/>
              </w:rPr>
              <w:t>:</w:t>
            </w:r>
            <w:r>
              <w:rPr>
                <w:rFonts w:ascii="華康標黑體" w:eastAsia="華康標黑體" w:hAnsi="標楷體" w:hint="eastAsia"/>
                <w:color w:val="000000"/>
                <w:kern w:val="0"/>
              </w:rPr>
              <w:t>55</w:t>
            </w:r>
          </w:p>
        </w:tc>
      </w:tr>
    </w:tbl>
    <w:p w14:paraId="150FE3F9" w14:textId="77777777" w:rsidR="00F00CB6" w:rsidRDefault="00F00CB6" w:rsidP="00BF5379">
      <w:pPr>
        <w:adjustRightInd w:val="0"/>
        <w:snapToGrid w:val="0"/>
        <w:rPr>
          <w:rFonts w:ascii="華康標黑體" w:eastAsia="華康標黑體" w:hAnsi="Times New Roman"/>
          <w:b/>
          <w:bCs/>
          <w:noProof/>
          <w:sz w:val="28"/>
          <w:szCs w:val="28"/>
        </w:rPr>
      </w:pPr>
    </w:p>
    <w:p w14:paraId="1DA996CF" w14:textId="77777777" w:rsidR="00E66770" w:rsidRPr="00AF2D95" w:rsidRDefault="00CB04EC" w:rsidP="00AF2D95">
      <w:pPr>
        <w:pStyle w:val="af2"/>
        <w:numPr>
          <w:ilvl w:val="0"/>
          <w:numId w:val="8"/>
        </w:numPr>
        <w:snapToGrid w:val="0"/>
        <w:ind w:leftChars="0"/>
        <w:rPr>
          <w:rFonts w:ascii="華康標黑體" w:eastAsia="華康標黑體" w:hAnsi="Times New Roman"/>
          <w:b/>
          <w:bCs/>
          <w:sz w:val="28"/>
          <w:szCs w:val="28"/>
        </w:rPr>
      </w:pPr>
      <w:r w:rsidRPr="00AF2D95">
        <w:rPr>
          <w:rFonts w:ascii="華康標黑體" w:eastAsia="華康標黑體" w:hint="eastAsia"/>
          <w:b/>
          <w:sz w:val="28"/>
        </w:rPr>
        <w:lastRenderedPageBreak/>
        <w:t>台北→</w:t>
      </w:r>
      <w:r w:rsidR="0023528F" w:rsidRPr="00AF2D95">
        <w:rPr>
          <w:rFonts w:ascii="華康標黑體" w:eastAsia="華康標黑體" w:hint="eastAsia"/>
          <w:b/>
          <w:sz w:val="28"/>
        </w:rPr>
        <w:t>成田</w:t>
      </w:r>
      <w:r w:rsidRPr="00AF2D95">
        <w:rPr>
          <w:rFonts w:ascii="華康標黑體" w:eastAsia="華康標黑體" w:hint="eastAsia"/>
          <w:b/>
          <w:sz w:val="28"/>
        </w:rPr>
        <w:t>空港</w:t>
      </w:r>
      <w:r w:rsidR="0023528F" w:rsidRPr="00AF2D95">
        <w:rPr>
          <w:rFonts w:ascii="華康標黑體" w:eastAsia="華康標黑體" w:hint="eastAsia"/>
          <w:b/>
          <w:sz w:val="28"/>
        </w:rPr>
        <w:t>→</w:t>
      </w:r>
      <w:r w:rsidR="00A8698D" w:rsidRPr="00C52FA8">
        <w:rPr>
          <w:rFonts w:ascii="華康標黑體" w:eastAsia="華康標黑體"/>
          <w:b/>
          <w:sz w:val="28"/>
        </w:rPr>
        <w:t>水戶偕樂園~日本三大名園之一</w:t>
      </w:r>
      <w:r w:rsidR="0023528F" w:rsidRPr="00AF2D95">
        <w:rPr>
          <w:rFonts w:ascii="華康標黑體" w:eastAsia="華康標黑體" w:hint="eastAsia"/>
          <w:b/>
          <w:sz w:val="28"/>
        </w:rPr>
        <w:t>→</w:t>
      </w:r>
      <w:r w:rsidRPr="00AF2D95">
        <w:rPr>
          <w:rFonts w:ascii="華康標黑體" w:eastAsia="華康標黑體" w:hAnsi="Times New Roman" w:hint="eastAsia"/>
          <w:b/>
          <w:bCs/>
          <w:sz w:val="28"/>
          <w:szCs w:val="28"/>
        </w:rPr>
        <w:t>飯店</w:t>
      </w:r>
    </w:p>
    <w:p w14:paraId="0E0B4464" w14:textId="77777777" w:rsidR="00AF2D95" w:rsidRDefault="00AF2D95" w:rsidP="00AF2D95">
      <w:pPr>
        <w:snapToGrid w:val="0"/>
        <w:rPr>
          <w:rFonts w:ascii="華康中黑體" w:eastAsia="華康中黑體"/>
          <w:color w:val="000000"/>
        </w:rPr>
      </w:pPr>
      <w:r>
        <w:rPr>
          <w:rFonts w:ascii="華康中黑體" w:eastAsia="華康中黑體" w:hint="eastAsia"/>
          <w:color w:val="000000"/>
        </w:rPr>
        <w:t>今日集合於桃園機場，由專員辦理出境手續之後，搭乘客機飛往東京成田機場。</w:t>
      </w:r>
    </w:p>
    <w:p w14:paraId="614B64DA" w14:textId="77777777" w:rsidR="00AF2D95" w:rsidRPr="00AF2D95" w:rsidRDefault="00AF2D95" w:rsidP="00AF2D95">
      <w:pPr>
        <w:snapToGrid w:val="0"/>
        <w:rPr>
          <w:rFonts w:ascii="華康標黑體" w:eastAsia="華康標黑體" w:hAnsi="Times New Roman"/>
          <w:b/>
          <w:bCs/>
          <w:sz w:val="28"/>
          <w:szCs w:val="28"/>
        </w:rPr>
      </w:pPr>
      <w:r>
        <w:rPr>
          <w:rFonts w:ascii="Calibri" w:hAnsi="Calibri" w:cs="Calibri"/>
          <w:b/>
          <w:bCs/>
          <w:color w:val="365F91"/>
        </w:rPr>
        <w:t>【水戶偕樂園】</w:t>
      </w:r>
      <w:r>
        <w:rPr>
          <w:rFonts w:ascii="華康中黑體" w:eastAsia="華康中黑體" w:hint="eastAsia"/>
          <w:color w:val="000000"/>
        </w:rPr>
        <w:t>是水戶籓(現在的茨城縣水戶市)第9代籓主德川齊昭親自設計規劃的池泉迴遊自然風景式的大名庭園，，由1841年4月動工，1842年7月完成，和石川縣金澤市的兼六園、岡山縣岡山市的後樂園同稱日本三大名園，尤其以梅花聞名。1999年7月，偕樂園和旁邊的千波公園合併為「偕樂園公園」，成為佔地47萬平方公尺，世界上面積第二大，僅次於紐約中央公園的都市公園。日本歷史公園百選，史跡名勝。</w:t>
      </w:r>
    </w:p>
    <w:tbl>
      <w:tblPr>
        <w:tblpPr w:leftFromText="180" w:rightFromText="180" w:vertAnchor="text" w:horzAnchor="margin" w:tblpY="62"/>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2571"/>
        <w:gridCol w:w="4252"/>
      </w:tblGrid>
      <w:tr w:rsidR="00BB74C9" w:rsidRPr="00584ED7" w14:paraId="2A6FA987" w14:textId="77777777" w:rsidTr="008369F2">
        <w:trPr>
          <w:trHeight w:val="557"/>
        </w:trPr>
        <w:tc>
          <w:tcPr>
            <w:tcW w:w="3411" w:type="dxa"/>
            <w:vAlign w:val="center"/>
          </w:tcPr>
          <w:p w14:paraId="2468E5B3" w14:textId="77777777" w:rsidR="00BB74C9" w:rsidRPr="00584ED7" w:rsidRDefault="00BB74C9" w:rsidP="00BB74C9">
            <w:pPr>
              <w:jc w:val="center"/>
              <w:rPr>
                <w:rFonts w:ascii="細明體" w:eastAsia="細明體" w:hAnsi="細明體"/>
                <w:sz w:val="22"/>
              </w:rPr>
            </w:pPr>
            <w:r w:rsidRPr="00584ED7">
              <w:rPr>
                <w:rFonts w:ascii="細明體" w:eastAsia="細明體" w:hAnsi="細明體" w:hint="eastAsia"/>
                <w:sz w:val="22"/>
              </w:rPr>
              <w:t>早餐</w:t>
            </w:r>
            <w:r w:rsidRPr="00CD3880">
              <w:rPr>
                <w:rFonts w:ascii="細明體" w:eastAsia="細明體" w:hAnsi="細明體" w:hint="eastAsia"/>
                <w:sz w:val="22"/>
              </w:rPr>
              <w:t>：</w:t>
            </w:r>
            <w:r w:rsidRPr="00B954C6">
              <w:rPr>
                <w:rFonts w:ascii="細明體" w:eastAsia="細明體" w:hAnsi="細明體" w:hint="eastAsia"/>
                <w:sz w:val="22"/>
              </w:rPr>
              <w:t>×</w:t>
            </w:r>
          </w:p>
        </w:tc>
        <w:tc>
          <w:tcPr>
            <w:tcW w:w="2571" w:type="dxa"/>
            <w:vAlign w:val="center"/>
          </w:tcPr>
          <w:p w14:paraId="4F8E2634" w14:textId="77777777" w:rsidR="00BB74C9" w:rsidRPr="001140E4" w:rsidRDefault="00BB74C9" w:rsidP="00BB74C9">
            <w:pPr>
              <w:jc w:val="center"/>
              <w:rPr>
                <w:rFonts w:ascii="細明體" w:hAnsi="細明體"/>
                <w:sz w:val="22"/>
              </w:rPr>
            </w:pPr>
            <w:r w:rsidRPr="00584ED7">
              <w:rPr>
                <w:rFonts w:ascii="細明體" w:eastAsia="細明體" w:hAnsi="細明體" w:hint="eastAsia"/>
                <w:sz w:val="22"/>
              </w:rPr>
              <w:t>午餐</w:t>
            </w:r>
            <w:r w:rsidRPr="00CD3880">
              <w:rPr>
                <w:rFonts w:ascii="細明體" w:eastAsia="細明體" w:hAnsi="細明體" w:hint="eastAsia"/>
                <w:sz w:val="22"/>
              </w:rPr>
              <w:t>：</w:t>
            </w:r>
            <w:r w:rsidRPr="001140E4">
              <w:rPr>
                <w:rFonts w:ascii="細明體" w:eastAsia="細明體" w:hAnsi="細明體" w:cs="細明體" w:hint="eastAsia"/>
                <w:sz w:val="22"/>
              </w:rPr>
              <w:t>天婦羅</w:t>
            </w:r>
            <w:r>
              <w:rPr>
                <w:rFonts w:ascii="細明體" w:eastAsia="細明體" w:hAnsi="細明體" w:cs="細明體" w:hint="eastAsia"/>
                <w:sz w:val="22"/>
              </w:rPr>
              <w:t>定食</w:t>
            </w:r>
          </w:p>
          <w:p w14:paraId="3B958177" w14:textId="1B5C8BE8" w:rsidR="00BB74C9" w:rsidRPr="00584ED7" w:rsidRDefault="00BB74C9" w:rsidP="00BB74C9">
            <w:pPr>
              <w:jc w:val="center"/>
              <w:rPr>
                <w:rFonts w:ascii="細明體" w:eastAsia="細明體" w:hAnsi="細明體"/>
                <w:sz w:val="22"/>
              </w:rPr>
            </w:pPr>
            <w:r>
              <w:rPr>
                <w:rFonts w:ascii="細明體" w:eastAsia="細明體" w:hAnsi="細明體" w:hint="eastAsia"/>
                <w:sz w:val="22"/>
              </w:rPr>
              <w:t>或 日式風味餐</w:t>
            </w:r>
          </w:p>
        </w:tc>
        <w:tc>
          <w:tcPr>
            <w:tcW w:w="4252" w:type="dxa"/>
            <w:vAlign w:val="center"/>
          </w:tcPr>
          <w:p w14:paraId="0F0EABF7" w14:textId="77777777" w:rsidR="00BB74C9" w:rsidRDefault="00BB74C9" w:rsidP="00BB74C9">
            <w:pPr>
              <w:jc w:val="center"/>
              <w:rPr>
                <w:rFonts w:ascii="細明體" w:eastAsia="細明體" w:hAnsi="細明體"/>
                <w:sz w:val="22"/>
              </w:rPr>
            </w:pPr>
            <w:r>
              <w:rPr>
                <w:rFonts w:ascii="細明體" w:eastAsia="細明體" w:hAnsi="細明體" w:hint="eastAsia"/>
                <w:sz w:val="22"/>
              </w:rPr>
              <w:t xml:space="preserve">晚餐：日式燒肉吃到飽 或 涮涮鍋吃到飽 </w:t>
            </w:r>
          </w:p>
          <w:p w14:paraId="670E4B67" w14:textId="40E7D562" w:rsidR="00BB74C9" w:rsidRPr="00584ED7" w:rsidRDefault="00BB74C9" w:rsidP="00BB74C9">
            <w:pPr>
              <w:jc w:val="center"/>
              <w:rPr>
                <w:rFonts w:ascii="細明體" w:eastAsia="細明體" w:hAnsi="細明體"/>
                <w:sz w:val="22"/>
              </w:rPr>
            </w:pPr>
            <w:r>
              <w:rPr>
                <w:rFonts w:ascii="細明體" w:eastAsia="細明體" w:hAnsi="細明體" w:hint="eastAsia"/>
                <w:sz w:val="22"/>
              </w:rPr>
              <w:t>或 居酒屋風味餐</w:t>
            </w:r>
            <w:r w:rsidRPr="00FE3CA4">
              <w:rPr>
                <w:rFonts w:ascii="細明體" w:eastAsia="細明體" w:hAnsi="細明體" w:hint="eastAsia"/>
                <w:sz w:val="22"/>
              </w:rPr>
              <w:t xml:space="preserve"> 或</w:t>
            </w:r>
            <w:r>
              <w:rPr>
                <w:rFonts w:ascii="細明體" w:eastAsia="細明體" w:hAnsi="細明體" w:hint="eastAsia"/>
                <w:sz w:val="22"/>
              </w:rPr>
              <w:t xml:space="preserve"> 日式精美料理</w:t>
            </w:r>
          </w:p>
        </w:tc>
      </w:tr>
      <w:tr w:rsidR="00117EAA" w:rsidRPr="00584ED7" w14:paraId="7D6AA269" w14:textId="77777777" w:rsidTr="00BB74C9">
        <w:trPr>
          <w:trHeight w:val="85"/>
        </w:trPr>
        <w:tc>
          <w:tcPr>
            <w:tcW w:w="10234" w:type="dxa"/>
            <w:gridSpan w:val="3"/>
            <w:vAlign w:val="center"/>
          </w:tcPr>
          <w:p w14:paraId="6B8F8EEA" w14:textId="750041E8" w:rsidR="00117EAA" w:rsidRPr="00B954C6" w:rsidRDefault="00117EAA" w:rsidP="00B954C6">
            <w:pPr>
              <w:jc w:val="center"/>
              <w:rPr>
                <w:rFonts w:ascii="細明體" w:eastAsia="細明體" w:hAnsi="細明體"/>
                <w:sz w:val="22"/>
              </w:rPr>
            </w:pPr>
            <w:r w:rsidRPr="00B954C6">
              <w:rPr>
                <w:rFonts w:ascii="細明體" w:eastAsia="細明體" w:hAnsi="細明體" w:hint="eastAsia"/>
                <w:sz w:val="22"/>
              </w:rPr>
              <w:t>宿</w:t>
            </w:r>
            <w:r w:rsidR="00AF2D95" w:rsidRPr="00B954C6">
              <w:rPr>
                <w:rFonts w:ascii="細明體" w:eastAsia="細明體" w:hAnsi="細明體" w:hint="eastAsia"/>
                <w:sz w:val="22"/>
              </w:rPr>
              <w:t>：</w:t>
            </w:r>
            <w:r w:rsidR="00BB74C9" w:rsidRPr="001C6985">
              <w:rPr>
                <w:rFonts w:hint="eastAsia"/>
              </w:rPr>
              <w:t xml:space="preserve"> Hotel Route.Inn GRAND </w:t>
            </w:r>
            <w:r w:rsidR="00BB74C9" w:rsidRPr="001C6985">
              <w:rPr>
                <w:rFonts w:hint="eastAsia"/>
              </w:rPr>
              <w:t>福島東口站前</w:t>
            </w:r>
            <w:r w:rsidR="00BB74C9" w:rsidRPr="00CD3880">
              <w:rPr>
                <w:rFonts w:ascii="細明體" w:eastAsia="細明體" w:hAnsi="細明體" w:hint="eastAsia"/>
                <w:sz w:val="22"/>
              </w:rPr>
              <w:t xml:space="preserve"> 或同級</w:t>
            </w:r>
          </w:p>
        </w:tc>
      </w:tr>
    </w:tbl>
    <w:p w14:paraId="49B71B37" w14:textId="127099B2" w:rsidR="00C22DFE" w:rsidRPr="008369F2" w:rsidRDefault="008369F2" w:rsidP="008369F2">
      <w:pPr>
        <w:snapToGrid w:val="0"/>
        <w:rPr>
          <w:rFonts w:ascii="華康標黑體" w:eastAsia="華康標黑體" w:hAnsi="Times New Roman" w:cs="Times New Roman"/>
          <w:b/>
          <w:bCs/>
          <w:sz w:val="28"/>
          <w:szCs w:val="28"/>
        </w:rPr>
      </w:pPr>
      <w:r>
        <w:rPr>
          <w:rFonts w:ascii="華康標黑體" w:eastAsia="華康標黑體" w:hAnsi="Times New Roman" w:cs="Times New Roman" w:hint="eastAsia"/>
          <w:b/>
          <w:bCs/>
          <w:sz w:val="28"/>
          <w:szCs w:val="28"/>
        </w:rPr>
        <w:t xml:space="preserve">第二天  </w:t>
      </w:r>
      <w:r w:rsidR="00CB04EC" w:rsidRPr="008369F2">
        <w:rPr>
          <w:rFonts w:ascii="華康標黑體" w:eastAsia="華康標黑體" w:hAnsi="Times New Roman" w:cs="Times New Roman" w:hint="eastAsia"/>
          <w:b/>
          <w:bCs/>
          <w:sz w:val="28"/>
          <w:szCs w:val="28"/>
        </w:rPr>
        <w:t>飯店</w:t>
      </w:r>
      <w:r w:rsidR="0023528F" w:rsidRPr="008369F2">
        <w:rPr>
          <w:rFonts w:ascii="華康標黑體" w:eastAsia="華康標黑體" w:hAnsi="Times New Roman" w:cs="Times New Roman" w:hint="eastAsia"/>
          <w:b/>
          <w:bCs/>
          <w:sz w:val="28"/>
          <w:szCs w:val="28"/>
        </w:rPr>
        <w:t>→</w:t>
      </w:r>
      <w:r w:rsidR="00A8698D" w:rsidRPr="008369F2">
        <w:rPr>
          <w:rFonts w:ascii="華康標黑體" w:eastAsia="華康標黑體" w:hAnsi="Times New Roman" w:cs="Times New Roman" w:hint="eastAsia"/>
          <w:b/>
          <w:bCs/>
          <w:sz w:val="28"/>
          <w:szCs w:val="28"/>
        </w:rPr>
        <w:t>【世界最大‧雪中狐狸樂園】狐狸村～</w:t>
      </w:r>
      <w:r w:rsidR="00A8698D" w:rsidRPr="008369F2">
        <w:rPr>
          <w:rFonts w:ascii="華康標黑體" w:eastAsia="華康標黑體" w:hAnsi="Times New Roman" w:cs="Times New Roman"/>
          <w:b/>
          <w:bCs/>
          <w:sz w:val="28"/>
          <w:szCs w:val="28"/>
        </w:rPr>
        <w:t>在藏王連峰與與小狐狸們嬉戲！</w:t>
      </w:r>
      <w:r w:rsidR="0023528F" w:rsidRPr="008369F2">
        <w:rPr>
          <w:rFonts w:ascii="華康標黑體" w:eastAsia="華康標黑體" w:hAnsi="Times New Roman" w:cs="Times New Roman" w:hint="eastAsia"/>
          <w:b/>
          <w:bCs/>
          <w:sz w:val="28"/>
          <w:szCs w:val="28"/>
        </w:rPr>
        <w:t>→</w:t>
      </w:r>
      <w:r w:rsidR="00F86654" w:rsidRPr="008369F2">
        <w:rPr>
          <w:rFonts w:ascii="華康標黑體" w:eastAsia="華康標黑體" w:hAnsi="Times New Roman" w:cs="Times New Roman" w:hint="eastAsia"/>
          <w:b/>
          <w:bCs/>
          <w:sz w:val="28"/>
          <w:szCs w:val="28"/>
        </w:rPr>
        <w:t>【</w:t>
      </w:r>
      <w:r w:rsidR="00A8698D" w:rsidRPr="008369F2">
        <w:rPr>
          <w:rFonts w:ascii="華康標黑體" w:eastAsia="華康標黑體" w:hAnsi="Times New Roman" w:cs="Times New Roman"/>
          <w:b/>
          <w:bCs/>
          <w:sz w:val="28"/>
          <w:szCs w:val="28"/>
        </w:rPr>
        <w:t>阿信的故鄉～宮崎駿動畫「神隱少女」～《銀山溫泉》大正時代的街道散策</w:t>
      </w:r>
      <w:r w:rsidR="00A8698D" w:rsidRPr="008369F2">
        <w:rPr>
          <w:rFonts w:ascii="華康標黑體" w:eastAsia="華康標黑體" w:hAnsi="Times New Roman" w:cs="Times New Roman" w:hint="eastAsia"/>
          <w:b/>
          <w:bCs/>
          <w:sz w:val="28"/>
          <w:szCs w:val="28"/>
        </w:rPr>
        <w:t>→</w:t>
      </w:r>
      <w:r w:rsidR="00AD31BD" w:rsidRPr="008369F2">
        <w:rPr>
          <w:rFonts w:ascii="華康標黑體" w:eastAsia="華康標黑體" w:hAnsi="Times New Roman" w:cs="Times New Roman" w:hint="eastAsia"/>
          <w:b/>
          <w:bCs/>
          <w:sz w:val="28"/>
          <w:szCs w:val="28"/>
        </w:rPr>
        <w:t>飯店</w:t>
      </w:r>
    </w:p>
    <w:p w14:paraId="109BEC84" w14:textId="77777777" w:rsidR="00F86654" w:rsidRPr="00F86654" w:rsidRDefault="00F86654" w:rsidP="00F86654">
      <w:pPr>
        <w:rPr>
          <w:rFonts w:ascii="華康中黑體" w:eastAsia="華康中黑體" w:hAnsi="華康中黑體" w:cs="華康中黑體"/>
        </w:rPr>
      </w:pPr>
      <w:r w:rsidRPr="00F86654">
        <w:rPr>
          <w:rFonts w:ascii="細明體" w:eastAsia="細明體" w:hAnsi="細明體" w:cs="細明體" w:hint="eastAsia"/>
          <w:b/>
          <w:color w:val="365F91"/>
        </w:rPr>
        <w:t>【藏王狐狸村】</w:t>
      </w:r>
      <w:r w:rsidRPr="00F86654">
        <w:rPr>
          <w:rFonts w:ascii="華康中黑體" w:eastAsia="華康中黑體" w:hAnsi="Calibri" w:cs="Times New Roman" w:hint="eastAsia"/>
          <w:color w:val="000000"/>
        </w:rPr>
        <w:t>原名【宮城藏王狐狸村】，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偶而會有小狐跟行在後面，時而拉扯衣角，極盡頑皮之可愛的模樣，深受遊客的愛憐。2006年上映的電影「子狐物語」中的男主角「小狐海倫」，以及曾在2013年廣受好評的電視劇「小海女」中軋上一角的小狐，都是來自於【藏王狐狸村】，名氣是越來越響叮噹。</w:t>
      </w:r>
    </w:p>
    <w:p w14:paraId="419FDD8F" w14:textId="6DB3C323" w:rsidR="008369F2" w:rsidRDefault="00102553" w:rsidP="008369F2">
      <w:pPr>
        <w:pStyle w:val="Web"/>
        <w:snapToGrid w:val="0"/>
        <w:spacing w:before="0" w:beforeAutospacing="0" w:after="0" w:afterAutospacing="0"/>
        <w:rPr>
          <w:rFonts w:ascii="華康中黑體" w:eastAsia="華康中黑體"/>
          <w:color w:val="000000"/>
        </w:rPr>
      </w:pPr>
      <w:r>
        <w:rPr>
          <w:rFonts w:ascii="華康中黑體" w:eastAsia="華康中黑體" w:hAnsi="微軟正黑體" w:hint="eastAsia"/>
          <w:bCs/>
          <w:color w:val="FF0000"/>
          <w:sz w:val="22"/>
        </w:rPr>
        <w:t>※如遇到藏王狐狸村預約人數額滿或休園，改體驗手作小芥子娃娃或採草莓日幣2600，造成不便，敬請了解。</w:t>
      </w:r>
    </w:p>
    <w:p w14:paraId="073B4173" w14:textId="77777777" w:rsidR="00230278" w:rsidRPr="00F86654" w:rsidRDefault="00F86654" w:rsidP="00AF2D95">
      <w:pPr>
        <w:snapToGrid w:val="0"/>
        <w:rPr>
          <w:rFonts w:ascii="華康標黑體" w:eastAsia="華康標黑體" w:hAnsi="華康標黑體" w:cs="華康標黑體"/>
          <w:b/>
          <w:bCs/>
          <w:sz w:val="28"/>
          <w:szCs w:val="28"/>
        </w:rPr>
      </w:pPr>
      <w:r>
        <w:rPr>
          <w:rFonts w:ascii="Calibri" w:eastAsia="新細明體" w:hAnsi="Calibri" w:cs="Times New Roman"/>
          <w:b/>
          <w:color w:val="365F91"/>
        </w:rPr>
        <w:t>【銀山溫泉街】</w:t>
      </w:r>
      <w:r>
        <w:rPr>
          <w:rFonts w:ascii="華康中黑體" w:eastAsia="華康中黑體" w:hAnsi="華康中黑體" w:cs="華康中黑體"/>
        </w:rPr>
        <w:t>因銀礦產地而得名的銀山溫泉，已有400年的歷史。沿著銀山川溪谷而建，河岸兩旁保留完整大正至昭和</w:t>
      </w:r>
      <w:r w:rsidRPr="00F86654">
        <w:rPr>
          <w:rFonts w:ascii="華康中黑體" w:eastAsia="華康中黑體" w:hAnsi="Calibri" w:cs="Times New Roman"/>
          <w:color w:val="000000"/>
        </w:rPr>
        <w:t>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r>
        <w:rPr>
          <w:rFonts w:ascii="華康中黑體" w:eastAsia="華康中黑體" w:hAnsi="華康中黑體" w:cs="華康中黑體"/>
        </w:rPr>
        <w:t>。</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2713"/>
        <w:gridCol w:w="4110"/>
      </w:tblGrid>
      <w:tr w:rsidR="00BB74C9" w:rsidRPr="00584ED7" w14:paraId="3957D73D" w14:textId="77777777" w:rsidTr="00BB74C9">
        <w:trPr>
          <w:trHeight w:val="423"/>
        </w:trPr>
        <w:tc>
          <w:tcPr>
            <w:tcW w:w="3411" w:type="dxa"/>
            <w:vAlign w:val="center"/>
          </w:tcPr>
          <w:p w14:paraId="074A9D1E" w14:textId="77777777" w:rsidR="00BB74C9" w:rsidRPr="00FE3CA4" w:rsidRDefault="00BB74C9" w:rsidP="00BB74C9">
            <w:pPr>
              <w:jc w:val="center"/>
              <w:rPr>
                <w:rFonts w:ascii="細明體" w:eastAsia="細明體" w:hAnsi="細明體"/>
                <w:sz w:val="22"/>
              </w:rPr>
            </w:pPr>
            <w:r w:rsidRPr="00FE3CA4">
              <w:rPr>
                <w:rFonts w:ascii="細明體" w:eastAsia="細明體" w:hAnsi="細明體" w:hint="eastAsia"/>
                <w:sz w:val="22"/>
              </w:rPr>
              <w:t>早餐</w:t>
            </w:r>
            <w:r w:rsidRPr="00CD3880">
              <w:rPr>
                <w:rFonts w:ascii="細明體" w:eastAsia="細明體" w:hAnsi="細明體" w:hint="eastAsia"/>
                <w:sz w:val="22"/>
              </w:rPr>
              <w:t>：</w:t>
            </w:r>
            <w:r w:rsidRPr="00FE3CA4">
              <w:rPr>
                <w:rFonts w:ascii="細明體" w:eastAsia="細明體" w:hAnsi="細明體" w:hint="eastAsia"/>
                <w:sz w:val="22"/>
              </w:rPr>
              <w:t>飯店內美食</w:t>
            </w:r>
          </w:p>
        </w:tc>
        <w:tc>
          <w:tcPr>
            <w:tcW w:w="2713" w:type="dxa"/>
            <w:vAlign w:val="center"/>
          </w:tcPr>
          <w:p w14:paraId="3317A329" w14:textId="77777777" w:rsidR="00BB74C9" w:rsidRPr="00B954C6" w:rsidRDefault="00BB74C9" w:rsidP="00BB74C9">
            <w:pPr>
              <w:jc w:val="center"/>
              <w:rPr>
                <w:rFonts w:ascii="細明體" w:eastAsia="細明體" w:hAnsi="細明體"/>
                <w:sz w:val="22"/>
              </w:rPr>
            </w:pPr>
            <w:r w:rsidRPr="00FE3CA4">
              <w:rPr>
                <w:rFonts w:ascii="細明體" w:eastAsia="細明體" w:hAnsi="細明體" w:hint="eastAsia"/>
                <w:sz w:val="22"/>
              </w:rPr>
              <w:t>午餐：</w:t>
            </w:r>
            <w:r>
              <w:rPr>
                <w:rFonts w:ascii="細明體" w:eastAsia="細明體" w:hAnsi="細明體" w:hint="eastAsia"/>
                <w:sz w:val="22"/>
              </w:rPr>
              <w:t>日式小鍋御膳</w:t>
            </w:r>
          </w:p>
          <w:p w14:paraId="6E4ABA4E" w14:textId="2CDB355C" w:rsidR="00BB74C9" w:rsidRPr="00FE3CA4" w:rsidRDefault="00BB74C9" w:rsidP="00BB74C9">
            <w:pPr>
              <w:jc w:val="center"/>
              <w:rPr>
                <w:rFonts w:ascii="細明體" w:eastAsia="細明體" w:hAnsi="細明體"/>
                <w:sz w:val="22"/>
              </w:rPr>
            </w:pPr>
            <w:r>
              <w:rPr>
                <w:rFonts w:ascii="細明體" w:eastAsia="細明體" w:hAnsi="細明體" w:hint="eastAsia"/>
                <w:sz w:val="22"/>
              </w:rPr>
              <w:t xml:space="preserve">或 </w:t>
            </w:r>
            <w:r w:rsidRPr="00FE3CA4">
              <w:rPr>
                <w:rFonts w:ascii="細明體" w:eastAsia="細明體" w:hAnsi="細明體" w:hint="eastAsia"/>
                <w:sz w:val="22"/>
              </w:rPr>
              <w:t>日式風味套餐</w:t>
            </w:r>
          </w:p>
        </w:tc>
        <w:tc>
          <w:tcPr>
            <w:tcW w:w="4110" w:type="dxa"/>
            <w:vAlign w:val="center"/>
          </w:tcPr>
          <w:p w14:paraId="00817809" w14:textId="77777777" w:rsidR="00BB74C9" w:rsidRDefault="00BB74C9" w:rsidP="00BB74C9">
            <w:pPr>
              <w:jc w:val="center"/>
              <w:rPr>
                <w:rFonts w:ascii="細明體" w:eastAsia="細明體" w:hAnsi="細明體"/>
                <w:sz w:val="22"/>
              </w:rPr>
            </w:pPr>
            <w:r>
              <w:rPr>
                <w:rFonts w:ascii="細明體" w:eastAsia="細明體" w:hAnsi="細明體" w:hint="eastAsia"/>
                <w:sz w:val="22"/>
              </w:rPr>
              <w:t xml:space="preserve">晚餐：日式燒肉吃到飽 或 涮涮鍋吃到飽 </w:t>
            </w:r>
          </w:p>
          <w:p w14:paraId="53713700" w14:textId="01E69743" w:rsidR="00BB74C9" w:rsidRPr="00FE3CA4" w:rsidRDefault="00BB74C9" w:rsidP="00BB74C9">
            <w:pPr>
              <w:jc w:val="center"/>
              <w:rPr>
                <w:rFonts w:ascii="細明體" w:eastAsia="細明體" w:hAnsi="細明體"/>
                <w:sz w:val="22"/>
              </w:rPr>
            </w:pPr>
            <w:r>
              <w:rPr>
                <w:rFonts w:ascii="細明體" w:eastAsia="細明體" w:hAnsi="細明體" w:hint="eastAsia"/>
                <w:sz w:val="22"/>
              </w:rPr>
              <w:t>或 居酒屋風味餐</w:t>
            </w:r>
            <w:r w:rsidRPr="00FE3CA4">
              <w:rPr>
                <w:rFonts w:ascii="細明體" w:eastAsia="細明體" w:hAnsi="細明體" w:hint="eastAsia"/>
                <w:sz w:val="22"/>
              </w:rPr>
              <w:t xml:space="preserve"> 或</w:t>
            </w:r>
            <w:r>
              <w:rPr>
                <w:rFonts w:ascii="細明體" w:eastAsia="細明體" w:hAnsi="細明體" w:hint="eastAsia"/>
                <w:sz w:val="22"/>
              </w:rPr>
              <w:t xml:space="preserve"> 日式精美料理</w:t>
            </w:r>
          </w:p>
        </w:tc>
      </w:tr>
      <w:tr w:rsidR="00117EAA" w:rsidRPr="00B954C6" w14:paraId="4A295EFA" w14:textId="77777777" w:rsidTr="00BB74C9">
        <w:trPr>
          <w:trHeight w:val="113"/>
        </w:trPr>
        <w:tc>
          <w:tcPr>
            <w:tcW w:w="10234" w:type="dxa"/>
            <w:gridSpan w:val="3"/>
            <w:vAlign w:val="center"/>
          </w:tcPr>
          <w:p w14:paraId="7DEB625C" w14:textId="33177CB4" w:rsidR="00117EAA" w:rsidRPr="00407346" w:rsidRDefault="00B954C6" w:rsidP="00407346">
            <w:pPr>
              <w:jc w:val="center"/>
              <w:rPr>
                <w:rFonts w:ascii="細明體" w:eastAsia="細明體" w:hAnsi="細明體"/>
                <w:sz w:val="22"/>
              </w:rPr>
            </w:pPr>
            <w:r w:rsidRPr="00B954C6">
              <w:rPr>
                <w:rFonts w:ascii="細明體" w:eastAsia="細明體" w:hAnsi="細明體" w:hint="eastAsia"/>
                <w:sz w:val="22"/>
              </w:rPr>
              <w:t>宿：</w:t>
            </w:r>
            <w:r w:rsidR="00BB74C9" w:rsidRPr="001C6985">
              <w:rPr>
                <w:rFonts w:hint="eastAsia"/>
              </w:rPr>
              <w:t xml:space="preserve"> Hotel Route.Inn GRAND </w:t>
            </w:r>
            <w:r w:rsidR="00BB74C9" w:rsidRPr="001C6985">
              <w:rPr>
                <w:rFonts w:hint="eastAsia"/>
              </w:rPr>
              <w:t>福島東口站前</w:t>
            </w:r>
            <w:r w:rsidR="00BB74C9" w:rsidRPr="00CD3880">
              <w:rPr>
                <w:rFonts w:ascii="細明體" w:eastAsia="細明體" w:hAnsi="細明體" w:hint="eastAsia"/>
                <w:sz w:val="22"/>
              </w:rPr>
              <w:t xml:space="preserve"> 或同級</w:t>
            </w:r>
          </w:p>
        </w:tc>
      </w:tr>
    </w:tbl>
    <w:p w14:paraId="5E362026" w14:textId="62D245FA" w:rsidR="00E66770" w:rsidRPr="008369F2" w:rsidRDefault="008369F2" w:rsidP="008369F2">
      <w:pPr>
        <w:snapToGrid w:val="0"/>
        <w:rPr>
          <w:rFonts w:ascii="華康標黑體" w:eastAsia="華康標黑體" w:hAnsi="Times New Roman"/>
          <w:b/>
          <w:bCs/>
          <w:sz w:val="28"/>
          <w:szCs w:val="28"/>
        </w:rPr>
      </w:pPr>
      <w:r>
        <w:rPr>
          <w:rFonts w:ascii="華康標黑體" w:eastAsia="華康標黑體" w:hAnsi="Times New Roman" w:hint="eastAsia"/>
          <w:b/>
          <w:bCs/>
          <w:sz w:val="28"/>
          <w:szCs w:val="28"/>
        </w:rPr>
        <w:t xml:space="preserve">第三天  </w:t>
      </w:r>
      <w:r w:rsidR="00AD31BD" w:rsidRPr="008369F2">
        <w:rPr>
          <w:rFonts w:ascii="華康標黑體" w:eastAsia="華康標黑體" w:hAnsi="Times New Roman" w:hint="eastAsia"/>
          <w:b/>
          <w:bCs/>
          <w:sz w:val="28"/>
          <w:szCs w:val="28"/>
        </w:rPr>
        <w:t>飯店→</w:t>
      </w:r>
      <w:r w:rsidR="00A8698D" w:rsidRPr="008369F2">
        <w:rPr>
          <w:rFonts w:ascii="華康標黑體" w:eastAsia="華康標黑體" w:hint="eastAsia"/>
          <w:b/>
          <w:bCs/>
          <w:sz w:val="28"/>
          <w:szCs w:val="28"/>
        </w:rPr>
        <w:t>老天送給藏王的神秘禮物「雪怪」～藏王樹冰～特別安排搭乘藏王纜車～山麓線(藏王山麓站-樹冰高原站，1734m約8分鐘，車廂可52人搭乘)～山頂線(樹冰高原站-地藏山頂站，1872m約8分鐘，車廂可18人搭乘)</w:t>
      </w:r>
      <w:r w:rsidR="00A8698D" w:rsidRPr="008369F2">
        <w:rPr>
          <w:rFonts w:ascii="華康標黑體" w:eastAsia="華康標黑體" w:hAnsi="Times New Roman" w:cs="Times New Roman" w:hint="eastAsia"/>
          <w:sz w:val="28"/>
          <w:szCs w:val="28"/>
        </w:rPr>
        <w:t>→</w:t>
      </w:r>
      <w:r w:rsidR="00AD31BD" w:rsidRPr="008369F2">
        <w:rPr>
          <w:rFonts w:ascii="華康標黑體" w:eastAsia="華康標黑體" w:hAnsi="Times New Roman" w:hint="eastAsia"/>
          <w:b/>
          <w:bCs/>
          <w:sz w:val="28"/>
          <w:szCs w:val="28"/>
        </w:rPr>
        <w:t>飯店</w:t>
      </w:r>
    </w:p>
    <w:p w14:paraId="5D7C2B0B" w14:textId="77777777" w:rsidR="00F86654" w:rsidRDefault="00192D4A" w:rsidP="00192D4A">
      <w:pPr>
        <w:pStyle w:val="2"/>
        <w:snapToGrid w:val="0"/>
        <w:spacing w:before="0" w:beforeAutospacing="0" w:after="0" w:afterAutospacing="0"/>
        <w:rPr>
          <w:rFonts w:ascii="華康中黑體" w:eastAsia="華康中黑體" w:hAnsi="華康中黑體" w:cs="華康中黑體"/>
          <w:b w:val="0"/>
          <w:bCs w:val="0"/>
          <w:kern w:val="2"/>
          <w:sz w:val="24"/>
          <w:szCs w:val="24"/>
        </w:rPr>
      </w:pPr>
      <w:r w:rsidRPr="00CD3880">
        <w:rPr>
          <w:rFonts w:hint="eastAsia"/>
          <w:bCs w:val="0"/>
          <w:color w:val="365F91"/>
          <w:kern w:val="2"/>
          <w:sz w:val="24"/>
          <w:szCs w:val="22"/>
          <w:lang w:eastAsia="ja-JP"/>
        </w:rPr>
        <w:t>【藏王纜車】</w:t>
      </w:r>
      <w:r w:rsidRPr="00427A85">
        <w:rPr>
          <w:rFonts w:ascii="華康中黑體" w:eastAsia="華康中黑體" w:hAnsi="華康中黑體" w:cs="華康中黑體" w:hint="eastAsia"/>
          <w:b w:val="0"/>
          <w:bCs w:val="0"/>
          <w:kern w:val="2"/>
          <w:sz w:val="24"/>
          <w:szCs w:val="24"/>
          <w:lang w:eastAsia="ja-JP"/>
        </w:rPr>
        <w:t>特別安排藏王纜車，藏王纜車（</w:t>
      </w:r>
      <w:r w:rsidRPr="00427A85">
        <w:rPr>
          <w:rFonts w:ascii="細明體" w:eastAsia="細明體" w:hAnsi="細明體" w:cs="細明體" w:hint="eastAsia"/>
          <w:b w:val="0"/>
          <w:bCs w:val="0"/>
          <w:kern w:val="2"/>
          <w:sz w:val="24"/>
          <w:szCs w:val="24"/>
          <w:lang w:eastAsia="ja-JP"/>
        </w:rPr>
        <w:t>蔵</w:t>
      </w:r>
      <w:r w:rsidRPr="00427A85">
        <w:rPr>
          <w:rFonts w:ascii="華康中黑體" w:eastAsia="華康中黑體" w:hAnsi="華康中黑體" w:cs="華康中黑體" w:hint="eastAsia"/>
          <w:b w:val="0"/>
          <w:bCs w:val="0"/>
          <w:kern w:val="2"/>
          <w:sz w:val="24"/>
          <w:szCs w:val="24"/>
          <w:lang w:eastAsia="ja-JP"/>
        </w:rPr>
        <w:t>王</w:t>
      </w:r>
      <w:r w:rsidRPr="00427A85">
        <w:rPr>
          <w:rFonts w:ascii="細明體" w:eastAsia="細明體" w:hAnsi="細明體" w:cs="細明體" w:hint="eastAsia"/>
          <w:b w:val="0"/>
          <w:bCs w:val="0"/>
          <w:kern w:val="2"/>
          <w:sz w:val="24"/>
          <w:szCs w:val="24"/>
          <w:lang w:eastAsia="ja-JP"/>
        </w:rPr>
        <w:t>ロープウェイ</w:t>
      </w:r>
      <w:r w:rsidRPr="00427A85">
        <w:rPr>
          <w:rFonts w:ascii="華康中黑體" w:eastAsia="華康中黑體" w:hAnsi="華康中黑體" w:cs="華康中黑體" w:hint="eastAsia"/>
          <w:b w:val="0"/>
          <w:bCs w:val="0"/>
          <w:kern w:val="2"/>
          <w:sz w:val="24"/>
          <w:szCs w:val="24"/>
          <w:lang w:eastAsia="ja-JP"/>
        </w:rPr>
        <w:t>）位於日本山形縣，是通往藏王連峰的主要交通工具之一，冬季初期的藏王纜車，是欣賞「霧冰（</w:t>
      </w:r>
      <w:r w:rsidRPr="00427A85">
        <w:rPr>
          <w:rFonts w:ascii="細明體" w:eastAsia="細明體" w:hAnsi="細明體" w:cs="細明體" w:hint="eastAsia"/>
          <w:b w:val="0"/>
          <w:bCs w:val="0"/>
          <w:kern w:val="2"/>
          <w:sz w:val="24"/>
          <w:szCs w:val="24"/>
          <w:lang w:eastAsia="ja-JP"/>
        </w:rPr>
        <w:t>むひょう</w:t>
      </w:r>
      <w:r w:rsidRPr="00427A85">
        <w:rPr>
          <w:rFonts w:ascii="華康中黑體" w:eastAsia="華康中黑體" w:hAnsi="華康中黑體" w:cs="華康中黑體" w:hint="eastAsia"/>
          <w:b w:val="0"/>
          <w:bCs w:val="0"/>
          <w:kern w:val="2"/>
          <w:sz w:val="24"/>
          <w:szCs w:val="24"/>
          <w:lang w:eastAsia="ja-JP"/>
        </w:rPr>
        <w:t>）」的絕佳方式。</w:t>
      </w:r>
      <w:r w:rsidRPr="00427A85">
        <w:rPr>
          <w:rFonts w:ascii="華康中黑體" w:eastAsia="華康中黑體" w:hAnsi="華康中黑體" w:cs="華康中黑體" w:hint="eastAsia"/>
          <w:b w:val="0"/>
          <w:bCs w:val="0"/>
          <w:kern w:val="2"/>
          <w:sz w:val="24"/>
          <w:szCs w:val="24"/>
        </w:rPr>
        <w:t>霧冰是指過冷水滴在樹枝等物體上凝結所形成的白色結晶，屬於樹冰形成前的自然現象。每年約從12月上旬開始，隨著山區氣溫降低，藏王山麓至山頂一帶的樹木上會逐漸出現晶瑩剔透的霧冰，外觀輕盈細緻，宛如樹木披上銀白輕紗，是樹冰（樹</w:t>
      </w:r>
      <w:r w:rsidRPr="00427A85">
        <w:rPr>
          <w:rFonts w:ascii="細明體" w:eastAsia="細明體" w:hAnsi="細明體" w:cs="細明體" w:hint="eastAsia"/>
          <w:b w:val="0"/>
          <w:bCs w:val="0"/>
          <w:kern w:val="2"/>
          <w:sz w:val="24"/>
          <w:szCs w:val="24"/>
        </w:rPr>
        <w:t>氷</w:t>
      </w:r>
      <w:r w:rsidRPr="00427A85">
        <w:rPr>
          <w:rFonts w:ascii="華康中黑體" w:eastAsia="華康中黑體" w:hAnsi="華康中黑體" w:cs="華康中黑體" w:hint="eastAsia"/>
          <w:b w:val="0"/>
          <w:bCs w:val="0"/>
          <w:kern w:val="2"/>
          <w:sz w:val="24"/>
          <w:szCs w:val="24"/>
        </w:rPr>
        <w:t>）成熟前的「初期狀態」。搭乘藏王纜車由山麓站前往地藏山頂站，不僅能感受高度變化下的霧冰景觀，也能欣賞整片銀白山景。這段時期的藏王，雖未出現完整「雪怪」般的樹冰奇景，卻多了一分柔美與靜謐之美，是攝影與賞雪初體驗的絕佳時機。</w:t>
      </w:r>
    </w:p>
    <w:p w14:paraId="46631055" w14:textId="77777777" w:rsidR="008369F2" w:rsidRPr="006D7314" w:rsidRDefault="008369F2" w:rsidP="008369F2">
      <w:pPr>
        <w:tabs>
          <w:tab w:val="left" w:pos="3575"/>
        </w:tabs>
        <w:adjustRightInd w:val="0"/>
        <w:snapToGrid w:val="0"/>
        <w:rPr>
          <w:rFonts w:ascii="華康中黑體" w:eastAsia="華康中黑體" w:hAnsi="華康中黑體" w:cs="華康中黑體"/>
          <w:color w:val="FF0000"/>
          <w:kern w:val="0"/>
          <w:sz w:val="22"/>
          <w:szCs w:val="24"/>
        </w:rPr>
      </w:pPr>
      <w:r w:rsidRPr="006D7314">
        <w:rPr>
          <w:rFonts w:ascii="華康中黑體" w:eastAsia="華康中黑體" w:hAnsi="華康中黑體" w:cs="華康中黑體" w:hint="eastAsia"/>
          <w:color w:val="FF0000"/>
          <w:kern w:val="0"/>
          <w:sz w:val="22"/>
          <w:szCs w:val="24"/>
        </w:rPr>
        <w:t>※備註：如遇纜車故障、維修、或其他天候因素無法搭乘時，每人退費</w:t>
      </w:r>
      <w:r>
        <w:rPr>
          <w:rFonts w:ascii="華康中黑體" w:eastAsia="華康中黑體" w:hAnsi="華康中黑體" w:cs="華康中黑體" w:hint="eastAsia"/>
          <w:color w:val="FF0000"/>
          <w:kern w:val="0"/>
          <w:sz w:val="22"/>
          <w:szCs w:val="24"/>
        </w:rPr>
        <w:t>5</w:t>
      </w:r>
      <w:r w:rsidRPr="006D7314">
        <w:rPr>
          <w:rFonts w:ascii="華康中黑體" w:eastAsia="華康中黑體" w:hAnsi="華康中黑體" w:cs="華康中黑體" w:hint="eastAsia"/>
          <w:color w:val="FF0000"/>
          <w:kern w:val="0"/>
          <w:sz w:val="22"/>
          <w:szCs w:val="24"/>
        </w:rPr>
        <w:t>000日幣，敬請見諒。</w:t>
      </w:r>
    </w:p>
    <w:p w14:paraId="617660F2" w14:textId="77777777" w:rsidR="008369F2" w:rsidRPr="000106A6" w:rsidRDefault="008369F2" w:rsidP="008369F2">
      <w:pPr>
        <w:adjustRightInd w:val="0"/>
        <w:snapToGrid w:val="0"/>
        <w:rPr>
          <w:rFonts w:ascii="華康中黑體" w:eastAsia="華康中黑體" w:hAnsi="新細明體" w:cs="新細明體"/>
          <w:b/>
          <w:bCs/>
          <w:color w:val="FF0000"/>
          <w:kern w:val="0"/>
          <w:sz w:val="22"/>
        </w:rPr>
      </w:pPr>
      <w:r>
        <w:rPr>
          <w:rFonts w:ascii="華康中黑體" w:eastAsia="華康中黑體" w:hAnsi="微軟正黑體" w:hint="eastAsia"/>
          <w:color w:val="CC3366"/>
          <w:sz w:val="20"/>
          <w:szCs w:val="20"/>
        </w:rPr>
        <w:t>★</w:t>
      </w:r>
      <w:r w:rsidRPr="00C75D27">
        <w:rPr>
          <w:rFonts w:ascii="華康中黑體" w:eastAsia="華康中黑體" w:hAnsi="微軟正黑體" w:hint="eastAsia"/>
          <w:color w:val="CC3366"/>
          <w:sz w:val="20"/>
          <w:szCs w:val="20"/>
        </w:rPr>
        <w:t>藏王樹冰一般在冬季從12月末~2月左右隨著寒冷的季風，吹覆並蓋在樹上凝結所形成，11~12月末為初期階段，樹木逐漸被寒冷的水珠覆蓋凝結，形成樹冰；1月份為成長期，逐漸形成蝦尾的形狀；2月份為成熟期，樹冰開始大規模的成長，形成像怪物般的龐大，聳立山林；3月份為衰退期，樹冰開始溶化，並期待下一個冬天的來臨。</w:t>
      </w:r>
    </w:p>
    <w:p w14:paraId="3F73534D" w14:textId="7173A502" w:rsidR="00F86654" w:rsidRPr="00F86654" w:rsidRDefault="00F86654" w:rsidP="00F86654">
      <w:pPr>
        <w:snapToGrid w:val="0"/>
        <w:rPr>
          <w:rFonts w:ascii="華康中黑體" w:eastAsia="華康中黑體"/>
          <w:color w:val="000000"/>
        </w:rPr>
      </w:pP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2571"/>
        <w:gridCol w:w="4252"/>
      </w:tblGrid>
      <w:tr w:rsidR="00BB74C9" w:rsidRPr="00584ED7" w14:paraId="460348CC" w14:textId="77777777" w:rsidTr="00BB74C9">
        <w:trPr>
          <w:trHeight w:val="859"/>
        </w:trPr>
        <w:tc>
          <w:tcPr>
            <w:tcW w:w="3411" w:type="dxa"/>
            <w:vAlign w:val="center"/>
          </w:tcPr>
          <w:p w14:paraId="464F7C47" w14:textId="62CA9460" w:rsidR="00BB74C9" w:rsidRPr="00584ED7" w:rsidRDefault="00BB74C9" w:rsidP="00BB74C9">
            <w:pPr>
              <w:jc w:val="center"/>
              <w:rPr>
                <w:rFonts w:ascii="細明體" w:eastAsia="細明體" w:hAnsi="細明體"/>
                <w:sz w:val="22"/>
              </w:rPr>
            </w:pPr>
            <w:r w:rsidRPr="00584ED7">
              <w:rPr>
                <w:rFonts w:ascii="細明體" w:eastAsia="細明體" w:hAnsi="細明體" w:hint="eastAsia"/>
                <w:sz w:val="22"/>
              </w:rPr>
              <w:lastRenderedPageBreak/>
              <w:t>早餐</w:t>
            </w:r>
            <w:r w:rsidRPr="00CD3880">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2571" w:type="dxa"/>
            <w:vAlign w:val="center"/>
          </w:tcPr>
          <w:p w14:paraId="5397DB66" w14:textId="0EAB5719" w:rsidR="00BB74C9" w:rsidRPr="00584ED7" w:rsidRDefault="00BB74C9" w:rsidP="00BB74C9">
            <w:pPr>
              <w:jc w:val="center"/>
              <w:rPr>
                <w:rFonts w:ascii="細明體" w:eastAsia="細明體" w:hAnsi="細明體"/>
                <w:sz w:val="22"/>
              </w:rPr>
            </w:pPr>
            <w:r w:rsidRPr="00584ED7">
              <w:rPr>
                <w:rFonts w:ascii="細明體" w:eastAsia="細明體" w:hAnsi="細明體" w:hint="eastAsia"/>
                <w:sz w:val="22"/>
              </w:rPr>
              <w:t>午餐：</w:t>
            </w:r>
            <w:r>
              <w:rPr>
                <w:rFonts w:ascii="細明體" w:eastAsia="細明體" w:hAnsi="細明體" w:hint="eastAsia"/>
                <w:sz w:val="22"/>
              </w:rPr>
              <w:t>東北風味餐</w:t>
            </w:r>
          </w:p>
        </w:tc>
        <w:tc>
          <w:tcPr>
            <w:tcW w:w="4252" w:type="dxa"/>
            <w:vAlign w:val="center"/>
          </w:tcPr>
          <w:p w14:paraId="50EED469" w14:textId="77777777" w:rsidR="00BB74C9" w:rsidRDefault="00BB74C9" w:rsidP="00BB74C9">
            <w:pPr>
              <w:jc w:val="center"/>
              <w:rPr>
                <w:rFonts w:ascii="細明體" w:eastAsia="細明體" w:hAnsi="細明體"/>
                <w:sz w:val="22"/>
              </w:rPr>
            </w:pPr>
            <w:r>
              <w:rPr>
                <w:rFonts w:ascii="細明體" w:eastAsia="細明體" w:hAnsi="細明體" w:hint="eastAsia"/>
                <w:sz w:val="22"/>
              </w:rPr>
              <w:t xml:space="preserve">晚餐：日式燒肉吃到飽 或 涮涮鍋吃到飽 </w:t>
            </w:r>
          </w:p>
          <w:p w14:paraId="1917ED9C" w14:textId="75579689" w:rsidR="00BB74C9" w:rsidRPr="00584ED7" w:rsidRDefault="00BB74C9" w:rsidP="00BB74C9">
            <w:pPr>
              <w:jc w:val="center"/>
              <w:rPr>
                <w:rFonts w:ascii="細明體" w:eastAsia="細明體" w:hAnsi="細明體"/>
                <w:sz w:val="22"/>
              </w:rPr>
            </w:pPr>
            <w:r>
              <w:rPr>
                <w:rFonts w:ascii="細明體" w:eastAsia="細明體" w:hAnsi="細明體" w:hint="eastAsia"/>
                <w:sz w:val="22"/>
              </w:rPr>
              <w:t>或 居酒屋風味餐</w:t>
            </w:r>
            <w:r w:rsidRPr="00FE3CA4">
              <w:rPr>
                <w:rFonts w:ascii="細明體" w:eastAsia="細明體" w:hAnsi="細明體" w:hint="eastAsia"/>
                <w:sz w:val="22"/>
              </w:rPr>
              <w:t xml:space="preserve"> 或</w:t>
            </w:r>
            <w:r>
              <w:rPr>
                <w:rFonts w:ascii="細明體" w:eastAsia="細明體" w:hAnsi="細明體" w:hint="eastAsia"/>
                <w:sz w:val="22"/>
              </w:rPr>
              <w:t xml:space="preserve"> 日式精美料理 </w:t>
            </w:r>
          </w:p>
        </w:tc>
      </w:tr>
      <w:tr w:rsidR="00117EAA" w:rsidRPr="00584ED7" w14:paraId="65ACE3E1" w14:textId="77777777" w:rsidTr="00BB74C9">
        <w:trPr>
          <w:trHeight w:val="128"/>
        </w:trPr>
        <w:tc>
          <w:tcPr>
            <w:tcW w:w="10234" w:type="dxa"/>
            <w:gridSpan w:val="3"/>
            <w:vAlign w:val="center"/>
          </w:tcPr>
          <w:p w14:paraId="6ED46829" w14:textId="4066FC50" w:rsidR="00117EAA" w:rsidRPr="00407346" w:rsidRDefault="00117EAA" w:rsidP="00407346">
            <w:pPr>
              <w:jc w:val="center"/>
              <w:rPr>
                <w:rFonts w:ascii="細明體" w:eastAsia="細明體" w:hAnsi="細明體"/>
                <w:sz w:val="22"/>
              </w:rPr>
            </w:pPr>
            <w:r w:rsidRPr="00407346">
              <w:rPr>
                <w:rFonts w:ascii="細明體" w:eastAsia="細明體" w:hAnsi="細明體" w:hint="eastAsia"/>
                <w:sz w:val="22"/>
              </w:rPr>
              <w:t>宿：</w:t>
            </w:r>
            <w:r w:rsidR="00BB74C9" w:rsidRPr="001C6985">
              <w:rPr>
                <w:rFonts w:hint="eastAsia"/>
              </w:rPr>
              <w:t xml:space="preserve"> Hotel Route.Inn GRAND </w:t>
            </w:r>
            <w:r w:rsidR="00BB74C9" w:rsidRPr="001C6985">
              <w:rPr>
                <w:rFonts w:hint="eastAsia"/>
              </w:rPr>
              <w:t>福島東口站前</w:t>
            </w:r>
            <w:r w:rsidR="00BB74C9" w:rsidRPr="00CD3880">
              <w:rPr>
                <w:rFonts w:ascii="細明體" w:eastAsia="細明體" w:hAnsi="細明體" w:hint="eastAsia"/>
                <w:sz w:val="22"/>
              </w:rPr>
              <w:t xml:space="preserve"> 或同級</w:t>
            </w:r>
          </w:p>
        </w:tc>
      </w:tr>
    </w:tbl>
    <w:p w14:paraId="3C7849F4" w14:textId="25A722F9" w:rsidR="00E66770" w:rsidRPr="008369F2" w:rsidRDefault="008369F2" w:rsidP="008369F2">
      <w:pPr>
        <w:snapToGrid w:val="0"/>
        <w:rPr>
          <w:rFonts w:ascii="華康標黑體" w:eastAsia="華康標黑體" w:hAnsi="Times New Roman"/>
          <w:b/>
          <w:bCs/>
          <w:sz w:val="28"/>
          <w:szCs w:val="28"/>
        </w:rPr>
      </w:pPr>
      <w:r>
        <w:rPr>
          <w:rFonts w:ascii="華康標黑體" w:eastAsia="華康標黑體" w:hAnsi="Times New Roman" w:cs="Times New Roman" w:hint="eastAsia"/>
          <w:b/>
          <w:bCs/>
          <w:sz w:val="28"/>
          <w:szCs w:val="28"/>
        </w:rPr>
        <w:t xml:space="preserve">第四天  </w:t>
      </w:r>
      <w:r w:rsidR="00AD31BD" w:rsidRPr="008369F2">
        <w:rPr>
          <w:rFonts w:ascii="華康標黑體" w:eastAsia="華康標黑體" w:hAnsi="Times New Roman" w:cs="Times New Roman" w:hint="eastAsia"/>
          <w:b/>
          <w:bCs/>
          <w:sz w:val="28"/>
          <w:szCs w:val="28"/>
        </w:rPr>
        <w:t>飯店</w:t>
      </w:r>
      <w:r w:rsidR="000D1784" w:rsidRPr="008369F2">
        <w:rPr>
          <w:rFonts w:ascii="華康標黑體" w:eastAsia="華康標黑體" w:hAnsi="Times New Roman" w:hint="eastAsia"/>
          <w:b/>
          <w:bCs/>
          <w:sz w:val="28"/>
          <w:szCs w:val="28"/>
        </w:rPr>
        <w:t>→</w:t>
      </w:r>
      <w:r w:rsidR="00A8698D" w:rsidRPr="008369F2">
        <w:rPr>
          <w:rFonts w:ascii="華康標黑體" w:eastAsia="華康標黑體" w:hAnsi="Times New Roman"/>
          <w:b/>
          <w:bCs/>
          <w:sz w:val="28"/>
          <w:szCs w:val="28"/>
        </w:rPr>
        <w:t>日本第四大湖《豬苗代湖》絕美天境湖</w:t>
      </w:r>
      <w:r w:rsidR="00A8698D" w:rsidRPr="008369F2">
        <w:rPr>
          <w:rFonts w:ascii="華康標黑體" w:eastAsia="華康標黑體" w:hAnsi="Times New Roman" w:hint="eastAsia"/>
          <w:b/>
          <w:bCs/>
          <w:sz w:val="28"/>
          <w:szCs w:val="28"/>
        </w:rPr>
        <w:t>→</w:t>
      </w:r>
      <w:r w:rsidR="00BB74C9" w:rsidRPr="008369F2">
        <w:rPr>
          <w:rFonts w:ascii="華康標黑體" w:eastAsia="華康標黑體" w:hAnsi="Times New Roman" w:hint="eastAsia"/>
          <w:b/>
          <w:bCs/>
          <w:sz w:val="28"/>
          <w:szCs w:val="28"/>
        </w:rPr>
        <w:t>會津若松城→</w:t>
      </w:r>
      <w:r w:rsidR="00A8698D" w:rsidRPr="008369F2">
        <w:rPr>
          <w:rFonts w:ascii="華康標黑體" w:eastAsia="華康標黑體" w:hAnsi="Times New Roman"/>
          <w:b/>
          <w:bCs/>
          <w:sz w:val="28"/>
          <w:szCs w:val="28"/>
        </w:rPr>
        <w:t>日本三大合掌村《大內宿》江戶時代驛站村落街道</w:t>
      </w:r>
      <w:r w:rsidR="00A8698D" w:rsidRPr="008369F2">
        <w:rPr>
          <w:rFonts w:ascii="華康標黑體" w:eastAsia="華康標黑體" w:hAnsi="Times New Roman"/>
          <w:b/>
          <w:bCs/>
          <w:sz w:val="28"/>
          <w:szCs w:val="28"/>
        </w:rPr>
        <w:t>→</w:t>
      </w:r>
      <w:r w:rsidR="000D1784" w:rsidRPr="008369F2">
        <w:rPr>
          <w:rFonts w:ascii="華康標黑體" w:eastAsia="華康標黑體" w:hAnsi="Times New Roman" w:cs="Times New Roman" w:hint="eastAsia"/>
          <w:b/>
          <w:bCs/>
          <w:sz w:val="28"/>
          <w:szCs w:val="28"/>
        </w:rPr>
        <w:t>免稅店→</w:t>
      </w:r>
      <w:r w:rsidR="00AD31BD" w:rsidRPr="008369F2">
        <w:rPr>
          <w:rFonts w:ascii="華康標黑體" w:eastAsia="華康標黑體" w:hAnsi="Times New Roman" w:hint="eastAsia"/>
          <w:b/>
          <w:bCs/>
          <w:sz w:val="28"/>
          <w:szCs w:val="28"/>
        </w:rPr>
        <w:t>飯店</w:t>
      </w:r>
    </w:p>
    <w:p w14:paraId="6DB9DC25" w14:textId="77777777" w:rsidR="00F86654" w:rsidRDefault="00F86654" w:rsidP="00F86654">
      <w:pPr>
        <w:snapToGrid w:val="0"/>
        <w:rPr>
          <w:rFonts w:ascii="華康中黑體" w:eastAsia="華康中黑體" w:hAnsi="華康中黑體" w:cs="華康中黑體"/>
        </w:rPr>
      </w:pPr>
      <w:r>
        <w:rPr>
          <w:rFonts w:ascii="新細明體" w:eastAsia="新細明體" w:hAnsi="新細明體" w:cs="新細明體" w:hint="eastAsia"/>
          <w:b/>
          <w:color w:val="365F91"/>
        </w:rPr>
        <w:t>【</w:t>
      </w:r>
      <w:r>
        <w:rPr>
          <w:rFonts w:ascii="Calibri" w:eastAsia="Calibri" w:hAnsi="Calibri" w:cs="Times New Roman"/>
          <w:b/>
          <w:color w:val="365F91"/>
        </w:rPr>
        <w:t>豬苗代湖】</w:t>
      </w:r>
      <w:r>
        <w:rPr>
          <w:rFonts w:ascii="華康中黑體" w:eastAsia="華康中黑體" w:hAnsi="華康中黑體" w:cs="華康中黑體"/>
        </w:rPr>
        <w:t>豬苗代湖為磐梯山火山活動所形成的淡水湖，位在海拔514m的高地上，面積達104平方公里，最深處水深94.6公尺，是日本第四大湖。像大海一樣寬闊的湖面十分清澈透明，故有「天鏡湖」之稱。天氣晴朗時，磐梯山的倒影映在湖面，襯著如珍珠般鑲在湖岸的白色沙灘，美得讓人心曠神怡！冬天時，北方天鵝群飛來過冬，雪白的天鵝一隻隻降落、於湖面戲耍的姿影，讓豬苗代湖更添幾分清麗動人。</w:t>
      </w:r>
    </w:p>
    <w:p w14:paraId="70BB9F27" w14:textId="77777777" w:rsidR="00BB74C9" w:rsidRDefault="00BB74C9" w:rsidP="00F86654">
      <w:pPr>
        <w:snapToGrid w:val="0"/>
        <w:rPr>
          <w:rFonts w:ascii="華康中黑體" w:eastAsia="華康中黑體" w:hAnsi="Calibri" w:cs="Times New Roman"/>
          <w:color w:val="000000"/>
        </w:rPr>
      </w:pPr>
      <w:r w:rsidRPr="00F86654">
        <w:rPr>
          <w:rFonts w:ascii="細明體" w:eastAsia="細明體" w:hAnsi="細明體" w:cs="細明體"/>
          <w:b/>
          <w:color w:val="365F91"/>
        </w:rPr>
        <w:t>【會津若松城】</w:t>
      </w:r>
      <w:r w:rsidRPr="00F86654">
        <w:rPr>
          <w:rFonts w:ascii="華康中黑體" w:eastAsia="華康中黑體" w:hAnsi="Calibri" w:cs="Times New Roman"/>
          <w:color w:val="000000"/>
        </w:rPr>
        <w:t>最早建於西元1384年，迄今有六百多年歷史，此城天守閣之造形有如展開兩翼在空中飛舞的白鶴，姿態優美，因此有『鶴城』之美稱。此城是日本近代有名的歷史舞台，1868年10月發生的戊辰戰爭中，維新政府軍來到會津若松城下，與代表舊幕府勢力的會津藩士展開決戰。一群年僅15、16歲的少年被編成白虎隊奮勇迎敵，彈盡糧絕之際他們感嘆守城淪陷在即，於是20名隊員全體切腹自盡，留下令人唏噓的故事。</w:t>
      </w:r>
    </w:p>
    <w:p w14:paraId="336DABA8" w14:textId="73F3F2EF" w:rsidR="00F86654" w:rsidRDefault="00F86654" w:rsidP="00F86654">
      <w:pPr>
        <w:snapToGrid w:val="0"/>
        <w:rPr>
          <w:rFonts w:ascii="華康中黑體" w:eastAsia="華康中黑體" w:hAnsi="華康中黑體" w:cs="華康中黑體"/>
        </w:rPr>
      </w:pPr>
      <w:r>
        <w:rPr>
          <w:rFonts w:ascii="Calibri" w:eastAsia="Calibri" w:hAnsi="Calibri" w:cs="Times New Roman"/>
          <w:b/>
          <w:color w:val="365F91"/>
        </w:rPr>
        <w:t>【大內宿】</w:t>
      </w:r>
      <w:r>
        <w:rPr>
          <w:rFonts w:ascii="華康中黑體" w:eastAsia="華康中黑體" w:hAnsi="華康中黑體" w:cs="華康中黑體"/>
        </w:rPr>
        <w:t>在1981年成為日本國家傳統建築物之一，位於連接日光和會津兩地的要塞，江戶時代曾經繁華一時，至今仍完整的保留當時所留下來的茅草傳統建築，漫步在古意盎然的街道上，欣賞日式傳統建築以及屋內家庭生活的展示，江戶時代大內宿一一呈現，讓您彷彿墜入時光隧道，走在江戶時代大街，體驗純日式風情。</w:t>
      </w:r>
    </w:p>
    <w:p w14:paraId="115F2CB1" w14:textId="77777777" w:rsidR="00230278" w:rsidRPr="00F86654" w:rsidRDefault="00F86654" w:rsidP="00F86654">
      <w:pPr>
        <w:snapToGrid w:val="0"/>
        <w:rPr>
          <w:rFonts w:ascii="華康標黑體" w:eastAsia="華康標黑體" w:hAnsi="Times New Roman"/>
          <w:b/>
          <w:bCs/>
          <w:sz w:val="28"/>
          <w:szCs w:val="28"/>
        </w:rPr>
      </w:pPr>
      <w:r>
        <w:rPr>
          <w:rFonts w:ascii="Calibri" w:eastAsia="新細明體" w:hAnsi="Calibri" w:cs="Times New Roman"/>
          <w:b/>
          <w:color w:val="365F91"/>
        </w:rPr>
        <w:t>【免稅店】</w:t>
      </w:r>
      <w:r>
        <w:rPr>
          <w:rFonts w:ascii="華康中黑體" w:eastAsia="華康中黑體" w:hAnsi="華康中黑體" w:cs="華康中黑體"/>
        </w:rPr>
        <w:t>您可自由購物送給親朋好友。</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AD31BD" w:rsidRPr="00584ED7" w14:paraId="788091B3" w14:textId="77777777" w:rsidTr="00407346">
        <w:trPr>
          <w:trHeight w:val="564"/>
        </w:trPr>
        <w:tc>
          <w:tcPr>
            <w:tcW w:w="3411" w:type="dxa"/>
            <w:vAlign w:val="center"/>
          </w:tcPr>
          <w:p w14:paraId="0B4241EB" w14:textId="77777777" w:rsidR="00AD31BD" w:rsidRPr="00AF2D95" w:rsidRDefault="00AD31BD" w:rsidP="00407346">
            <w:pPr>
              <w:jc w:val="center"/>
              <w:rPr>
                <w:rFonts w:ascii="細明體" w:eastAsia="細明體" w:hAnsi="細明體"/>
                <w:sz w:val="22"/>
              </w:rPr>
            </w:pPr>
            <w:r w:rsidRPr="00AF2D95">
              <w:rPr>
                <w:rFonts w:ascii="細明體" w:eastAsia="細明體" w:hAnsi="細明體" w:hint="eastAsia"/>
                <w:sz w:val="22"/>
              </w:rPr>
              <w:t>早餐</w:t>
            </w:r>
            <w:r w:rsidR="00AF2D95" w:rsidRPr="00CD3880">
              <w:rPr>
                <w:rFonts w:ascii="細明體" w:eastAsia="細明體" w:hAnsi="細明體" w:hint="eastAsia"/>
                <w:sz w:val="22"/>
              </w:rPr>
              <w:t>：</w:t>
            </w:r>
            <w:r w:rsidRPr="00AF2D95">
              <w:rPr>
                <w:rFonts w:ascii="細明體" w:eastAsia="細明體" w:hAnsi="細明體" w:hint="eastAsia"/>
                <w:sz w:val="22"/>
              </w:rPr>
              <w:t>飯店內美食</w:t>
            </w:r>
          </w:p>
        </w:tc>
        <w:tc>
          <w:tcPr>
            <w:tcW w:w="3411" w:type="dxa"/>
            <w:vAlign w:val="center"/>
          </w:tcPr>
          <w:p w14:paraId="07E79005" w14:textId="77777777" w:rsidR="00117EAA" w:rsidRPr="00AF2D95" w:rsidRDefault="00AD31BD" w:rsidP="00407346">
            <w:pPr>
              <w:jc w:val="center"/>
              <w:rPr>
                <w:rFonts w:ascii="細明體" w:eastAsia="細明體" w:hAnsi="細明體"/>
                <w:sz w:val="22"/>
              </w:rPr>
            </w:pPr>
            <w:r w:rsidRPr="00AF2D95">
              <w:rPr>
                <w:rFonts w:ascii="細明體" w:eastAsia="細明體" w:hAnsi="細明體" w:hint="eastAsia"/>
                <w:sz w:val="22"/>
              </w:rPr>
              <w:t>午餐：</w:t>
            </w:r>
            <w:r w:rsidR="00117EAA" w:rsidRPr="00AF2D95">
              <w:rPr>
                <w:rFonts w:ascii="細明體" w:eastAsia="細明體" w:hAnsi="細明體" w:hint="eastAsia"/>
                <w:sz w:val="22"/>
              </w:rPr>
              <w:t>特色大蔥蕎麥麵定食</w:t>
            </w:r>
          </w:p>
          <w:p w14:paraId="598CB368" w14:textId="77777777" w:rsidR="00AD31BD" w:rsidRPr="00AF2D95" w:rsidRDefault="00117EAA" w:rsidP="00407346">
            <w:pPr>
              <w:jc w:val="center"/>
              <w:rPr>
                <w:rFonts w:ascii="細明體" w:eastAsia="細明體" w:hAnsi="細明體"/>
                <w:sz w:val="22"/>
              </w:rPr>
            </w:pPr>
            <w:r w:rsidRPr="00AF2D95">
              <w:rPr>
                <w:rFonts w:ascii="細明體" w:eastAsia="細明體" w:hAnsi="細明體" w:hint="eastAsia"/>
                <w:sz w:val="22"/>
              </w:rPr>
              <w:t>或 日式風味套餐</w:t>
            </w:r>
          </w:p>
        </w:tc>
        <w:tc>
          <w:tcPr>
            <w:tcW w:w="3412" w:type="dxa"/>
            <w:vAlign w:val="center"/>
          </w:tcPr>
          <w:p w14:paraId="4E1E3914" w14:textId="46506175" w:rsidR="00AD31BD" w:rsidRPr="00AF2D95" w:rsidRDefault="00AD31BD" w:rsidP="008369F2">
            <w:pPr>
              <w:jc w:val="center"/>
              <w:rPr>
                <w:rFonts w:ascii="細明體" w:eastAsia="細明體" w:hAnsi="細明體"/>
                <w:sz w:val="22"/>
              </w:rPr>
            </w:pPr>
            <w:r w:rsidRPr="00AF2D95">
              <w:rPr>
                <w:rFonts w:ascii="細明體" w:eastAsia="細明體" w:hAnsi="細明體" w:hint="eastAsia"/>
                <w:sz w:val="22"/>
              </w:rPr>
              <w:t>晚餐：</w:t>
            </w:r>
            <w:r w:rsidR="00117EAA">
              <w:rPr>
                <w:rFonts w:ascii="細明體" w:eastAsia="細明體" w:hAnsi="細明體" w:hint="eastAsia"/>
                <w:sz w:val="22"/>
              </w:rPr>
              <w:t>飯店內</w:t>
            </w:r>
            <w:r w:rsidR="00117EAA" w:rsidRPr="00584ED7">
              <w:rPr>
                <w:rFonts w:ascii="細明體" w:eastAsia="細明體" w:hAnsi="細明體" w:hint="eastAsia"/>
                <w:sz w:val="22"/>
              </w:rPr>
              <w:t>自助餐或 飯店內會席料理</w:t>
            </w:r>
            <w:r w:rsidR="00117EAA">
              <w:rPr>
                <w:rFonts w:ascii="細明體" w:eastAsia="細明體" w:hAnsi="細明體" w:hint="eastAsia"/>
                <w:sz w:val="22"/>
              </w:rPr>
              <w:t>或 發放3000日幣</w:t>
            </w:r>
          </w:p>
        </w:tc>
      </w:tr>
      <w:tr w:rsidR="00117EAA" w:rsidRPr="00584ED7" w14:paraId="224AE3AE" w14:textId="77777777" w:rsidTr="00BB74C9">
        <w:trPr>
          <w:trHeight w:val="85"/>
        </w:trPr>
        <w:tc>
          <w:tcPr>
            <w:tcW w:w="10234" w:type="dxa"/>
            <w:gridSpan w:val="3"/>
            <w:vAlign w:val="center"/>
          </w:tcPr>
          <w:p w14:paraId="1606E9FA" w14:textId="0E11953E" w:rsidR="00117EAA" w:rsidRPr="00AF2D95" w:rsidRDefault="00117EAA" w:rsidP="00407346">
            <w:pPr>
              <w:jc w:val="center"/>
              <w:rPr>
                <w:rFonts w:ascii="細明體" w:eastAsia="細明體" w:hAnsi="細明體"/>
                <w:sz w:val="22"/>
              </w:rPr>
            </w:pPr>
            <w:r w:rsidRPr="00CD3880">
              <w:rPr>
                <w:rFonts w:ascii="細明體" w:eastAsia="細明體" w:hAnsi="細明體" w:hint="eastAsia"/>
                <w:sz w:val="22"/>
              </w:rPr>
              <w:t>宿：</w:t>
            </w:r>
            <w:r w:rsidR="00BB74C9">
              <w:rPr>
                <w:rFonts w:ascii="細明體" w:eastAsia="細明體" w:hAnsi="細明體" w:hint="eastAsia"/>
                <w:sz w:val="22"/>
              </w:rPr>
              <w:t>成田</w:t>
            </w:r>
            <w:r w:rsidR="00BB74C9" w:rsidRPr="00357784">
              <w:rPr>
                <w:rFonts w:ascii="細明體" w:eastAsia="細明體" w:hAnsi="細明體" w:hint="eastAsia"/>
                <w:sz w:val="22"/>
              </w:rPr>
              <w:t>MARROAD飯店</w:t>
            </w:r>
            <w:r w:rsidR="00BB74C9">
              <w:rPr>
                <w:rFonts w:ascii="細明體" w:eastAsia="細明體" w:hAnsi="細明體" w:hint="eastAsia"/>
                <w:sz w:val="22"/>
              </w:rPr>
              <w:t xml:space="preserve"> </w:t>
            </w:r>
            <w:r w:rsidR="00BB74C9" w:rsidRPr="00357784">
              <w:rPr>
                <w:rFonts w:ascii="細明體" w:eastAsia="細明體" w:hAnsi="細明體" w:hint="eastAsia"/>
                <w:sz w:val="22"/>
              </w:rPr>
              <w:t>或同級</w:t>
            </w:r>
          </w:p>
        </w:tc>
      </w:tr>
    </w:tbl>
    <w:p w14:paraId="2E0D451B" w14:textId="58FBE37C" w:rsidR="00581809" w:rsidRDefault="00AD31BD" w:rsidP="004E3F8A">
      <w:pPr>
        <w:snapToGrid w:val="0"/>
        <w:rPr>
          <w:rFonts w:ascii="華康標黑體" w:eastAsia="華康標黑體"/>
          <w:b/>
          <w:bCs/>
          <w:sz w:val="28"/>
          <w:szCs w:val="28"/>
        </w:rPr>
      </w:pPr>
      <w:r>
        <w:rPr>
          <w:rFonts w:ascii="華康標黑體" w:eastAsia="華康標黑體" w:hAnsi="Times New Roman" w:hint="eastAsia"/>
          <w:b/>
          <w:bCs/>
          <w:sz w:val="28"/>
          <w:szCs w:val="28"/>
        </w:rPr>
        <w:t xml:space="preserve">第五天  </w:t>
      </w:r>
      <w:r w:rsidR="00184F92">
        <w:rPr>
          <w:rFonts w:ascii="華康標黑體" w:eastAsia="華康標黑體" w:hAnsi="微軟正黑體" w:hint="eastAsia"/>
          <w:b/>
          <w:bCs/>
          <w:sz w:val="28"/>
          <w:szCs w:val="28"/>
        </w:rPr>
        <w:t>飯店</w:t>
      </w:r>
      <w:r w:rsidR="00184F92" w:rsidRPr="00E66770">
        <w:rPr>
          <w:rFonts w:ascii="華康標黑體" w:eastAsia="華康標黑體" w:hint="eastAsia"/>
          <w:b/>
          <w:bCs/>
          <w:sz w:val="28"/>
          <w:szCs w:val="28"/>
        </w:rPr>
        <w:t>→</w:t>
      </w:r>
      <w:r w:rsidR="000D1784">
        <w:rPr>
          <w:rFonts w:ascii="華康標黑體" w:eastAsia="華康標黑體" w:hint="eastAsia"/>
          <w:b/>
          <w:bCs/>
          <w:sz w:val="28"/>
          <w:szCs w:val="28"/>
        </w:rPr>
        <w:t>成田</w:t>
      </w:r>
      <w:r w:rsidR="00184F92" w:rsidRPr="00E66770">
        <w:rPr>
          <w:rFonts w:ascii="華康標黑體" w:eastAsia="華康標黑體" w:hint="eastAsia"/>
          <w:b/>
          <w:bCs/>
          <w:sz w:val="28"/>
          <w:szCs w:val="28"/>
        </w:rPr>
        <w:t>空港→台北</w:t>
      </w:r>
    </w:p>
    <w:p w14:paraId="4E20EDCE" w14:textId="77777777" w:rsidR="00F86654" w:rsidRPr="00F86654" w:rsidRDefault="00F86654" w:rsidP="00F86654">
      <w:pPr>
        <w:rPr>
          <w:rFonts w:ascii="華康標黑體" w:eastAsia="華康標黑體" w:hAnsi="華康標黑體" w:cs="華康標黑體"/>
          <w:b/>
          <w:sz w:val="28"/>
          <w:szCs w:val="28"/>
        </w:rPr>
      </w:pPr>
      <w:r>
        <w:rPr>
          <w:rFonts w:ascii="華康中黑體" w:eastAsia="華康中黑體" w:hAnsi="華康中黑體" w:cs="華康中黑體"/>
        </w:rPr>
        <w:t>最後專車前往機場辦理手續後搭乘豪華客機飛返桃園機場，結束此次愉快難忘的日本之旅。</w:t>
      </w:r>
    </w:p>
    <w:tbl>
      <w:tblPr>
        <w:tblpPr w:leftFromText="180" w:rightFromText="180" w:vertAnchor="text" w:horzAnchor="margin" w:tblpX="46" w:tblpY="18"/>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40"/>
        <w:gridCol w:w="3440"/>
        <w:gridCol w:w="3440"/>
      </w:tblGrid>
      <w:tr w:rsidR="00581809" w:rsidRPr="00407346" w14:paraId="561730D4" w14:textId="77777777" w:rsidTr="00AF2D95">
        <w:trPr>
          <w:trHeight w:val="360"/>
        </w:trPr>
        <w:tc>
          <w:tcPr>
            <w:tcW w:w="3440" w:type="dxa"/>
            <w:vAlign w:val="center"/>
          </w:tcPr>
          <w:p w14:paraId="604FDF3C" w14:textId="77777777" w:rsidR="00581809" w:rsidRPr="00AF2D95" w:rsidRDefault="00581809" w:rsidP="00407346">
            <w:pPr>
              <w:jc w:val="center"/>
              <w:rPr>
                <w:rFonts w:ascii="細明體" w:eastAsia="細明體" w:hAnsi="細明體"/>
                <w:sz w:val="22"/>
              </w:rPr>
            </w:pPr>
            <w:r w:rsidRPr="00AF2D95">
              <w:rPr>
                <w:rFonts w:ascii="細明體" w:eastAsia="細明體" w:hAnsi="細明體" w:hint="eastAsia"/>
                <w:sz w:val="22"/>
              </w:rPr>
              <w:t>早餐</w:t>
            </w:r>
            <w:r w:rsidR="00AF2D95" w:rsidRPr="00CD3880">
              <w:rPr>
                <w:rFonts w:ascii="細明體" w:eastAsia="細明體" w:hAnsi="細明體" w:hint="eastAsia"/>
                <w:sz w:val="22"/>
              </w:rPr>
              <w:t>：</w:t>
            </w:r>
            <w:r w:rsidRPr="00AF2D95">
              <w:rPr>
                <w:rFonts w:ascii="細明體" w:eastAsia="細明體" w:hAnsi="細明體" w:hint="eastAsia"/>
                <w:sz w:val="22"/>
              </w:rPr>
              <w:t>飯店內美食</w:t>
            </w:r>
          </w:p>
        </w:tc>
        <w:tc>
          <w:tcPr>
            <w:tcW w:w="3440" w:type="dxa"/>
            <w:vAlign w:val="center"/>
          </w:tcPr>
          <w:p w14:paraId="7333F41C" w14:textId="77777777" w:rsidR="00581809" w:rsidRPr="00AF2D95" w:rsidRDefault="00581809" w:rsidP="00407346">
            <w:pPr>
              <w:jc w:val="center"/>
              <w:rPr>
                <w:rFonts w:ascii="細明體" w:eastAsia="細明體" w:hAnsi="細明體"/>
                <w:sz w:val="22"/>
              </w:rPr>
            </w:pPr>
            <w:r w:rsidRPr="00AF2D95">
              <w:rPr>
                <w:rFonts w:ascii="細明體" w:eastAsia="細明體" w:hAnsi="細明體" w:hint="eastAsia"/>
                <w:sz w:val="22"/>
              </w:rPr>
              <w:t>午餐：</w:t>
            </w:r>
            <w:r w:rsidR="0034094C">
              <w:rPr>
                <w:rFonts w:ascii="細明體" w:eastAsia="細明體" w:hAnsi="細明體" w:hint="eastAsia"/>
                <w:kern w:val="0"/>
                <w:sz w:val="22"/>
              </w:rPr>
              <w:t>×</w:t>
            </w:r>
          </w:p>
        </w:tc>
        <w:tc>
          <w:tcPr>
            <w:tcW w:w="3440" w:type="dxa"/>
            <w:vAlign w:val="center"/>
          </w:tcPr>
          <w:p w14:paraId="2B28C4EB" w14:textId="77777777" w:rsidR="00581809" w:rsidRPr="00AF2D95" w:rsidRDefault="00581809" w:rsidP="00407346">
            <w:pPr>
              <w:jc w:val="center"/>
              <w:rPr>
                <w:rFonts w:ascii="細明體" w:eastAsia="細明體" w:hAnsi="細明體"/>
                <w:sz w:val="22"/>
              </w:rPr>
            </w:pPr>
            <w:r w:rsidRPr="00AF2D95">
              <w:rPr>
                <w:rFonts w:ascii="細明體" w:eastAsia="細明體" w:hAnsi="細明體" w:hint="eastAsia"/>
                <w:sz w:val="22"/>
              </w:rPr>
              <w:t>晚餐：</w:t>
            </w:r>
            <w:r w:rsidR="000D1784" w:rsidRPr="00AF2D95">
              <w:rPr>
                <w:rFonts w:ascii="細明體" w:eastAsia="細明體" w:hAnsi="細明體" w:hint="eastAsia"/>
                <w:sz w:val="22"/>
              </w:rPr>
              <w:t>×</w:t>
            </w:r>
          </w:p>
        </w:tc>
      </w:tr>
      <w:tr w:rsidR="00581809" w:rsidRPr="00407346" w14:paraId="22AC4004" w14:textId="77777777" w:rsidTr="00AF2D95">
        <w:trPr>
          <w:trHeight w:val="360"/>
        </w:trPr>
        <w:tc>
          <w:tcPr>
            <w:tcW w:w="10320" w:type="dxa"/>
            <w:gridSpan w:val="3"/>
            <w:vAlign w:val="center"/>
          </w:tcPr>
          <w:p w14:paraId="52B91D77" w14:textId="77777777" w:rsidR="00581809" w:rsidRPr="00AF2D95" w:rsidRDefault="00581809" w:rsidP="00407346">
            <w:pPr>
              <w:jc w:val="center"/>
              <w:rPr>
                <w:rFonts w:ascii="細明體" w:eastAsia="細明體" w:hAnsi="細明體"/>
                <w:sz w:val="22"/>
              </w:rPr>
            </w:pPr>
            <w:r w:rsidRPr="00AF2D95">
              <w:rPr>
                <w:rFonts w:ascii="細明體" w:eastAsia="細明體" w:hAnsi="細明體" w:hint="eastAsia"/>
                <w:sz w:val="22"/>
              </w:rPr>
              <w:t>宿</w:t>
            </w:r>
            <w:r w:rsidR="00AF2D95" w:rsidRPr="00CD3880">
              <w:rPr>
                <w:rFonts w:ascii="細明體" w:eastAsia="細明體" w:hAnsi="細明體" w:hint="eastAsia"/>
                <w:sz w:val="22"/>
              </w:rPr>
              <w:t>：</w:t>
            </w:r>
            <w:r w:rsidRPr="00AF2D95">
              <w:rPr>
                <w:rFonts w:ascii="細明體" w:eastAsia="細明體" w:hAnsi="細明體" w:hint="eastAsia"/>
                <w:sz w:val="22"/>
              </w:rPr>
              <w:t>溫暖的家</w:t>
            </w:r>
          </w:p>
        </w:tc>
      </w:tr>
    </w:tbl>
    <w:p w14:paraId="5F176303" w14:textId="77777777" w:rsidR="008369F2" w:rsidRPr="008B5E69" w:rsidRDefault="008369F2" w:rsidP="008369F2">
      <w:pPr>
        <w:snapToGrid w:val="0"/>
        <w:rPr>
          <w:rFonts w:ascii="微軟正黑體" w:eastAsia="微軟正黑體" w:hAnsi="微軟正黑體" w:cs="微軟正黑體"/>
          <w:color w:val="223C4A"/>
          <w:sz w:val="18"/>
          <w:szCs w:val="18"/>
          <w:highlight w:val="white"/>
        </w:rPr>
      </w:pPr>
      <w:r w:rsidRPr="008B5E69">
        <w:rPr>
          <w:rFonts w:ascii="新細明體" w:eastAsia="新細明體" w:hAnsi="新細明體" w:cs="新細明體" w:hint="eastAsia"/>
          <w:color w:val="223C4A"/>
          <w:sz w:val="18"/>
          <w:szCs w:val="18"/>
          <w:highlight w:val="white"/>
        </w:rPr>
        <w:t>★本行程班機起降時間為預定，但實際可能略有變更。★如遇行程休館或突發狀況等導致行程無法前往，則依當地門票金額進行退費。★本公司保留有調整行程先後序的權利。★行程內設訂餐食如遇季節或預約狀況不同，會有更改，敬請見諒。</w:t>
      </w:r>
    </w:p>
    <w:p w14:paraId="1F3E4DD2" w14:textId="77777777" w:rsidR="008369F2" w:rsidRPr="008B5E69" w:rsidRDefault="008369F2" w:rsidP="008369F2">
      <w:pPr>
        <w:snapToGrid w:val="0"/>
        <w:rPr>
          <w:rFonts w:ascii="微軟正黑體" w:eastAsia="微軟正黑體" w:hAnsi="微軟正黑體" w:cs="微軟正黑體"/>
          <w:color w:val="223C4A"/>
          <w:sz w:val="18"/>
          <w:szCs w:val="18"/>
          <w:highlight w:val="white"/>
        </w:rPr>
      </w:pPr>
      <w:r w:rsidRPr="008B5E69">
        <w:rPr>
          <w:rFonts w:ascii="新細明體" w:eastAsia="新細明體" w:hAnsi="新細明體" w:cs="新細明體" w:hint="eastAsia"/>
          <w:color w:val="223C4A"/>
          <w:sz w:val="18"/>
          <w:szCs w:val="18"/>
          <w:highlight w:val="white"/>
        </w:rPr>
        <w:t>★參加本行程之客人本公司有投保旅行業契約責任險</w:t>
      </w:r>
      <w:r w:rsidRPr="008B5E69">
        <w:rPr>
          <w:rFonts w:ascii="微軟正黑體" w:eastAsia="微軟正黑體" w:hAnsi="微軟正黑體" w:cs="微軟正黑體"/>
          <w:color w:val="223C4A"/>
          <w:sz w:val="18"/>
          <w:szCs w:val="18"/>
          <w:highlight w:val="white"/>
        </w:rPr>
        <w:t>250</w:t>
      </w:r>
      <w:r w:rsidRPr="008B5E69">
        <w:rPr>
          <w:rFonts w:ascii="新細明體" w:eastAsia="新細明體" w:hAnsi="新細明體" w:cs="新細明體" w:hint="eastAsia"/>
          <w:color w:val="223C4A"/>
          <w:sz w:val="18"/>
          <w:szCs w:val="18"/>
          <w:highlight w:val="white"/>
        </w:rPr>
        <w:t>萬，醫療險</w:t>
      </w:r>
      <w:r w:rsidRPr="008B5E69">
        <w:rPr>
          <w:rFonts w:ascii="微軟正黑體" w:eastAsia="微軟正黑體" w:hAnsi="微軟正黑體" w:cs="微軟正黑體"/>
          <w:color w:val="223C4A"/>
          <w:sz w:val="18"/>
          <w:szCs w:val="18"/>
          <w:highlight w:val="white"/>
        </w:rPr>
        <w:t>20</w:t>
      </w:r>
      <w:r w:rsidRPr="008B5E69">
        <w:rPr>
          <w:rFonts w:ascii="新細明體" w:eastAsia="新細明體" w:hAnsi="新細明體" w:cs="新細明體" w:hint="eastAsia"/>
          <w:color w:val="223C4A"/>
          <w:sz w:val="18"/>
          <w:szCs w:val="18"/>
          <w:highlight w:val="white"/>
        </w:rPr>
        <w:t>萬。</w:t>
      </w:r>
    </w:p>
    <w:p w14:paraId="343C4210" w14:textId="77777777" w:rsidR="008369F2" w:rsidRPr="00CA14AF" w:rsidRDefault="008369F2" w:rsidP="008369F2">
      <w:pPr>
        <w:snapToGrid w:val="0"/>
      </w:pPr>
      <w:r w:rsidRPr="008B5E69">
        <w:rPr>
          <w:rFonts w:ascii="新細明體" w:eastAsia="新細明體" w:hAnsi="新細明體" w:cs="新細明體" w:hint="eastAsia"/>
          <w:color w:val="223C4A"/>
          <w:sz w:val="18"/>
          <w:szCs w:val="18"/>
          <w:highlight w:val="white"/>
        </w:rPr>
        <w:t>★日本新入境審查手續於</w:t>
      </w:r>
      <w:r w:rsidRPr="008B5E69">
        <w:rPr>
          <w:rFonts w:ascii="微軟正黑體" w:eastAsia="微軟正黑體" w:hAnsi="微軟正黑體" w:cs="微軟正黑體"/>
          <w:color w:val="223C4A"/>
          <w:sz w:val="18"/>
          <w:szCs w:val="18"/>
          <w:highlight w:val="white"/>
        </w:rPr>
        <w:t>2007.11.20</w:t>
      </w:r>
      <w:r w:rsidRPr="008B5E69">
        <w:rPr>
          <w:rFonts w:ascii="新細明體" w:eastAsia="新細明體" w:hAnsi="新細明體" w:cs="新細明體" w:hint="eastAsia"/>
          <w:color w:val="223C4A"/>
          <w:sz w:val="18"/>
          <w:szCs w:val="18"/>
          <w:highlight w:val="white"/>
        </w:rPr>
        <w:t>起實施，前往日本旅客入境時需提供本人指紋和拍攝臉部照片並接受入境審查官之審查，拒絕配合者將不獲准入境。★【特別說明】</w:t>
      </w:r>
      <w:r w:rsidRPr="008B5E69">
        <w:rPr>
          <w:rFonts w:ascii="微軟正黑體" w:eastAsia="微軟正黑體" w:hAnsi="微軟正黑體" w:cs="微軟正黑體"/>
          <w:color w:val="223C4A"/>
          <w:sz w:val="18"/>
          <w:szCs w:val="18"/>
          <w:highlight w:val="white"/>
        </w:rPr>
        <w:br/>
      </w:r>
      <w:r w:rsidRPr="008B5E69">
        <w:rPr>
          <w:rFonts w:ascii="新細明體" w:eastAsia="新細明體" w:hAnsi="新細明體" w:cs="新細明體" w:hint="eastAsia"/>
          <w:color w:val="223C4A"/>
          <w:sz w:val="18"/>
          <w:szCs w:val="18"/>
          <w:highlight w:val="white"/>
        </w:rPr>
        <w:t>日本國土交通省於平成</w:t>
      </w:r>
      <w:r w:rsidRPr="008B5E69">
        <w:rPr>
          <w:rFonts w:ascii="微軟正黑體" w:eastAsia="微軟正黑體" w:hAnsi="微軟正黑體" w:cs="微軟正黑體"/>
          <w:color w:val="223C4A"/>
          <w:sz w:val="18"/>
          <w:szCs w:val="18"/>
          <w:highlight w:val="white"/>
        </w:rPr>
        <w:t>24</w:t>
      </w:r>
      <w:r w:rsidRPr="008B5E69">
        <w:rPr>
          <w:rFonts w:ascii="新細明體" w:eastAsia="新細明體" w:hAnsi="新細明體" w:cs="新細明體" w:hint="eastAsia"/>
          <w:color w:val="223C4A"/>
          <w:sz w:val="18"/>
          <w:szCs w:val="18"/>
          <w:highlight w:val="white"/>
        </w:rPr>
        <w:t>年</w:t>
      </w:r>
      <w:r w:rsidRPr="008B5E69">
        <w:rPr>
          <w:rFonts w:ascii="微軟正黑體" w:eastAsia="微軟正黑體" w:hAnsi="微軟正黑體" w:cs="微軟正黑體"/>
          <w:color w:val="223C4A"/>
          <w:sz w:val="18"/>
          <w:szCs w:val="18"/>
          <w:highlight w:val="white"/>
        </w:rPr>
        <w:t>6</w:t>
      </w:r>
      <w:r w:rsidRPr="008B5E69">
        <w:rPr>
          <w:rFonts w:ascii="新細明體" w:eastAsia="新細明體" w:hAnsi="新細明體" w:cs="新細明體" w:hint="eastAsia"/>
          <w:color w:val="223C4A"/>
          <w:sz w:val="18"/>
          <w:szCs w:val="18"/>
          <w:highlight w:val="white"/>
        </w:rPr>
        <w:t>月</w:t>
      </w:r>
      <w:r w:rsidRPr="008B5E69">
        <w:rPr>
          <w:rFonts w:ascii="微軟正黑體" w:eastAsia="微軟正黑體" w:hAnsi="微軟正黑體" w:cs="微軟正黑體"/>
          <w:color w:val="223C4A"/>
          <w:sz w:val="18"/>
          <w:szCs w:val="18"/>
          <w:highlight w:val="white"/>
        </w:rPr>
        <w:t>(2012</w:t>
      </w:r>
      <w:r w:rsidRPr="008B5E69">
        <w:rPr>
          <w:rFonts w:ascii="新細明體" w:eastAsia="新細明體" w:hAnsi="新細明體" w:cs="新細明體" w:hint="eastAsia"/>
          <w:color w:val="223C4A"/>
          <w:sz w:val="18"/>
          <w:szCs w:val="18"/>
          <w:highlight w:val="white"/>
        </w:rPr>
        <w:t>年</w:t>
      </w:r>
      <w:r w:rsidRPr="008B5E69">
        <w:rPr>
          <w:rFonts w:ascii="微軟正黑體" w:eastAsia="微軟正黑體" w:hAnsi="微軟正黑體" w:cs="微軟正黑體"/>
          <w:color w:val="223C4A"/>
          <w:sz w:val="18"/>
          <w:szCs w:val="18"/>
          <w:highlight w:val="white"/>
        </w:rPr>
        <w:t>)</w:t>
      </w:r>
      <w:r w:rsidRPr="008B5E69">
        <w:rPr>
          <w:rFonts w:ascii="新細明體" w:eastAsia="新細明體" w:hAnsi="新細明體" w:cs="新細明體" w:hint="eastAsia"/>
          <w:color w:val="223C4A"/>
          <w:sz w:val="18"/>
          <w:szCs w:val="18"/>
          <w:highlight w:val="white"/>
        </w:rPr>
        <w:t>發布最新規定，每日行車時間不得超過</w:t>
      </w:r>
      <w:r w:rsidRPr="008B5E69">
        <w:rPr>
          <w:rFonts w:ascii="微軟正黑體" w:eastAsia="微軟正黑體" w:hAnsi="微軟正黑體" w:cs="微軟正黑體"/>
          <w:color w:val="223C4A"/>
          <w:sz w:val="18"/>
          <w:szCs w:val="18"/>
          <w:highlight w:val="white"/>
        </w:rPr>
        <w:t>10</w:t>
      </w:r>
      <w:r w:rsidRPr="008B5E69">
        <w:rPr>
          <w:rFonts w:ascii="新細明體" w:eastAsia="新細明體" w:hAnsi="新細明體" w:cs="新細明體" w:hint="eastAsia"/>
          <w:color w:val="223C4A"/>
          <w:sz w:val="18"/>
          <w:szCs w:val="18"/>
          <w:highlight w:val="white"/>
        </w:rPr>
        <w:t>小時（以自車庫實際發車時間為計算基準），以有效防止巴士司機因過</w:t>
      </w:r>
      <w:r w:rsidRPr="008B5E69">
        <w:rPr>
          <w:rFonts w:ascii="微軟正黑體" w:eastAsia="微軟正黑體" w:hAnsi="微軟正黑體" w:cs="微軟正黑體"/>
          <w:color w:val="223C4A"/>
          <w:sz w:val="18"/>
          <w:szCs w:val="18"/>
          <w:highlight w:val="white"/>
        </w:rPr>
        <w:t>(</w:t>
      </w:r>
      <w:r w:rsidRPr="008B5E69">
        <w:rPr>
          <w:rFonts w:ascii="新細明體" w:eastAsia="新細明體" w:hAnsi="新細明體" w:cs="新細明體" w:hint="eastAsia"/>
          <w:color w:val="223C4A"/>
          <w:sz w:val="18"/>
          <w:szCs w:val="18"/>
          <w:highlight w:val="white"/>
        </w:rPr>
        <w:t>疲</w:t>
      </w:r>
      <w:r w:rsidRPr="008B5E69">
        <w:rPr>
          <w:rFonts w:ascii="微軟正黑體" w:eastAsia="微軟正黑體" w:hAnsi="微軟正黑體" w:cs="微軟正黑體"/>
          <w:color w:val="223C4A"/>
          <w:sz w:val="18"/>
          <w:szCs w:val="18"/>
          <w:highlight w:val="white"/>
        </w:rPr>
        <w:t>)</w:t>
      </w:r>
      <w:r w:rsidRPr="008B5E69">
        <w:rPr>
          <w:rFonts w:ascii="新細明體" w:eastAsia="新細明體" w:hAnsi="新細明體" w:cs="新細明體" w:hint="eastAsia"/>
          <w:color w:val="223C4A"/>
          <w:sz w:val="18"/>
          <w:szCs w:val="18"/>
          <w:highlight w:val="white"/>
        </w:rPr>
        <w:t>勞駕駛所衍生之交通狀況。</w:t>
      </w:r>
      <w:r w:rsidRPr="008B5E69">
        <w:rPr>
          <w:rFonts w:ascii="微軟正黑體" w:eastAsia="微軟正黑體" w:hAnsi="微軟正黑體" w:cs="微軟正黑體"/>
          <w:color w:val="223C4A"/>
          <w:sz w:val="18"/>
          <w:szCs w:val="18"/>
          <w:highlight w:val="white"/>
        </w:rPr>
        <w:t xml:space="preserve"> </w:t>
      </w:r>
      <w:r w:rsidRPr="008B5E69">
        <w:rPr>
          <w:rFonts w:ascii="新細明體" w:eastAsia="新細明體" w:hAnsi="新細明體" w:cs="新細明體" w:hint="eastAsia"/>
          <w:color w:val="223C4A"/>
          <w:sz w:val="18"/>
          <w:szCs w:val="18"/>
          <w:highlight w:val="white"/>
        </w:rPr>
        <w:t>如因塞車或其他不可抗力之因素導致行車時間與日本國土交通省制訂之法規有相抵觸情況時，以日本國土交通省法規為主。如有造成不便之處，敬請見諒！（資料來源：日本國土交通省）。</w:t>
      </w:r>
      <w:r w:rsidRPr="008B5E69">
        <w:rPr>
          <w:rFonts w:ascii="微軟正黑體" w:eastAsia="微軟正黑體" w:hAnsi="微軟正黑體" w:cs="微軟正黑體"/>
          <w:color w:val="223C4A"/>
          <w:sz w:val="18"/>
          <w:szCs w:val="18"/>
          <w:highlight w:val="white"/>
        </w:rPr>
        <w:t xml:space="preserve"> </w:t>
      </w:r>
      <w:r w:rsidRPr="008B5E69">
        <w:rPr>
          <w:rFonts w:ascii="新細明體" w:eastAsia="新細明體" w:hAnsi="新細明體" w:cs="新細明體" w:hint="eastAsia"/>
          <w:color w:val="223C4A"/>
          <w:sz w:val="18"/>
          <w:szCs w:val="18"/>
          <w:highlight w:val="white"/>
        </w:rPr>
        <w:t>★若為包（加）班機行程，依包</w:t>
      </w:r>
      <w:r w:rsidRPr="008B5E69">
        <w:rPr>
          <w:rFonts w:ascii="新細明體" w:eastAsia="新細明體" w:hAnsi="新細明體" w:cs="新細明體" w:hint="eastAsia"/>
          <w:color w:val="FF0000"/>
          <w:sz w:val="18"/>
          <w:szCs w:val="18"/>
          <w:highlight w:val="white"/>
        </w:rPr>
        <w:t>（加）班機航空公司作業條件，作業方式將不受國外旅遊定型化契約書中第二十七條規範，如因旅客個人因素取消旅遊、變更日期或行程之履行，則訂金將不予退還，請注意您的旅遊規劃。</w:t>
      </w:r>
      <w:r>
        <w:rPr>
          <w:rFonts w:ascii="新細明體" w:eastAsia="新細明體" w:hAnsi="新細明體" w:cs="新細明體" w:hint="eastAsia"/>
          <w:color w:val="FF0000"/>
          <w:highlight w:val="white"/>
        </w:rPr>
        <w:t>。</w:t>
      </w:r>
    </w:p>
    <w:p w14:paraId="356CC719" w14:textId="77777777" w:rsidR="004E7CB0" w:rsidRPr="008369F2" w:rsidRDefault="004E7CB0" w:rsidP="008369F2">
      <w:pPr>
        <w:jc w:val="center"/>
      </w:pPr>
    </w:p>
    <w:sectPr w:rsidR="004E7CB0" w:rsidRPr="008369F2" w:rsidSect="008369F2">
      <w:headerReference w:type="default" r:id="rId11"/>
      <w:pgSz w:w="11906" w:h="16838"/>
      <w:pgMar w:top="-1560" w:right="707" w:bottom="567" w:left="851" w:header="284"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2F7EC" w14:textId="77777777" w:rsidR="00A854B4" w:rsidRDefault="00A854B4" w:rsidP="00930970">
      <w:r>
        <w:separator/>
      </w:r>
    </w:p>
  </w:endnote>
  <w:endnote w:type="continuationSeparator" w:id="0">
    <w:p w14:paraId="61F0B794" w14:textId="77777777" w:rsidR="00A854B4" w:rsidRDefault="00A854B4" w:rsidP="0093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Noto Sans CJK JP Regular">
    <w:altName w:val="Arial"/>
    <w:charset w:val="00"/>
    <w:family w:val="swiss"/>
    <w:pitch w:val="variable"/>
  </w:font>
  <w:font w:name="華康標黑體">
    <w:altName w:val="Microsoft JhengHei"/>
    <w:panose1 w:val="020B0509000000000000"/>
    <w:charset w:val="88"/>
    <w:family w:val="modern"/>
    <w:pitch w:val="fixed"/>
    <w:sig w:usb0="80000001" w:usb1="28091800" w:usb2="00000016" w:usb3="00000000" w:csb0="00100000" w:csb1="00000000"/>
  </w:font>
  <w:font w:name="華康粗圓體(P)">
    <w:altName w:val="Microsoft JhengHei"/>
    <w:panose1 w:val="020F0700000000000000"/>
    <w:charset w:val="88"/>
    <w:family w:val="swiss"/>
    <w:pitch w:val="variable"/>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MS Mincho">
    <w:altName w:val="ＭＳ 明朝"/>
    <w:panose1 w:val="02020609040205080304"/>
    <w:charset w:val="80"/>
    <w:family w:val="modern"/>
    <w:pitch w:val="fixed"/>
    <w:sig w:usb0="A00002BF" w:usb1="68C7FCFB" w:usb2="00000010" w:usb3="00000000" w:csb0="0002009F" w:csb1="00000000"/>
  </w:font>
  <w:font w:name="華康中黑體">
    <w:altName w:val="Microsoft JhengHei"/>
    <w:panose1 w:val="020B05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中圓體">
    <w:panose1 w:val="020F0509000000000000"/>
    <w:charset w:val="88"/>
    <w:family w:val="modern"/>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D6371" w14:textId="77777777" w:rsidR="00A854B4" w:rsidRDefault="00A854B4" w:rsidP="00930970">
      <w:r>
        <w:separator/>
      </w:r>
    </w:p>
  </w:footnote>
  <w:footnote w:type="continuationSeparator" w:id="0">
    <w:p w14:paraId="1B3BF5BF" w14:textId="77777777" w:rsidR="00A854B4" w:rsidRDefault="00A854B4" w:rsidP="00930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53384" w14:textId="77777777" w:rsidR="008369F2" w:rsidRDefault="00F00CB6">
    <w:pPr>
      <w:pStyle w:val="a6"/>
      <w:rPr>
        <w:rFonts w:ascii="Times New Roman" w:hAnsi="Times New Roman"/>
        <w:color w:val="262626"/>
        <w:sz w:val="26"/>
        <w:szCs w:val="26"/>
      </w:rPr>
    </w:pPr>
    <w:r w:rsidRPr="00D44C78">
      <w:rPr>
        <w:rFonts w:ascii="Times New Roman" w:hAnsi="Times New Roman" w:hint="eastAsia"/>
        <w:color w:val="262626"/>
        <w:sz w:val="26"/>
        <w:szCs w:val="26"/>
      </w:rPr>
      <w:t xml:space="preserve">        </w:t>
    </w:r>
    <w:r>
      <w:rPr>
        <w:rFonts w:ascii="Times New Roman" w:hAnsi="Times New Roman" w:hint="eastAsia"/>
        <w:color w:val="262626"/>
        <w:sz w:val="26"/>
        <w:szCs w:val="26"/>
      </w:rPr>
      <w:t xml:space="preserve">  </w:t>
    </w:r>
    <w:r w:rsidRPr="00D44C78">
      <w:rPr>
        <w:rFonts w:ascii="Times New Roman" w:hAnsi="Times New Roman" w:hint="eastAsia"/>
        <w:color w:val="262626"/>
        <w:sz w:val="26"/>
        <w:szCs w:val="26"/>
      </w:rPr>
      <w:t xml:space="preserve"> </w:t>
    </w:r>
    <w:r>
      <w:rPr>
        <w:rFonts w:ascii="Times New Roman" w:hAnsi="Times New Roman" w:hint="eastAsia"/>
        <w:color w:val="262626"/>
        <w:sz w:val="26"/>
        <w:szCs w:val="26"/>
      </w:rPr>
      <w:t xml:space="preserve">  </w:t>
    </w:r>
    <w:r w:rsidR="00FE3CA4">
      <w:rPr>
        <w:rFonts w:ascii="Times New Roman" w:hAnsi="Times New Roman" w:hint="eastAsia"/>
        <w:color w:val="262626"/>
        <w:sz w:val="26"/>
        <w:szCs w:val="26"/>
      </w:rPr>
      <w:t xml:space="preserve">  </w:t>
    </w:r>
    <w:r w:rsidR="00400525">
      <w:rPr>
        <w:rFonts w:ascii="Times New Roman" w:hAnsi="Times New Roman" w:hint="eastAsia"/>
        <w:color w:val="262626"/>
        <w:sz w:val="26"/>
        <w:szCs w:val="26"/>
      </w:rPr>
      <w:t xml:space="preserve"> </w:t>
    </w:r>
  </w:p>
  <w:p w14:paraId="6E759DFE" w14:textId="3C85A4DB" w:rsidR="008369F2" w:rsidRPr="008369F2" w:rsidRDefault="008369F2">
    <w:pPr>
      <w:pStyle w:val="a6"/>
      <w:rPr>
        <w:rFonts w:ascii="華康中圓體" w:eastAsia="華康中圓體" w:hAnsi="Times New Roman"/>
        <w:color w:val="262626"/>
        <w:sz w:val="26"/>
        <w:szCs w:val="26"/>
      </w:rPr>
    </w:pPr>
    <w:r w:rsidRPr="008369F2">
      <w:rPr>
        <w:rFonts w:ascii="華康中圓體" w:eastAsia="華康中圓體" w:hAnsi="Times New Roman" w:hint="eastAsia"/>
        <w:color w:val="262626"/>
        <w:sz w:val="26"/>
        <w:szCs w:val="26"/>
      </w:rPr>
      <w:t>日本精緻假期</w:t>
    </w:r>
  </w:p>
  <w:p w14:paraId="7EB0839F" w14:textId="2F434868" w:rsidR="00F00CB6" w:rsidRDefault="00F00CB6">
    <w:pPr>
      <w:pStyle w:val="a6"/>
    </w:pPr>
    <w:r w:rsidRPr="008369F2">
      <w:rPr>
        <w:rFonts w:ascii="華康中圓體" w:eastAsia="華康中圓體" w:hAnsi="Times New Roman" w:hint="eastAsia"/>
        <w:color w:val="262626"/>
        <w:sz w:val="26"/>
        <w:szCs w:val="26"/>
      </w:rPr>
      <w:t xml:space="preserve">行程編號: </w:t>
    </w:r>
    <w:r w:rsidR="009816F0" w:rsidRPr="008369F2">
      <w:rPr>
        <w:rFonts w:ascii="華康中圓體" w:eastAsia="華康中圓體" w:hAnsi="Times New Roman" w:hint="eastAsia"/>
        <w:color w:val="262626"/>
        <w:sz w:val="26"/>
        <w:szCs w:val="26"/>
      </w:rPr>
      <w:t>雪花飛舞～東北藏王纜車+</w:t>
    </w:r>
    <w:r w:rsidR="00400525" w:rsidRPr="008369F2">
      <w:rPr>
        <w:rFonts w:ascii="華康中圓體" w:eastAsia="華康中圓體" w:hAnsi="Times New Roman" w:hint="eastAsia"/>
        <w:color w:val="262626"/>
        <w:sz w:val="26"/>
        <w:szCs w:val="26"/>
      </w:rPr>
      <w:t>藏王狐狸村</w:t>
    </w:r>
    <w:r w:rsidR="009816F0" w:rsidRPr="008369F2">
      <w:rPr>
        <w:rFonts w:ascii="華康中圓體" w:eastAsia="華康中圓體" w:hAnsi="Times New Roman" w:hint="eastAsia"/>
        <w:color w:val="262626"/>
        <w:sz w:val="26"/>
        <w:szCs w:val="26"/>
      </w:rPr>
      <w:t>五日</w:t>
    </w:r>
    <w:r w:rsidR="00400525" w:rsidRPr="008369F2">
      <w:rPr>
        <w:rFonts w:ascii="華康中圓體" w:eastAsia="華康中圓體" w:hAnsi="Times New Roman" w:hint="eastAsia"/>
        <w:color w:val="262626"/>
        <w:sz w:val="26"/>
        <w:szCs w:val="26"/>
      </w:rPr>
      <w:t>TR</w:t>
    </w:r>
    <w:r w:rsidR="00BB74C9">
      <w:rPr>
        <w:rFonts w:ascii="華康中圓體" w:eastAsia="華康中圓體" w:hAnsi="Times New Roman" w:hint="eastAsia"/>
        <w:color w:val="262626"/>
        <w:sz w:val="26"/>
        <w:szCs w:val="26"/>
      </w:rPr>
      <w:t>1231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9E9"/>
    <w:multiLevelType w:val="hybridMultilevel"/>
    <w:tmpl w:val="CB04CCD2"/>
    <w:lvl w:ilvl="0" w:tplc="C6A2C0FA">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4054AE3"/>
    <w:multiLevelType w:val="hybridMultilevel"/>
    <w:tmpl w:val="816EDCF0"/>
    <w:lvl w:ilvl="0" w:tplc="D386374A">
      <w:start w:val="1"/>
      <w:numFmt w:val="taiwaneseCountingThousand"/>
      <w:lvlText w:val="第%1天"/>
      <w:lvlJc w:val="left"/>
      <w:pPr>
        <w:ind w:left="1027" w:hanging="885"/>
      </w:pPr>
      <w:rPr>
        <w:rFonts w:hAnsiTheme="minorHAnsi" w:hint="default"/>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 w15:restartNumberingAfterBreak="0">
    <w:nsid w:val="379D46C3"/>
    <w:multiLevelType w:val="hybridMultilevel"/>
    <w:tmpl w:val="185018E6"/>
    <w:lvl w:ilvl="0" w:tplc="76D66E1E">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221F15"/>
    <w:multiLevelType w:val="hybridMultilevel"/>
    <w:tmpl w:val="EB6C1DEE"/>
    <w:lvl w:ilvl="0" w:tplc="F80C6B46">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92A1E67"/>
    <w:multiLevelType w:val="multilevel"/>
    <w:tmpl w:val="21588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095D6C"/>
    <w:multiLevelType w:val="hybridMultilevel"/>
    <w:tmpl w:val="A5F63F0A"/>
    <w:lvl w:ilvl="0" w:tplc="24C87B38">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C723F57"/>
    <w:multiLevelType w:val="hybridMultilevel"/>
    <w:tmpl w:val="264A5520"/>
    <w:lvl w:ilvl="0" w:tplc="322C1AA8">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7BC32A5"/>
    <w:multiLevelType w:val="hybridMultilevel"/>
    <w:tmpl w:val="B3F69B94"/>
    <w:lvl w:ilvl="0" w:tplc="C9AA0F14">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91795926">
    <w:abstractNumId w:val="3"/>
  </w:num>
  <w:num w:numId="2" w16cid:durableId="2112823233">
    <w:abstractNumId w:val="2"/>
  </w:num>
  <w:num w:numId="3" w16cid:durableId="1467504155">
    <w:abstractNumId w:val="5"/>
  </w:num>
  <w:num w:numId="4" w16cid:durableId="46883420">
    <w:abstractNumId w:val="1"/>
  </w:num>
  <w:num w:numId="5" w16cid:durableId="307515814">
    <w:abstractNumId w:val="0"/>
  </w:num>
  <w:num w:numId="6" w16cid:durableId="1934625375">
    <w:abstractNumId w:val="7"/>
  </w:num>
  <w:num w:numId="7" w16cid:durableId="86510251">
    <w:abstractNumId w:val="4"/>
  </w:num>
  <w:num w:numId="8" w16cid:durableId="20876806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582F"/>
    <w:rsid w:val="00001197"/>
    <w:rsid w:val="0000660D"/>
    <w:rsid w:val="000253E9"/>
    <w:rsid w:val="00027069"/>
    <w:rsid w:val="000601D3"/>
    <w:rsid w:val="0006273E"/>
    <w:rsid w:val="00073C16"/>
    <w:rsid w:val="00073F88"/>
    <w:rsid w:val="00081AF4"/>
    <w:rsid w:val="000906C3"/>
    <w:rsid w:val="0009622E"/>
    <w:rsid w:val="000A5935"/>
    <w:rsid w:val="000C46D4"/>
    <w:rsid w:val="000C5C36"/>
    <w:rsid w:val="000D1784"/>
    <w:rsid w:val="000D4654"/>
    <w:rsid w:val="000D5773"/>
    <w:rsid w:val="000D7BAB"/>
    <w:rsid w:val="000E7568"/>
    <w:rsid w:val="000F61B2"/>
    <w:rsid w:val="000F7CF4"/>
    <w:rsid w:val="00102553"/>
    <w:rsid w:val="0011257A"/>
    <w:rsid w:val="00117EAA"/>
    <w:rsid w:val="00125684"/>
    <w:rsid w:val="00131F97"/>
    <w:rsid w:val="001349D5"/>
    <w:rsid w:val="00140B1D"/>
    <w:rsid w:val="001634FD"/>
    <w:rsid w:val="00163973"/>
    <w:rsid w:val="00184F92"/>
    <w:rsid w:val="00192D4A"/>
    <w:rsid w:val="00193100"/>
    <w:rsid w:val="001A764F"/>
    <w:rsid w:val="001B322F"/>
    <w:rsid w:val="001B4D75"/>
    <w:rsid w:val="001C0807"/>
    <w:rsid w:val="001C4C2E"/>
    <w:rsid w:val="001D0F76"/>
    <w:rsid w:val="001E41BB"/>
    <w:rsid w:val="001E4D9A"/>
    <w:rsid w:val="001E6922"/>
    <w:rsid w:val="00200E44"/>
    <w:rsid w:val="002069E3"/>
    <w:rsid w:val="002155F2"/>
    <w:rsid w:val="002203E6"/>
    <w:rsid w:val="00222333"/>
    <w:rsid w:val="002254FA"/>
    <w:rsid w:val="00230278"/>
    <w:rsid w:val="0023252D"/>
    <w:rsid w:val="0023528F"/>
    <w:rsid w:val="00257297"/>
    <w:rsid w:val="0026417A"/>
    <w:rsid w:val="002655A9"/>
    <w:rsid w:val="00267519"/>
    <w:rsid w:val="00270F25"/>
    <w:rsid w:val="0027301E"/>
    <w:rsid w:val="0027538F"/>
    <w:rsid w:val="00295A12"/>
    <w:rsid w:val="002B0613"/>
    <w:rsid w:val="002B104D"/>
    <w:rsid w:val="002C4731"/>
    <w:rsid w:val="002E02E1"/>
    <w:rsid w:val="002E7A5F"/>
    <w:rsid w:val="002F6159"/>
    <w:rsid w:val="002F744D"/>
    <w:rsid w:val="003226B9"/>
    <w:rsid w:val="00323719"/>
    <w:rsid w:val="00330790"/>
    <w:rsid w:val="003340FF"/>
    <w:rsid w:val="0034094C"/>
    <w:rsid w:val="00350E07"/>
    <w:rsid w:val="003519ED"/>
    <w:rsid w:val="00376DD6"/>
    <w:rsid w:val="00387416"/>
    <w:rsid w:val="0039652D"/>
    <w:rsid w:val="003C2CFD"/>
    <w:rsid w:val="003E53C1"/>
    <w:rsid w:val="003E7FAE"/>
    <w:rsid w:val="00400525"/>
    <w:rsid w:val="00407346"/>
    <w:rsid w:val="00425C35"/>
    <w:rsid w:val="00432691"/>
    <w:rsid w:val="00450DD4"/>
    <w:rsid w:val="00463665"/>
    <w:rsid w:val="00463C19"/>
    <w:rsid w:val="004800C4"/>
    <w:rsid w:val="0049162E"/>
    <w:rsid w:val="00492A7D"/>
    <w:rsid w:val="004A4EBF"/>
    <w:rsid w:val="004B0F7F"/>
    <w:rsid w:val="004E3F8A"/>
    <w:rsid w:val="004E4ECB"/>
    <w:rsid w:val="004E7CB0"/>
    <w:rsid w:val="004F0E30"/>
    <w:rsid w:val="004F5B64"/>
    <w:rsid w:val="0050311B"/>
    <w:rsid w:val="0050330A"/>
    <w:rsid w:val="00507CA1"/>
    <w:rsid w:val="00514CE0"/>
    <w:rsid w:val="0052525B"/>
    <w:rsid w:val="005252BA"/>
    <w:rsid w:val="005336DC"/>
    <w:rsid w:val="00542196"/>
    <w:rsid w:val="00543A4E"/>
    <w:rsid w:val="00544437"/>
    <w:rsid w:val="00545124"/>
    <w:rsid w:val="0055154F"/>
    <w:rsid w:val="00552D6D"/>
    <w:rsid w:val="00556FF9"/>
    <w:rsid w:val="005603A8"/>
    <w:rsid w:val="0056134E"/>
    <w:rsid w:val="0057002C"/>
    <w:rsid w:val="00577D52"/>
    <w:rsid w:val="00577F30"/>
    <w:rsid w:val="005809A8"/>
    <w:rsid w:val="00581809"/>
    <w:rsid w:val="005A3B8B"/>
    <w:rsid w:val="005B0E6E"/>
    <w:rsid w:val="005C4776"/>
    <w:rsid w:val="005F1A64"/>
    <w:rsid w:val="005F39DE"/>
    <w:rsid w:val="005F6545"/>
    <w:rsid w:val="00614E52"/>
    <w:rsid w:val="006254DF"/>
    <w:rsid w:val="006349D2"/>
    <w:rsid w:val="00640603"/>
    <w:rsid w:val="006446D4"/>
    <w:rsid w:val="00652F26"/>
    <w:rsid w:val="006712C4"/>
    <w:rsid w:val="00675434"/>
    <w:rsid w:val="0067666A"/>
    <w:rsid w:val="0068484A"/>
    <w:rsid w:val="00687556"/>
    <w:rsid w:val="00696AD3"/>
    <w:rsid w:val="006971F9"/>
    <w:rsid w:val="006A21EE"/>
    <w:rsid w:val="006A6AC3"/>
    <w:rsid w:val="006B1736"/>
    <w:rsid w:val="006B18E1"/>
    <w:rsid w:val="006B522A"/>
    <w:rsid w:val="006C07A0"/>
    <w:rsid w:val="006C2F25"/>
    <w:rsid w:val="006C3C60"/>
    <w:rsid w:val="006C47FE"/>
    <w:rsid w:val="00711474"/>
    <w:rsid w:val="00725475"/>
    <w:rsid w:val="00727511"/>
    <w:rsid w:val="007420FF"/>
    <w:rsid w:val="007445BC"/>
    <w:rsid w:val="007501AD"/>
    <w:rsid w:val="0075381C"/>
    <w:rsid w:val="007642E6"/>
    <w:rsid w:val="00764D19"/>
    <w:rsid w:val="00774ADB"/>
    <w:rsid w:val="00776ACF"/>
    <w:rsid w:val="00793184"/>
    <w:rsid w:val="007979EF"/>
    <w:rsid w:val="007A0F93"/>
    <w:rsid w:val="007A255B"/>
    <w:rsid w:val="007A4A69"/>
    <w:rsid w:val="007C5211"/>
    <w:rsid w:val="007C5CFD"/>
    <w:rsid w:val="007D67CC"/>
    <w:rsid w:val="007E4AC3"/>
    <w:rsid w:val="007E55B5"/>
    <w:rsid w:val="007F4729"/>
    <w:rsid w:val="00803689"/>
    <w:rsid w:val="008237E5"/>
    <w:rsid w:val="00826038"/>
    <w:rsid w:val="0083214A"/>
    <w:rsid w:val="008343C4"/>
    <w:rsid w:val="008369F2"/>
    <w:rsid w:val="00842108"/>
    <w:rsid w:val="00847C58"/>
    <w:rsid w:val="00851B3D"/>
    <w:rsid w:val="008558FF"/>
    <w:rsid w:val="00872BB9"/>
    <w:rsid w:val="00897327"/>
    <w:rsid w:val="008A1DB3"/>
    <w:rsid w:val="008B7E96"/>
    <w:rsid w:val="008E6730"/>
    <w:rsid w:val="008E6F2E"/>
    <w:rsid w:val="008E7C87"/>
    <w:rsid w:val="008F5E17"/>
    <w:rsid w:val="009152B1"/>
    <w:rsid w:val="00917769"/>
    <w:rsid w:val="00930970"/>
    <w:rsid w:val="00942301"/>
    <w:rsid w:val="00953D9A"/>
    <w:rsid w:val="00954CD4"/>
    <w:rsid w:val="0097775E"/>
    <w:rsid w:val="009816F0"/>
    <w:rsid w:val="0098532B"/>
    <w:rsid w:val="00991957"/>
    <w:rsid w:val="009927DF"/>
    <w:rsid w:val="009A3018"/>
    <w:rsid w:val="009B77B0"/>
    <w:rsid w:val="009C1994"/>
    <w:rsid w:val="009F485A"/>
    <w:rsid w:val="00A00508"/>
    <w:rsid w:val="00A53699"/>
    <w:rsid w:val="00A53C7E"/>
    <w:rsid w:val="00A54D55"/>
    <w:rsid w:val="00A714A1"/>
    <w:rsid w:val="00A77CB2"/>
    <w:rsid w:val="00A83AA0"/>
    <w:rsid w:val="00A854B4"/>
    <w:rsid w:val="00A8698D"/>
    <w:rsid w:val="00A9086B"/>
    <w:rsid w:val="00AA0991"/>
    <w:rsid w:val="00AA2797"/>
    <w:rsid w:val="00AA43E3"/>
    <w:rsid w:val="00AB6979"/>
    <w:rsid w:val="00AC4108"/>
    <w:rsid w:val="00AD31BD"/>
    <w:rsid w:val="00AD6CC9"/>
    <w:rsid w:val="00AE0500"/>
    <w:rsid w:val="00AE11C3"/>
    <w:rsid w:val="00AE4216"/>
    <w:rsid w:val="00AF2D95"/>
    <w:rsid w:val="00B04938"/>
    <w:rsid w:val="00B23B5B"/>
    <w:rsid w:val="00B366A8"/>
    <w:rsid w:val="00B413E5"/>
    <w:rsid w:val="00B632D5"/>
    <w:rsid w:val="00B7602D"/>
    <w:rsid w:val="00B800D3"/>
    <w:rsid w:val="00B80CAB"/>
    <w:rsid w:val="00B954C6"/>
    <w:rsid w:val="00BA2381"/>
    <w:rsid w:val="00BA775F"/>
    <w:rsid w:val="00BB0B60"/>
    <w:rsid w:val="00BB3ACD"/>
    <w:rsid w:val="00BB3ADC"/>
    <w:rsid w:val="00BB3E77"/>
    <w:rsid w:val="00BB74C9"/>
    <w:rsid w:val="00BC390E"/>
    <w:rsid w:val="00BC7BCC"/>
    <w:rsid w:val="00BE5A1C"/>
    <w:rsid w:val="00BF070D"/>
    <w:rsid w:val="00BF5379"/>
    <w:rsid w:val="00C0124A"/>
    <w:rsid w:val="00C22DFE"/>
    <w:rsid w:val="00C30B09"/>
    <w:rsid w:val="00C41AD4"/>
    <w:rsid w:val="00C517B0"/>
    <w:rsid w:val="00C565ED"/>
    <w:rsid w:val="00C6127E"/>
    <w:rsid w:val="00C61A1F"/>
    <w:rsid w:val="00C84330"/>
    <w:rsid w:val="00C9326D"/>
    <w:rsid w:val="00CA2F8E"/>
    <w:rsid w:val="00CA3FB1"/>
    <w:rsid w:val="00CB04EC"/>
    <w:rsid w:val="00CD115D"/>
    <w:rsid w:val="00CD38EE"/>
    <w:rsid w:val="00CD653F"/>
    <w:rsid w:val="00CF1B67"/>
    <w:rsid w:val="00CF1D3D"/>
    <w:rsid w:val="00D02B7C"/>
    <w:rsid w:val="00D11E3D"/>
    <w:rsid w:val="00D128BE"/>
    <w:rsid w:val="00D2183F"/>
    <w:rsid w:val="00D24EBF"/>
    <w:rsid w:val="00D508AE"/>
    <w:rsid w:val="00D5592D"/>
    <w:rsid w:val="00D667F7"/>
    <w:rsid w:val="00D66ED6"/>
    <w:rsid w:val="00D72957"/>
    <w:rsid w:val="00D777C3"/>
    <w:rsid w:val="00D8644A"/>
    <w:rsid w:val="00DA2EB1"/>
    <w:rsid w:val="00DA50E3"/>
    <w:rsid w:val="00DB215E"/>
    <w:rsid w:val="00DC2700"/>
    <w:rsid w:val="00DE3F94"/>
    <w:rsid w:val="00DE68EF"/>
    <w:rsid w:val="00DF1935"/>
    <w:rsid w:val="00E01469"/>
    <w:rsid w:val="00E136EF"/>
    <w:rsid w:val="00E32664"/>
    <w:rsid w:val="00E34E7A"/>
    <w:rsid w:val="00E41855"/>
    <w:rsid w:val="00E47F84"/>
    <w:rsid w:val="00E51346"/>
    <w:rsid w:val="00E531A3"/>
    <w:rsid w:val="00E53E76"/>
    <w:rsid w:val="00E56D4E"/>
    <w:rsid w:val="00E65E8E"/>
    <w:rsid w:val="00E66770"/>
    <w:rsid w:val="00E75B85"/>
    <w:rsid w:val="00E90F9B"/>
    <w:rsid w:val="00EA56C2"/>
    <w:rsid w:val="00EA64F1"/>
    <w:rsid w:val="00ED08A3"/>
    <w:rsid w:val="00ED122C"/>
    <w:rsid w:val="00ED3148"/>
    <w:rsid w:val="00EE14D8"/>
    <w:rsid w:val="00EE23FA"/>
    <w:rsid w:val="00EF2F28"/>
    <w:rsid w:val="00EF341F"/>
    <w:rsid w:val="00F00CB6"/>
    <w:rsid w:val="00F01F14"/>
    <w:rsid w:val="00F13568"/>
    <w:rsid w:val="00F31A62"/>
    <w:rsid w:val="00F33F4F"/>
    <w:rsid w:val="00F36C68"/>
    <w:rsid w:val="00F77B0D"/>
    <w:rsid w:val="00F82EC7"/>
    <w:rsid w:val="00F83673"/>
    <w:rsid w:val="00F8582F"/>
    <w:rsid w:val="00F86654"/>
    <w:rsid w:val="00F96BCA"/>
    <w:rsid w:val="00F96D40"/>
    <w:rsid w:val="00FB2AD6"/>
    <w:rsid w:val="00FB390C"/>
    <w:rsid w:val="00FB5E62"/>
    <w:rsid w:val="00FB7612"/>
    <w:rsid w:val="00FC0C70"/>
    <w:rsid w:val="00FC3709"/>
    <w:rsid w:val="00FC7AED"/>
    <w:rsid w:val="00FD6537"/>
    <w:rsid w:val="00FE3CA4"/>
    <w:rsid w:val="00FF283E"/>
    <w:rsid w:val="00FF45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2">
      <v:textbox inset="5.85pt,.7pt,5.85pt,.7pt"/>
    </o:shapedefaults>
    <o:shapelayout v:ext="edit">
      <o:idmap v:ext="edit" data="2"/>
    </o:shapelayout>
  </w:shapeDefaults>
  <w:decimalSymbol w:val="."/>
  <w:listSeparator w:val=","/>
  <w14:docId w14:val="3D32463C"/>
  <w15:docId w15:val="{61DDC90C-402E-4CFD-BFAC-7DA4121B7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4F92"/>
    <w:pPr>
      <w:widowControl w:val="0"/>
    </w:pPr>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5F39DE"/>
    <w:rPr>
      <w:b/>
      <w:bCs/>
    </w:rPr>
  </w:style>
  <w:style w:type="paragraph" w:styleId="Web">
    <w:name w:val="Normal (Web)"/>
    <w:basedOn w:val="a"/>
    <w:unhideWhenUsed/>
    <w:rsid w:val="006C47FE"/>
    <w:pPr>
      <w:widowControl/>
      <w:spacing w:before="100" w:beforeAutospacing="1" w:after="100" w:afterAutospacing="1"/>
    </w:pPr>
    <w:rPr>
      <w:rFonts w:ascii="新細明體" w:eastAsia="新細明體" w:hAnsi="新細明體" w:cs="新細明體"/>
      <w:kern w:val="0"/>
      <w:szCs w:val="24"/>
    </w:rPr>
  </w:style>
  <w:style w:type="paragraph" w:styleId="a4">
    <w:name w:val="Balloon Text"/>
    <w:basedOn w:val="a"/>
    <w:link w:val="a5"/>
    <w:uiPriority w:val="99"/>
    <w:semiHidden/>
    <w:unhideWhenUsed/>
    <w:rsid w:val="006C47F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6C47FE"/>
    <w:rPr>
      <w:rFonts w:asciiTheme="majorHAnsi" w:eastAsiaTheme="majorEastAsia" w:hAnsiTheme="majorHAnsi" w:cstheme="majorBidi"/>
      <w:sz w:val="18"/>
      <w:szCs w:val="18"/>
    </w:rPr>
  </w:style>
  <w:style w:type="paragraph" w:styleId="a6">
    <w:name w:val="header"/>
    <w:basedOn w:val="a"/>
    <w:link w:val="a7"/>
    <w:uiPriority w:val="99"/>
    <w:unhideWhenUsed/>
    <w:rsid w:val="00930970"/>
    <w:pPr>
      <w:tabs>
        <w:tab w:val="center" w:pos="4153"/>
        <w:tab w:val="right" w:pos="8306"/>
      </w:tabs>
      <w:snapToGrid w:val="0"/>
    </w:pPr>
    <w:rPr>
      <w:sz w:val="20"/>
      <w:szCs w:val="20"/>
    </w:rPr>
  </w:style>
  <w:style w:type="character" w:customStyle="1" w:styleId="a7">
    <w:name w:val="頁首 字元"/>
    <w:basedOn w:val="a0"/>
    <w:link w:val="a6"/>
    <w:uiPriority w:val="99"/>
    <w:rsid w:val="00930970"/>
    <w:rPr>
      <w:sz w:val="20"/>
      <w:szCs w:val="20"/>
    </w:rPr>
  </w:style>
  <w:style w:type="paragraph" w:styleId="a8">
    <w:name w:val="footer"/>
    <w:basedOn w:val="a"/>
    <w:link w:val="a9"/>
    <w:uiPriority w:val="99"/>
    <w:unhideWhenUsed/>
    <w:rsid w:val="00930970"/>
    <w:pPr>
      <w:tabs>
        <w:tab w:val="center" w:pos="4153"/>
        <w:tab w:val="right" w:pos="8306"/>
      </w:tabs>
      <w:snapToGrid w:val="0"/>
    </w:pPr>
    <w:rPr>
      <w:sz w:val="20"/>
      <w:szCs w:val="20"/>
    </w:rPr>
  </w:style>
  <w:style w:type="character" w:customStyle="1" w:styleId="a9">
    <w:name w:val="頁尾 字元"/>
    <w:basedOn w:val="a0"/>
    <w:link w:val="a8"/>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a">
    <w:name w:val="Document Map"/>
    <w:basedOn w:val="a"/>
    <w:link w:val="ab"/>
    <w:uiPriority w:val="99"/>
    <w:semiHidden/>
    <w:unhideWhenUsed/>
    <w:rsid w:val="00AA2797"/>
    <w:rPr>
      <w:rFonts w:ascii="新細明體" w:eastAsia="新細明體"/>
      <w:sz w:val="18"/>
      <w:szCs w:val="18"/>
    </w:rPr>
  </w:style>
  <w:style w:type="character" w:customStyle="1" w:styleId="ab">
    <w:name w:val="文件引導模式 字元"/>
    <w:basedOn w:val="a0"/>
    <w:link w:val="aa"/>
    <w:uiPriority w:val="99"/>
    <w:semiHidden/>
    <w:rsid w:val="00AA2797"/>
    <w:rPr>
      <w:rFonts w:ascii="新細明體" w:eastAsia="新細明體"/>
      <w:sz w:val="18"/>
      <w:szCs w:val="18"/>
    </w:rPr>
  </w:style>
  <w:style w:type="character" w:styleId="ac">
    <w:name w:val="Hyperlink"/>
    <w:basedOn w:val="a0"/>
    <w:uiPriority w:val="99"/>
    <w:semiHidden/>
    <w:unhideWhenUsed/>
    <w:rsid w:val="000601D3"/>
    <w:rPr>
      <w:color w:val="0000FF"/>
      <w:u w:val="single"/>
    </w:rPr>
  </w:style>
  <w:style w:type="character" w:styleId="ad">
    <w:name w:val="annotation reference"/>
    <w:basedOn w:val="a0"/>
    <w:uiPriority w:val="99"/>
    <w:semiHidden/>
    <w:unhideWhenUsed/>
    <w:rsid w:val="00764D19"/>
    <w:rPr>
      <w:sz w:val="18"/>
      <w:szCs w:val="18"/>
    </w:rPr>
  </w:style>
  <w:style w:type="paragraph" w:styleId="ae">
    <w:name w:val="annotation text"/>
    <w:basedOn w:val="a"/>
    <w:link w:val="af"/>
    <w:uiPriority w:val="99"/>
    <w:semiHidden/>
    <w:unhideWhenUsed/>
    <w:rsid w:val="00764D19"/>
  </w:style>
  <w:style w:type="character" w:customStyle="1" w:styleId="af">
    <w:name w:val="註解文字 字元"/>
    <w:basedOn w:val="a0"/>
    <w:link w:val="ae"/>
    <w:uiPriority w:val="99"/>
    <w:semiHidden/>
    <w:rsid w:val="00764D19"/>
  </w:style>
  <w:style w:type="paragraph" w:styleId="af0">
    <w:name w:val="annotation subject"/>
    <w:basedOn w:val="ae"/>
    <w:next w:val="ae"/>
    <w:link w:val="af1"/>
    <w:uiPriority w:val="99"/>
    <w:semiHidden/>
    <w:unhideWhenUsed/>
    <w:rsid w:val="00764D19"/>
    <w:rPr>
      <w:b/>
      <w:bCs/>
    </w:rPr>
  </w:style>
  <w:style w:type="character" w:customStyle="1" w:styleId="af1">
    <w:name w:val="註解主旨 字元"/>
    <w:basedOn w:val="af"/>
    <w:link w:val="af0"/>
    <w:uiPriority w:val="99"/>
    <w:semiHidden/>
    <w:rsid w:val="00764D19"/>
    <w:rPr>
      <w:b/>
      <w:bCs/>
    </w:rPr>
  </w:style>
  <w:style w:type="paragraph" w:styleId="af2">
    <w:name w:val="List Paragraph"/>
    <w:basedOn w:val="a"/>
    <w:uiPriority w:val="34"/>
    <w:qFormat/>
    <w:rsid w:val="008558FF"/>
    <w:pPr>
      <w:ind w:leftChars="200" w:left="480"/>
    </w:pPr>
  </w:style>
  <w:style w:type="character" w:customStyle="1" w:styleId="style38copy">
    <w:name w:val="style38copy"/>
    <w:basedOn w:val="a0"/>
    <w:rsid w:val="00C30B09"/>
  </w:style>
  <w:style w:type="character" w:customStyle="1" w:styleId="orangefocus">
    <w:name w:val="orangefocus"/>
    <w:basedOn w:val="a0"/>
    <w:rsid w:val="00FE3CA4"/>
  </w:style>
  <w:style w:type="paragraph" w:styleId="af3">
    <w:name w:val="No Spacing"/>
    <w:uiPriority w:val="1"/>
    <w:qFormat/>
    <w:rsid w:val="001A764F"/>
    <w:pPr>
      <w:widowControl w:val="0"/>
    </w:pPr>
  </w:style>
  <w:style w:type="paragraph" w:styleId="af4">
    <w:name w:val="Body Text"/>
    <w:basedOn w:val="a"/>
    <w:link w:val="af5"/>
    <w:uiPriority w:val="1"/>
    <w:qFormat/>
    <w:rsid w:val="005252BA"/>
    <w:pPr>
      <w:autoSpaceDE w:val="0"/>
      <w:autoSpaceDN w:val="0"/>
      <w:ind w:left="346"/>
      <w:jc w:val="both"/>
    </w:pPr>
    <w:rPr>
      <w:rFonts w:ascii="Noto Sans CJK JP Regular" w:eastAsia="Noto Sans CJK JP Regular" w:hAnsi="Noto Sans CJK JP Regular" w:cs="Noto Sans CJK JP Regular"/>
      <w:kern w:val="0"/>
      <w:szCs w:val="24"/>
      <w:lang w:val="zh-TW" w:bidi="zh-TW"/>
    </w:rPr>
  </w:style>
  <w:style w:type="character" w:customStyle="1" w:styleId="af5">
    <w:name w:val="本文 字元"/>
    <w:basedOn w:val="a0"/>
    <w:link w:val="af4"/>
    <w:uiPriority w:val="1"/>
    <w:rsid w:val="005252BA"/>
    <w:rPr>
      <w:rFonts w:ascii="Noto Sans CJK JP Regular" w:eastAsia="Noto Sans CJK JP Regular" w:hAnsi="Noto Sans CJK JP Regular" w:cs="Noto Sans CJK JP Regular"/>
      <w:kern w:val="0"/>
      <w:szCs w:val="24"/>
      <w:lang w:val="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694">
      <w:bodyDiv w:val="1"/>
      <w:marLeft w:val="0"/>
      <w:marRight w:val="0"/>
      <w:marTop w:val="0"/>
      <w:marBottom w:val="0"/>
      <w:divBdr>
        <w:top w:val="none" w:sz="0" w:space="0" w:color="auto"/>
        <w:left w:val="none" w:sz="0" w:space="0" w:color="auto"/>
        <w:bottom w:val="none" w:sz="0" w:space="0" w:color="auto"/>
        <w:right w:val="none" w:sz="0" w:space="0" w:color="auto"/>
      </w:divBdr>
      <w:divsChild>
        <w:div w:id="1310133082">
          <w:marLeft w:val="0"/>
          <w:marRight w:val="0"/>
          <w:marTop w:val="0"/>
          <w:marBottom w:val="0"/>
          <w:divBdr>
            <w:top w:val="none" w:sz="0" w:space="0" w:color="auto"/>
            <w:left w:val="none" w:sz="0" w:space="0" w:color="auto"/>
            <w:bottom w:val="none" w:sz="0" w:space="0" w:color="auto"/>
            <w:right w:val="none" w:sz="0" w:space="0" w:color="auto"/>
          </w:divBdr>
        </w:div>
      </w:divsChild>
    </w:div>
    <w:div w:id="41444220">
      <w:bodyDiv w:val="1"/>
      <w:marLeft w:val="0"/>
      <w:marRight w:val="0"/>
      <w:marTop w:val="0"/>
      <w:marBottom w:val="0"/>
      <w:divBdr>
        <w:top w:val="none" w:sz="0" w:space="0" w:color="auto"/>
        <w:left w:val="none" w:sz="0" w:space="0" w:color="auto"/>
        <w:bottom w:val="none" w:sz="0" w:space="0" w:color="auto"/>
        <w:right w:val="none" w:sz="0" w:space="0" w:color="auto"/>
      </w:divBdr>
    </w:div>
    <w:div w:id="58987306">
      <w:bodyDiv w:val="1"/>
      <w:marLeft w:val="0"/>
      <w:marRight w:val="0"/>
      <w:marTop w:val="0"/>
      <w:marBottom w:val="0"/>
      <w:divBdr>
        <w:top w:val="none" w:sz="0" w:space="0" w:color="auto"/>
        <w:left w:val="none" w:sz="0" w:space="0" w:color="auto"/>
        <w:bottom w:val="none" w:sz="0" w:space="0" w:color="auto"/>
        <w:right w:val="none" w:sz="0" w:space="0" w:color="auto"/>
      </w:divBdr>
      <w:divsChild>
        <w:div w:id="1086417280">
          <w:marLeft w:val="0"/>
          <w:marRight w:val="0"/>
          <w:marTop w:val="0"/>
          <w:marBottom w:val="0"/>
          <w:divBdr>
            <w:top w:val="none" w:sz="0" w:space="0" w:color="auto"/>
            <w:left w:val="none" w:sz="0" w:space="0" w:color="auto"/>
            <w:bottom w:val="none" w:sz="0" w:space="0" w:color="auto"/>
            <w:right w:val="none" w:sz="0" w:space="0" w:color="auto"/>
          </w:divBdr>
        </w:div>
        <w:div w:id="186217513">
          <w:marLeft w:val="0"/>
          <w:marRight w:val="0"/>
          <w:marTop w:val="0"/>
          <w:marBottom w:val="0"/>
          <w:divBdr>
            <w:top w:val="none" w:sz="0" w:space="0" w:color="auto"/>
            <w:left w:val="none" w:sz="0" w:space="0" w:color="auto"/>
            <w:bottom w:val="none" w:sz="0" w:space="0" w:color="auto"/>
            <w:right w:val="none" w:sz="0" w:space="0" w:color="auto"/>
          </w:divBdr>
        </w:div>
      </w:divsChild>
    </w:div>
    <w:div w:id="76902189">
      <w:bodyDiv w:val="1"/>
      <w:marLeft w:val="0"/>
      <w:marRight w:val="0"/>
      <w:marTop w:val="0"/>
      <w:marBottom w:val="0"/>
      <w:divBdr>
        <w:top w:val="none" w:sz="0" w:space="0" w:color="auto"/>
        <w:left w:val="none" w:sz="0" w:space="0" w:color="auto"/>
        <w:bottom w:val="none" w:sz="0" w:space="0" w:color="auto"/>
        <w:right w:val="none" w:sz="0" w:space="0" w:color="auto"/>
      </w:divBdr>
    </w:div>
    <w:div w:id="168758006">
      <w:bodyDiv w:val="1"/>
      <w:marLeft w:val="0"/>
      <w:marRight w:val="0"/>
      <w:marTop w:val="0"/>
      <w:marBottom w:val="0"/>
      <w:divBdr>
        <w:top w:val="none" w:sz="0" w:space="0" w:color="auto"/>
        <w:left w:val="none" w:sz="0" w:space="0" w:color="auto"/>
        <w:bottom w:val="none" w:sz="0" w:space="0" w:color="auto"/>
        <w:right w:val="none" w:sz="0" w:space="0" w:color="auto"/>
      </w:divBdr>
    </w:div>
    <w:div w:id="364989619">
      <w:bodyDiv w:val="1"/>
      <w:marLeft w:val="0"/>
      <w:marRight w:val="0"/>
      <w:marTop w:val="0"/>
      <w:marBottom w:val="0"/>
      <w:divBdr>
        <w:top w:val="none" w:sz="0" w:space="0" w:color="auto"/>
        <w:left w:val="none" w:sz="0" w:space="0" w:color="auto"/>
        <w:bottom w:val="none" w:sz="0" w:space="0" w:color="auto"/>
        <w:right w:val="none" w:sz="0" w:space="0" w:color="auto"/>
      </w:divBdr>
    </w:div>
    <w:div w:id="509638378">
      <w:bodyDiv w:val="1"/>
      <w:marLeft w:val="0"/>
      <w:marRight w:val="0"/>
      <w:marTop w:val="0"/>
      <w:marBottom w:val="0"/>
      <w:divBdr>
        <w:top w:val="none" w:sz="0" w:space="0" w:color="auto"/>
        <w:left w:val="none" w:sz="0" w:space="0" w:color="auto"/>
        <w:bottom w:val="none" w:sz="0" w:space="0" w:color="auto"/>
        <w:right w:val="none" w:sz="0" w:space="0" w:color="auto"/>
      </w:divBdr>
      <w:divsChild>
        <w:div w:id="1113551800">
          <w:marLeft w:val="0"/>
          <w:marRight w:val="0"/>
          <w:marTop w:val="0"/>
          <w:marBottom w:val="0"/>
          <w:divBdr>
            <w:top w:val="none" w:sz="0" w:space="0" w:color="auto"/>
            <w:left w:val="none" w:sz="0" w:space="0" w:color="auto"/>
            <w:bottom w:val="none" w:sz="0" w:space="0" w:color="auto"/>
            <w:right w:val="none" w:sz="0" w:space="0" w:color="auto"/>
          </w:divBdr>
        </w:div>
        <w:div w:id="320816393">
          <w:marLeft w:val="0"/>
          <w:marRight w:val="0"/>
          <w:marTop w:val="0"/>
          <w:marBottom w:val="0"/>
          <w:divBdr>
            <w:top w:val="none" w:sz="0" w:space="0" w:color="auto"/>
            <w:left w:val="none" w:sz="0" w:space="0" w:color="auto"/>
            <w:bottom w:val="none" w:sz="0" w:space="0" w:color="auto"/>
            <w:right w:val="none" w:sz="0" w:space="0" w:color="auto"/>
          </w:divBdr>
        </w:div>
        <w:div w:id="265693945">
          <w:marLeft w:val="0"/>
          <w:marRight w:val="0"/>
          <w:marTop w:val="0"/>
          <w:marBottom w:val="0"/>
          <w:divBdr>
            <w:top w:val="none" w:sz="0" w:space="0" w:color="auto"/>
            <w:left w:val="none" w:sz="0" w:space="0" w:color="auto"/>
            <w:bottom w:val="none" w:sz="0" w:space="0" w:color="auto"/>
            <w:right w:val="none" w:sz="0" w:space="0" w:color="auto"/>
          </w:divBdr>
        </w:div>
      </w:divsChild>
    </w:div>
    <w:div w:id="564335513">
      <w:bodyDiv w:val="1"/>
      <w:marLeft w:val="0"/>
      <w:marRight w:val="0"/>
      <w:marTop w:val="0"/>
      <w:marBottom w:val="0"/>
      <w:divBdr>
        <w:top w:val="none" w:sz="0" w:space="0" w:color="auto"/>
        <w:left w:val="none" w:sz="0" w:space="0" w:color="auto"/>
        <w:bottom w:val="none" w:sz="0" w:space="0" w:color="auto"/>
        <w:right w:val="none" w:sz="0" w:space="0" w:color="auto"/>
      </w:divBdr>
    </w:div>
    <w:div w:id="580141602">
      <w:bodyDiv w:val="1"/>
      <w:marLeft w:val="0"/>
      <w:marRight w:val="0"/>
      <w:marTop w:val="0"/>
      <w:marBottom w:val="0"/>
      <w:divBdr>
        <w:top w:val="none" w:sz="0" w:space="0" w:color="auto"/>
        <w:left w:val="none" w:sz="0" w:space="0" w:color="auto"/>
        <w:bottom w:val="none" w:sz="0" w:space="0" w:color="auto"/>
        <w:right w:val="none" w:sz="0" w:space="0" w:color="auto"/>
      </w:divBdr>
    </w:div>
    <w:div w:id="669329529">
      <w:bodyDiv w:val="1"/>
      <w:marLeft w:val="0"/>
      <w:marRight w:val="0"/>
      <w:marTop w:val="0"/>
      <w:marBottom w:val="0"/>
      <w:divBdr>
        <w:top w:val="none" w:sz="0" w:space="0" w:color="auto"/>
        <w:left w:val="none" w:sz="0" w:space="0" w:color="auto"/>
        <w:bottom w:val="none" w:sz="0" w:space="0" w:color="auto"/>
        <w:right w:val="none" w:sz="0" w:space="0" w:color="auto"/>
      </w:divBdr>
    </w:div>
    <w:div w:id="718750720">
      <w:bodyDiv w:val="1"/>
      <w:marLeft w:val="0"/>
      <w:marRight w:val="0"/>
      <w:marTop w:val="0"/>
      <w:marBottom w:val="0"/>
      <w:divBdr>
        <w:top w:val="none" w:sz="0" w:space="0" w:color="auto"/>
        <w:left w:val="none" w:sz="0" w:space="0" w:color="auto"/>
        <w:bottom w:val="none" w:sz="0" w:space="0" w:color="auto"/>
        <w:right w:val="none" w:sz="0" w:space="0" w:color="auto"/>
      </w:divBdr>
    </w:div>
    <w:div w:id="929049565">
      <w:bodyDiv w:val="1"/>
      <w:marLeft w:val="0"/>
      <w:marRight w:val="0"/>
      <w:marTop w:val="0"/>
      <w:marBottom w:val="0"/>
      <w:divBdr>
        <w:top w:val="none" w:sz="0" w:space="0" w:color="auto"/>
        <w:left w:val="none" w:sz="0" w:space="0" w:color="auto"/>
        <w:bottom w:val="none" w:sz="0" w:space="0" w:color="auto"/>
        <w:right w:val="none" w:sz="0" w:space="0" w:color="auto"/>
      </w:divBdr>
    </w:div>
    <w:div w:id="1314336262">
      <w:bodyDiv w:val="1"/>
      <w:marLeft w:val="0"/>
      <w:marRight w:val="0"/>
      <w:marTop w:val="0"/>
      <w:marBottom w:val="0"/>
      <w:divBdr>
        <w:top w:val="none" w:sz="0" w:space="0" w:color="auto"/>
        <w:left w:val="none" w:sz="0" w:space="0" w:color="auto"/>
        <w:bottom w:val="none" w:sz="0" w:space="0" w:color="auto"/>
        <w:right w:val="none" w:sz="0" w:space="0" w:color="auto"/>
      </w:divBdr>
      <w:divsChild>
        <w:div w:id="145829199">
          <w:marLeft w:val="0"/>
          <w:marRight w:val="0"/>
          <w:marTop w:val="0"/>
          <w:marBottom w:val="0"/>
          <w:divBdr>
            <w:top w:val="none" w:sz="0" w:space="0" w:color="auto"/>
            <w:left w:val="none" w:sz="0" w:space="0" w:color="auto"/>
            <w:bottom w:val="none" w:sz="0" w:space="0" w:color="auto"/>
            <w:right w:val="none" w:sz="0" w:space="0" w:color="auto"/>
          </w:divBdr>
        </w:div>
        <w:div w:id="1390180416">
          <w:marLeft w:val="0"/>
          <w:marRight w:val="0"/>
          <w:marTop w:val="0"/>
          <w:marBottom w:val="0"/>
          <w:divBdr>
            <w:top w:val="none" w:sz="0" w:space="0" w:color="auto"/>
            <w:left w:val="none" w:sz="0" w:space="0" w:color="auto"/>
            <w:bottom w:val="none" w:sz="0" w:space="0" w:color="auto"/>
            <w:right w:val="none" w:sz="0" w:space="0" w:color="auto"/>
          </w:divBdr>
        </w:div>
        <w:div w:id="1307273999">
          <w:marLeft w:val="0"/>
          <w:marRight w:val="0"/>
          <w:marTop w:val="0"/>
          <w:marBottom w:val="0"/>
          <w:divBdr>
            <w:top w:val="none" w:sz="0" w:space="0" w:color="auto"/>
            <w:left w:val="none" w:sz="0" w:space="0" w:color="auto"/>
            <w:bottom w:val="none" w:sz="0" w:space="0" w:color="auto"/>
            <w:right w:val="none" w:sz="0" w:space="0" w:color="auto"/>
          </w:divBdr>
        </w:div>
      </w:divsChild>
    </w:div>
    <w:div w:id="1562861239">
      <w:bodyDiv w:val="1"/>
      <w:marLeft w:val="0"/>
      <w:marRight w:val="0"/>
      <w:marTop w:val="0"/>
      <w:marBottom w:val="0"/>
      <w:divBdr>
        <w:top w:val="none" w:sz="0" w:space="0" w:color="auto"/>
        <w:left w:val="none" w:sz="0" w:space="0" w:color="auto"/>
        <w:bottom w:val="none" w:sz="0" w:space="0" w:color="auto"/>
        <w:right w:val="none" w:sz="0" w:space="0" w:color="auto"/>
      </w:divBdr>
    </w:div>
    <w:div w:id="1714387226">
      <w:bodyDiv w:val="1"/>
      <w:marLeft w:val="0"/>
      <w:marRight w:val="0"/>
      <w:marTop w:val="0"/>
      <w:marBottom w:val="0"/>
      <w:divBdr>
        <w:top w:val="none" w:sz="0" w:space="0" w:color="auto"/>
        <w:left w:val="none" w:sz="0" w:space="0" w:color="auto"/>
        <w:bottom w:val="none" w:sz="0" w:space="0" w:color="auto"/>
        <w:right w:val="none" w:sz="0" w:space="0" w:color="auto"/>
      </w:divBdr>
      <w:divsChild>
        <w:div w:id="15169214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6E34281-4A57-481B-8D6C-07DA36724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684</Words>
  <Characters>3899</Characters>
  <Application>Microsoft Office Word</Application>
  <DocSecurity>0</DocSecurity>
  <Lines>32</Lines>
  <Paragraphs>9</Paragraphs>
  <ScaleCrop>false</ScaleCrop>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yunhan wang</cp:lastModifiedBy>
  <cp:revision>4</cp:revision>
  <cp:lastPrinted>2025-07-03T02:25:00Z</cp:lastPrinted>
  <dcterms:created xsi:type="dcterms:W3CDTF">2026-05-20T03:16:00Z</dcterms:created>
  <dcterms:modified xsi:type="dcterms:W3CDTF">2026-05-20T03:27:00Z</dcterms:modified>
</cp:coreProperties>
</file>