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674C" w14:textId="77777777" w:rsidR="005B7FB7" w:rsidRPr="00DC4BCC" w:rsidRDefault="005F59AF" w:rsidP="00F97209">
      <w:pPr>
        <w:spacing w:line="720" w:lineRule="exact"/>
        <w:jc w:val="center"/>
        <w:rPr>
          <w:rFonts w:ascii="標楷體" w:eastAsia="標楷體" w:hAnsi="標楷體"/>
          <w:b/>
          <w:bCs/>
          <w:color w:val="833C0B" w:themeColor="accent2" w:themeShade="80"/>
          <w:sz w:val="72"/>
          <w:szCs w:val="72"/>
        </w:rPr>
      </w:pPr>
      <w:r w:rsidRPr="00DC4BCC">
        <w:rPr>
          <w:rFonts w:ascii="標楷體" w:eastAsia="標楷體" w:hAnsi="標楷體" w:hint="eastAsia"/>
          <w:b/>
          <w:bCs/>
          <w:color w:val="833C0B" w:themeColor="accent2" w:themeShade="80"/>
          <w:sz w:val="72"/>
          <w:szCs w:val="72"/>
        </w:rPr>
        <w:t>北海道</w:t>
      </w:r>
      <w:r w:rsidR="00E6413D" w:rsidRPr="00DC4BCC">
        <w:rPr>
          <w:rFonts w:ascii="標楷體" w:eastAsia="標楷體" w:hAnsi="標楷體" w:hint="eastAsia"/>
          <w:b/>
          <w:bCs/>
          <w:color w:val="833C0B" w:themeColor="accent2" w:themeShade="80"/>
          <w:sz w:val="72"/>
          <w:szCs w:val="72"/>
        </w:rPr>
        <w:t>洞爺函館</w:t>
      </w:r>
      <w:r w:rsidR="00AE2F63" w:rsidRPr="00DC4BCC">
        <w:rPr>
          <w:rFonts w:ascii="標楷體" w:eastAsia="標楷體" w:hAnsi="標楷體" w:hint="eastAsia"/>
          <w:b/>
          <w:bCs/>
          <w:color w:val="833C0B" w:themeColor="accent2" w:themeShade="80"/>
          <w:sz w:val="72"/>
          <w:szCs w:val="72"/>
        </w:rPr>
        <w:t>溫泉</w:t>
      </w:r>
      <w:r w:rsidR="00DC4BCC">
        <w:rPr>
          <w:rFonts w:ascii="標楷體" w:eastAsia="標楷體" w:hAnsi="標楷體" w:hint="eastAsia"/>
          <w:b/>
          <w:bCs/>
          <w:color w:val="833C0B" w:themeColor="accent2" w:themeShade="80"/>
          <w:sz w:val="72"/>
          <w:szCs w:val="72"/>
        </w:rPr>
        <w:t>+</w:t>
      </w:r>
      <w:r w:rsidR="00FA79FD" w:rsidRPr="00DC4BCC">
        <w:rPr>
          <w:rFonts w:ascii="標楷體" w:eastAsia="標楷體" w:hAnsi="標楷體" w:hint="eastAsia"/>
          <w:b/>
          <w:bCs/>
          <w:color w:val="833C0B" w:themeColor="accent2" w:themeShade="80"/>
          <w:sz w:val="72"/>
          <w:szCs w:val="72"/>
        </w:rPr>
        <w:t>三大蟹和牛酒水暢飲六日</w:t>
      </w:r>
    </w:p>
    <w:p w14:paraId="3AB59A83" w14:textId="77777777" w:rsidR="003B2A28" w:rsidRPr="00B57F0A" w:rsidRDefault="003B2A28" w:rsidP="001E2277">
      <w:pPr>
        <w:spacing w:beforeLines="50" w:before="180" w:afterLines="50" w:after="180" w:line="400" w:lineRule="exact"/>
        <w:jc w:val="center"/>
        <w:rPr>
          <w:rFonts w:ascii="標楷體" w:eastAsia="標楷體" w:hAnsi="標楷體"/>
          <w:b/>
          <w:bCs/>
          <w:sz w:val="32"/>
          <w:szCs w:val="32"/>
        </w:rPr>
      </w:pPr>
      <w:r w:rsidRPr="00B57F0A">
        <w:rPr>
          <w:rFonts w:ascii="標楷體" w:eastAsia="標楷體" w:hAnsi="標楷體"/>
          <w:b/>
          <w:bCs/>
          <w:sz w:val="32"/>
          <w:szCs w:val="32"/>
        </w:rPr>
        <w:t>函館山</w:t>
      </w:r>
      <w:r w:rsidR="00AE2F63" w:rsidRPr="00B57F0A">
        <w:rPr>
          <w:rFonts w:ascii="標楷體" w:eastAsia="標楷體" w:hAnsi="標楷體" w:hint="eastAsia"/>
          <w:b/>
          <w:bCs/>
          <w:sz w:val="32"/>
          <w:szCs w:val="32"/>
        </w:rPr>
        <w:t>纜車</w:t>
      </w:r>
      <w:r w:rsidRPr="00B57F0A">
        <w:rPr>
          <w:rFonts w:ascii="標楷體" w:eastAsia="標楷體" w:hAnsi="標楷體" w:hint="eastAsia"/>
          <w:b/>
          <w:bCs/>
          <w:sz w:val="32"/>
          <w:szCs w:val="32"/>
        </w:rPr>
        <w:t>‧小樽運河‧尼克斯海洋公園‧登別地獄谷‧</w:t>
      </w:r>
      <w:r w:rsidR="005C5FD0" w:rsidRPr="00B57F0A">
        <w:rPr>
          <w:rFonts w:ascii="標楷體" w:eastAsia="標楷體" w:hAnsi="標楷體" w:hint="eastAsia"/>
          <w:b/>
          <w:bCs/>
          <w:sz w:val="32"/>
          <w:szCs w:val="32"/>
        </w:rPr>
        <w:t>羊蹄山名水公園</w:t>
      </w:r>
    </w:p>
    <w:p w14:paraId="63F56D80" w14:textId="77777777" w:rsidR="00A4262B" w:rsidRPr="00B57F0A" w:rsidRDefault="00B92FD9" w:rsidP="00B57F0A">
      <w:pPr>
        <w:spacing w:line="400" w:lineRule="exact"/>
        <w:rPr>
          <w:rFonts w:asciiTheme="minorEastAsia" w:eastAsiaTheme="minorEastAsia" w:hAnsiTheme="minorEastAsia"/>
          <w:b/>
          <w:color w:val="0000FF"/>
          <w:sz w:val="40"/>
          <w:szCs w:val="40"/>
        </w:rPr>
      </w:pPr>
      <w:r w:rsidRPr="00B57F0A">
        <w:rPr>
          <w:rFonts w:asciiTheme="minorEastAsia" w:eastAsiaTheme="minorEastAsia" w:hAnsiTheme="minorEastAsia" w:hint="eastAsia"/>
          <w:b/>
          <w:color w:val="0000FF"/>
          <w:sz w:val="32"/>
          <w:szCs w:val="32"/>
        </w:rPr>
        <w:t>★</w:t>
      </w:r>
      <w:r w:rsidR="00A4262B" w:rsidRPr="00B57F0A">
        <w:rPr>
          <w:rFonts w:asciiTheme="minorEastAsia" w:eastAsiaTheme="minorEastAsia" w:hAnsiTheme="minorEastAsia" w:hint="eastAsia"/>
          <w:b/>
          <w:color w:val="0000FF"/>
          <w:sz w:val="32"/>
          <w:szCs w:val="32"/>
        </w:rPr>
        <w:t>航班時間：</w:t>
      </w:r>
      <w:r w:rsidR="0016347B" w:rsidRPr="00B57F0A">
        <w:rPr>
          <w:rFonts w:asciiTheme="minorEastAsia" w:eastAsiaTheme="minorEastAsia" w:hAnsiTheme="minorEastAsia" w:hint="eastAsia"/>
          <w:b/>
          <w:color w:val="0000FF"/>
          <w:sz w:val="32"/>
          <w:szCs w:val="32"/>
        </w:rPr>
        <w:t>千進千出</w:t>
      </w:r>
    </w:p>
    <w:tbl>
      <w:tblPr>
        <w:tblStyle w:val="a9"/>
        <w:tblpPr w:leftFromText="180" w:rightFromText="180" w:vertAnchor="text" w:horzAnchor="margin" w:tblpY="96"/>
        <w:tblW w:w="109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2542"/>
        <w:gridCol w:w="1985"/>
        <w:gridCol w:w="1498"/>
        <w:gridCol w:w="2834"/>
        <w:gridCol w:w="2048"/>
      </w:tblGrid>
      <w:tr w:rsidR="005E5BB9" w:rsidRPr="00B57F0A" w14:paraId="54EED824" w14:textId="77777777" w:rsidTr="00995709">
        <w:trPr>
          <w:trHeight w:val="454"/>
        </w:trPr>
        <w:tc>
          <w:tcPr>
            <w:tcW w:w="2542" w:type="dxa"/>
            <w:vAlign w:val="center"/>
          </w:tcPr>
          <w:p w14:paraId="5976C681" w14:textId="77777777" w:rsidR="005E5BB9" w:rsidRPr="00B57F0A" w:rsidRDefault="005E5BB9" w:rsidP="00B57F0A">
            <w:pPr>
              <w:widowControl/>
              <w:snapToGrid w:val="0"/>
              <w:spacing w:line="400" w:lineRule="exact"/>
              <w:jc w:val="center"/>
              <w:rPr>
                <w:rFonts w:asciiTheme="minorEastAsia" w:eastAsiaTheme="minorEastAsia" w:hAnsiTheme="minorEastAsia"/>
                <w:b/>
                <w:color w:val="000000"/>
                <w:kern w:val="0"/>
              </w:rPr>
            </w:pPr>
          </w:p>
        </w:tc>
        <w:tc>
          <w:tcPr>
            <w:tcW w:w="1985" w:type="dxa"/>
            <w:vAlign w:val="center"/>
          </w:tcPr>
          <w:p w14:paraId="3CAA1822" w14:textId="77777777" w:rsidR="005E5BB9" w:rsidRPr="00B57F0A" w:rsidRDefault="005E5BB9"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航空公司</w:t>
            </w:r>
          </w:p>
        </w:tc>
        <w:tc>
          <w:tcPr>
            <w:tcW w:w="1498" w:type="dxa"/>
            <w:vAlign w:val="center"/>
          </w:tcPr>
          <w:p w14:paraId="646C9EF3" w14:textId="77777777" w:rsidR="005E5BB9" w:rsidRPr="00B57F0A" w:rsidRDefault="005E5BB9"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航班號碼</w:t>
            </w:r>
          </w:p>
        </w:tc>
        <w:tc>
          <w:tcPr>
            <w:tcW w:w="2834" w:type="dxa"/>
            <w:vAlign w:val="center"/>
          </w:tcPr>
          <w:p w14:paraId="361ABEDF" w14:textId="77777777" w:rsidR="005E5BB9" w:rsidRPr="00B57F0A" w:rsidRDefault="005E5BB9"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起訖城市</w:t>
            </w:r>
          </w:p>
        </w:tc>
        <w:tc>
          <w:tcPr>
            <w:tcW w:w="2048" w:type="dxa"/>
            <w:vAlign w:val="center"/>
          </w:tcPr>
          <w:p w14:paraId="3B194EBF" w14:textId="77777777" w:rsidR="005E5BB9" w:rsidRPr="00B57F0A" w:rsidRDefault="005E5BB9"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飛行時間</w:t>
            </w:r>
          </w:p>
        </w:tc>
      </w:tr>
      <w:tr w:rsidR="005E5BB9" w:rsidRPr="00B57F0A" w14:paraId="174BB74B" w14:textId="77777777" w:rsidTr="00995709">
        <w:trPr>
          <w:trHeight w:val="454"/>
        </w:trPr>
        <w:tc>
          <w:tcPr>
            <w:tcW w:w="2542" w:type="dxa"/>
            <w:vAlign w:val="center"/>
          </w:tcPr>
          <w:p w14:paraId="69E6C65A" w14:textId="77777777" w:rsidR="005E5BB9" w:rsidRPr="00B57F0A" w:rsidRDefault="001D7778"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暫定</w:t>
            </w:r>
            <w:r w:rsidR="005E5BB9" w:rsidRPr="00B57F0A">
              <w:rPr>
                <w:rFonts w:asciiTheme="minorEastAsia" w:eastAsiaTheme="minorEastAsia" w:hAnsiTheme="minorEastAsia" w:hint="eastAsia"/>
                <w:b/>
                <w:bCs/>
                <w:color w:val="000000"/>
                <w:kern w:val="0"/>
              </w:rPr>
              <w:t>去程航班</w:t>
            </w:r>
          </w:p>
        </w:tc>
        <w:tc>
          <w:tcPr>
            <w:tcW w:w="1985" w:type="dxa"/>
            <w:vAlign w:val="center"/>
          </w:tcPr>
          <w:p w14:paraId="55544C67" w14:textId="77777777" w:rsidR="005E5BB9" w:rsidRPr="00B57F0A" w:rsidRDefault="00E141BF"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酷航</w:t>
            </w:r>
            <w:r w:rsidR="001D7778" w:rsidRPr="00B57F0A">
              <w:rPr>
                <w:rFonts w:asciiTheme="minorEastAsia" w:eastAsiaTheme="minorEastAsia" w:hAnsiTheme="minorEastAsia" w:hint="eastAsia"/>
                <w:b/>
                <w:bCs/>
                <w:color w:val="000000"/>
                <w:kern w:val="0"/>
              </w:rPr>
              <w:t>航空</w:t>
            </w:r>
          </w:p>
        </w:tc>
        <w:tc>
          <w:tcPr>
            <w:tcW w:w="1498" w:type="dxa"/>
            <w:vAlign w:val="center"/>
          </w:tcPr>
          <w:p w14:paraId="1E03DFDD" w14:textId="77777777" w:rsidR="005E5BB9" w:rsidRPr="00B57F0A" w:rsidRDefault="00E141BF"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TR892</w:t>
            </w:r>
          </w:p>
        </w:tc>
        <w:tc>
          <w:tcPr>
            <w:tcW w:w="2834" w:type="dxa"/>
            <w:vAlign w:val="center"/>
          </w:tcPr>
          <w:p w14:paraId="15AFEFF6" w14:textId="77777777" w:rsidR="005E5BB9" w:rsidRPr="00B57F0A" w:rsidRDefault="005E5BB9"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b/>
                <w:bCs/>
                <w:color w:val="000000"/>
                <w:kern w:val="0"/>
              </w:rPr>
              <w:t>台北/</w:t>
            </w:r>
            <w:r w:rsidRPr="00B57F0A">
              <w:rPr>
                <w:rFonts w:asciiTheme="minorEastAsia" w:eastAsiaTheme="minorEastAsia" w:hAnsiTheme="minorEastAsia" w:hint="eastAsia"/>
                <w:b/>
                <w:bCs/>
                <w:color w:val="000000"/>
                <w:kern w:val="0"/>
              </w:rPr>
              <w:t>千歲</w:t>
            </w:r>
            <w:r w:rsidRPr="00B57F0A">
              <w:rPr>
                <w:rFonts w:asciiTheme="minorEastAsia" w:eastAsiaTheme="minorEastAsia" w:hAnsiTheme="minorEastAsia"/>
                <w:b/>
                <w:bCs/>
                <w:color w:val="000000"/>
                <w:kern w:val="0"/>
              </w:rPr>
              <w:t>(TPE-</w:t>
            </w:r>
            <w:r w:rsidRPr="00B57F0A">
              <w:rPr>
                <w:rFonts w:asciiTheme="minorEastAsia" w:eastAsiaTheme="minorEastAsia" w:hAnsiTheme="minorEastAsia" w:hint="eastAsia"/>
                <w:b/>
                <w:bCs/>
                <w:color w:val="000000"/>
                <w:kern w:val="0"/>
              </w:rPr>
              <w:t>CTS</w:t>
            </w:r>
            <w:r w:rsidRPr="00B57F0A">
              <w:rPr>
                <w:rFonts w:asciiTheme="minorEastAsia" w:eastAsiaTheme="minorEastAsia" w:hAnsiTheme="minorEastAsia"/>
                <w:b/>
                <w:bCs/>
                <w:color w:val="000000"/>
                <w:kern w:val="0"/>
              </w:rPr>
              <w:t>)</w:t>
            </w:r>
          </w:p>
        </w:tc>
        <w:tc>
          <w:tcPr>
            <w:tcW w:w="2048" w:type="dxa"/>
            <w:vAlign w:val="center"/>
          </w:tcPr>
          <w:p w14:paraId="19957F92" w14:textId="77777777" w:rsidR="005E5BB9" w:rsidRPr="00B57F0A" w:rsidRDefault="00F26707"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13</w:t>
            </w:r>
            <w:r w:rsidR="001D7778" w:rsidRPr="00B57F0A">
              <w:rPr>
                <w:rFonts w:asciiTheme="minorEastAsia" w:eastAsiaTheme="minorEastAsia" w:hAnsiTheme="minorEastAsia" w:hint="eastAsia"/>
                <w:b/>
                <w:bCs/>
                <w:color w:val="000000"/>
                <w:kern w:val="0"/>
              </w:rPr>
              <w:t>:</w:t>
            </w:r>
            <w:r w:rsidRPr="00B57F0A">
              <w:rPr>
                <w:rFonts w:asciiTheme="minorEastAsia" w:eastAsiaTheme="minorEastAsia" w:hAnsiTheme="minorEastAsia" w:hint="eastAsia"/>
                <w:b/>
                <w:bCs/>
                <w:color w:val="000000"/>
                <w:kern w:val="0"/>
              </w:rPr>
              <w:t>00</w:t>
            </w:r>
            <w:r w:rsidR="001D7778" w:rsidRPr="00B57F0A">
              <w:rPr>
                <w:rFonts w:asciiTheme="minorEastAsia" w:eastAsiaTheme="minorEastAsia" w:hAnsiTheme="minorEastAsia" w:hint="eastAsia"/>
                <w:b/>
                <w:bCs/>
                <w:color w:val="000000"/>
                <w:kern w:val="0"/>
              </w:rPr>
              <w:t>-</w:t>
            </w:r>
            <w:r w:rsidRPr="00B57F0A">
              <w:rPr>
                <w:rFonts w:asciiTheme="minorEastAsia" w:eastAsiaTheme="minorEastAsia" w:hAnsiTheme="minorEastAsia" w:hint="eastAsia"/>
                <w:b/>
                <w:bCs/>
                <w:color w:val="000000"/>
                <w:kern w:val="0"/>
              </w:rPr>
              <w:t>17</w:t>
            </w:r>
            <w:r w:rsidR="001D7778" w:rsidRPr="00B57F0A">
              <w:rPr>
                <w:rFonts w:asciiTheme="minorEastAsia" w:eastAsiaTheme="minorEastAsia" w:hAnsiTheme="minorEastAsia" w:hint="eastAsia"/>
                <w:b/>
                <w:bCs/>
                <w:color w:val="000000"/>
                <w:kern w:val="0"/>
              </w:rPr>
              <w:t>:</w:t>
            </w:r>
            <w:r w:rsidRPr="00B57F0A">
              <w:rPr>
                <w:rFonts w:asciiTheme="minorEastAsia" w:eastAsiaTheme="minorEastAsia" w:hAnsiTheme="minorEastAsia" w:hint="eastAsia"/>
                <w:b/>
                <w:bCs/>
                <w:color w:val="000000"/>
                <w:kern w:val="0"/>
              </w:rPr>
              <w:t>55</w:t>
            </w:r>
          </w:p>
        </w:tc>
      </w:tr>
      <w:tr w:rsidR="005E5BB9" w:rsidRPr="00B57F0A" w14:paraId="0DA8F3AD" w14:textId="77777777" w:rsidTr="00995709">
        <w:trPr>
          <w:trHeight w:val="454"/>
        </w:trPr>
        <w:tc>
          <w:tcPr>
            <w:tcW w:w="2542" w:type="dxa"/>
            <w:vAlign w:val="center"/>
          </w:tcPr>
          <w:p w14:paraId="4EC37503" w14:textId="77777777" w:rsidR="005E5BB9" w:rsidRPr="00B57F0A" w:rsidRDefault="001D7778"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暫定</w:t>
            </w:r>
            <w:r w:rsidR="005E5BB9" w:rsidRPr="00B57F0A">
              <w:rPr>
                <w:rFonts w:asciiTheme="minorEastAsia" w:eastAsiaTheme="minorEastAsia" w:hAnsiTheme="minorEastAsia" w:hint="eastAsia"/>
                <w:b/>
                <w:bCs/>
                <w:color w:val="000000"/>
                <w:kern w:val="0"/>
              </w:rPr>
              <w:t>回程航班</w:t>
            </w:r>
          </w:p>
        </w:tc>
        <w:tc>
          <w:tcPr>
            <w:tcW w:w="1985" w:type="dxa"/>
            <w:vAlign w:val="center"/>
          </w:tcPr>
          <w:p w14:paraId="3B6CD9D8" w14:textId="77777777" w:rsidR="005E5BB9" w:rsidRPr="00B57F0A" w:rsidRDefault="00E141BF"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酷航</w:t>
            </w:r>
            <w:r w:rsidR="001D7778" w:rsidRPr="00B57F0A">
              <w:rPr>
                <w:rFonts w:asciiTheme="minorEastAsia" w:eastAsiaTheme="minorEastAsia" w:hAnsiTheme="minorEastAsia" w:hint="eastAsia"/>
                <w:b/>
                <w:bCs/>
                <w:color w:val="000000"/>
                <w:kern w:val="0"/>
              </w:rPr>
              <w:t>航空</w:t>
            </w:r>
          </w:p>
        </w:tc>
        <w:tc>
          <w:tcPr>
            <w:tcW w:w="1498" w:type="dxa"/>
            <w:vAlign w:val="center"/>
          </w:tcPr>
          <w:p w14:paraId="59EE0092" w14:textId="77777777" w:rsidR="005E5BB9" w:rsidRPr="00B57F0A" w:rsidRDefault="00E141BF"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TR893</w:t>
            </w:r>
          </w:p>
        </w:tc>
        <w:tc>
          <w:tcPr>
            <w:tcW w:w="2834" w:type="dxa"/>
            <w:vAlign w:val="center"/>
          </w:tcPr>
          <w:p w14:paraId="1A98B75C" w14:textId="77777777" w:rsidR="005E5BB9" w:rsidRPr="00B57F0A" w:rsidRDefault="005E5BB9"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千歲</w:t>
            </w:r>
            <w:r w:rsidRPr="00B57F0A">
              <w:rPr>
                <w:rFonts w:asciiTheme="minorEastAsia" w:eastAsiaTheme="minorEastAsia" w:hAnsiTheme="minorEastAsia"/>
                <w:b/>
                <w:bCs/>
                <w:color w:val="000000"/>
                <w:kern w:val="0"/>
              </w:rPr>
              <w:t>/台北(</w:t>
            </w:r>
            <w:r w:rsidRPr="00B57F0A">
              <w:rPr>
                <w:rFonts w:asciiTheme="minorEastAsia" w:eastAsiaTheme="minorEastAsia" w:hAnsiTheme="minorEastAsia" w:hint="eastAsia"/>
                <w:b/>
                <w:bCs/>
                <w:color w:val="000000"/>
                <w:kern w:val="0"/>
              </w:rPr>
              <w:t>CTS</w:t>
            </w:r>
            <w:r w:rsidRPr="00B57F0A">
              <w:rPr>
                <w:rFonts w:asciiTheme="minorEastAsia" w:eastAsiaTheme="minorEastAsia" w:hAnsiTheme="minorEastAsia"/>
                <w:b/>
                <w:bCs/>
                <w:color w:val="000000"/>
                <w:kern w:val="0"/>
              </w:rPr>
              <w:t>-TPE)</w:t>
            </w:r>
          </w:p>
        </w:tc>
        <w:tc>
          <w:tcPr>
            <w:tcW w:w="2048" w:type="dxa"/>
            <w:vAlign w:val="center"/>
          </w:tcPr>
          <w:p w14:paraId="6FBF017C" w14:textId="77777777" w:rsidR="005E5BB9" w:rsidRPr="00B57F0A" w:rsidRDefault="00F26707" w:rsidP="00B57F0A">
            <w:pPr>
              <w:widowControl/>
              <w:snapToGrid w:val="0"/>
              <w:spacing w:line="400" w:lineRule="exact"/>
              <w:jc w:val="center"/>
              <w:rPr>
                <w:rFonts w:asciiTheme="minorEastAsia" w:eastAsiaTheme="minorEastAsia" w:hAnsiTheme="minorEastAsia"/>
                <w:b/>
                <w:bCs/>
                <w:color w:val="000000"/>
                <w:kern w:val="0"/>
              </w:rPr>
            </w:pPr>
            <w:r w:rsidRPr="00B57F0A">
              <w:rPr>
                <w:rFonts w:asciiTheme="minorEastAsia" w:eastAsiaTheme="minorEastAsia" w:hAnsiTheme="minorEastAsia" w:hint="eastAsia"/>
                <w:b/>
                <w:bCs/>
                <w:color w:val="000000"/>
                <w:kern w:val="0"/>
              </w:rPr>
              <w:t>19</w:t>
            </w:r>
            <w:r w:rsidR="001D7778" w:rsidRPr="00B57F0A">
              <w:rPr>
                <w:rFonts w:asciiTheme="minorEastAsia" w:eastAsiaTheme="minorEastAsia" w:hAnsiTheme="minorEastAsia" w:hint="eastAsia"/>
                <w:b/>
                <w:bCs/>
                <w:color w:val="000000"/>
                <w:kern w:val="0"/>
              </w:rPr>
              <w:t>:</w:t>
            </w:r>
            <w:r w:rsidRPr="00B57F0A">
              <w:rPr>
                <w:rFonts w:asciiTheme="minorEastAsia" w:eastAsiaTheme="minorEastAsia" w:hAnsiTheme="minorEastAsia" w:hint="eastAsia"/>
                <w:b/>
                <w:bCs/>
                <w:color w:val="000000"/>
                <w:kern w:val="0"/>
              </w:rPr>
              <w:t>1</w:t>
            </w:r>
            <w:r w:rsidR="001D7778" w:rsidRPr="00B57F0A">
              <w:rPr>
                <w:rFonts w:asciiTheme="minorEastAsia" w:eastAsiaTheme="minorEastAsia" w:hAnsiTheme="minorEastAsia" w:hint="eastAsia"/>
                <w:b/>
                <w:bCs/>
                <w:color w:val="000000"/>
                <w:kern w:val="0"/>
              </w:rPr>
              <w:t>0-</w:t>
            </w:r>
            <w:r w:rsidRPr="00B57F0A">
              <w:rPr>
                <w:rFonts w:asciiTheme="minorEastAsia" w:eastAsiaTheme="minorEastAsia" w:hAnsiTheme="minorEastAsia" w:hint="eastAsia"/>
                <w:b/>
                <w:bCs/>
                <w:color w:val="000000"/>
                <w:kern w:val="0"/>
              </w:rPr>
              <w:t>22:35</w:t>
            </w:r>
          </w:p>
        </w:tc>
      </w:tr>
    </w:tbl>
    <w:p w14:paraId="2598F077" w14:textId="77777777" w:rsidR="005E5BB9" w:rsidRPr="00B57F0A" w:rsidRDefault="00BA50B2" w:rsidP="00B57F0A">
      <w:pPr>
        <w:adjustRightInd w:val="0"/>
        <w:snapToGrid w:val="0"/>
        <w:spacing w:line="400" w:lineRule="exact"/>
        <w:rPr>
          <w:rFonts w:asciiTheme="minorEastAsia" w:eastAsiaTheme="minorEastAsia" w:hAnsiTheme="minorEastAsia"/>
          <w:b/>
          <w:color w:val="FF0000"/>
        </w:rPr>
      </w:pPr>
      <w:r>
        <w:rPr>
          <w:rFonts w:asciiTheme="minorEastAsia" w:eastAsiaTheme="minorEastAsia" w:hAnsiTheme="minorEastAsia" w:hint="eastAsia"/>
          <w:b/>
          <w:noProof/>
          <w:color w:val="FF0000"/>
        </w:rPr>
        <w:drawing>
          <wp:anchor distT="0" distB="0" distL="114300" distR="114300" simplePos="0" relativeHeight="251663360" behindDoc="0" locked="0" layoutInCell="1" allowOverlap="1" wp14:anchorId="7C8138D2" wp14:editId="1274207B">
            <wp:simplePos x="0" y="0"/>
            <wp:positionH relativeFrom="margin">
              <wp:posOffset>95250</wp:posOffset>
            </wp:positionH>
            <wp:positionV relativeFrom="paragraph">
              <wp:posOffset>1607820</wp:posOffset>
            </wp:positionV>
            <wp:extent cx="6724650" cy="6164580"/>
            <wp:effectExtent l="0" t="0" r="6350" b="0"/>
            <wp:wrapSquare wrapText="bothSides"/>
            <wp:docPr id="30829899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98995" name="圖片 308298995"/>
                    <pic:cNvPicPr/>
                  </pic:nvPicPr>
                  <pic:blipFill rotWithShape="1">
                    <a:blip r:embed="rId8" cstate="screen">
                      <a:extLst>
                        <a:ext uri="{28A0092B-C50C-407E-A947-70E740481C1C}">
                          <a14:useLocalDpi xmlns:a14="http://schemas.microsoft.com/office/drawing/2010/main"/>
                        </a:ext>
                      </a:extLst>
                    </a:blip>
                    <a:srcRect/>
                    <a:stretch>
                      <a:fillRect/>
                    </a:stretch>
                  </pic:blipFill>
                  <pic:spPr bwMode="auto">
                    <a:xfrm>
                      <a:off x="0" y="0"/>
                      <a:ext cx="6724650" cy="6164580"/>
                    </a:xfrm>
                    <a:prstGeom prst="rect">
                      <a:avLst/>
                    </a:prstGeom>
                    <a:ln>
                      <a:noFill/>
                    </a:ln>
                    <a:extLst>
                      <a:ext uri="{53640926-AAD7-44D8-BBD7-CCE9431645EC}">
                        <a14:shadowObscured xmlns:a14="http://schemas.microsoft.com/office/drawing/2010/main"/>
                      </a:ext>
                    </a:extLst>
                  </pic:spPr>
                </pic:pic>
              </a:graphicData>
            </a:graphic>
          </wp:anchor>
        </w:drawing>
      </w:r>
      <w:r w:rsidR="005E5BB9" w:rsidRPr="00B57F0A">
        <w:rPr>
          <w:rFonts w:asciiTheme="minorEastAsia" w:eastAsiaTheme="minorEastAsia" w:hAnsiTheme="minorEastAsia" w:hint="eastAsia"/>
          <w:b/>
          <w:color w:val="FF0000"/>
        </w:rPr>
        <w:t>※星期三及星期五的出發時間不同，請參考。</w:t>
      </w:r>
      <w:r w:rsidR="005E5BB9" w:rsidRPr="00B57F0A">
        <w:rPr>
          <w:rFonts w:asciiTheme="minorEastAsia" w:eastAsiaTheme="minorEastAsia" w:hAnsiTheme="minorEastAsia"/>
          <w:b/>
          <w:color w:val="FF0000"/>
        </w:rPr>
        <w:br/>
      </w:r>
      <w:r w:rsidR="005E5BB9" w:rsidRPr="00B57F0A">
        <w:rPr>
          <w:rFonts w:asciiTheme="minorEastAsia" w:eastAsiaTheme="minorEastAsia" w:hAnsiTheme="minorEastAsia" w:hint="eastAsia"/>
          <w:b/>
          <w:color w:val="FF0000"/>
        </w:rPr>
        <w:t>※國際段參考航班：以上為本行程預定的航班時間，實際航班以團體確認的航班編號與飛行時間為準。</w:t>
      </w:r>
    </w:p>
    <w:p w14:paraId="774DDD0B" w14:textId="77777777" w:rsidR="00B57F0A" w:rsidRDefault="00F97209" w:rsidP="00F97209">
      <w:pPr>
        <w:adjustRightInd w:val="0"/>
        <w:snapToGrid w:val="0"/>
        <w:spacing w:line="400" w:lineRule="exact"/>
        <w:rPr>
          <w:rFonts w:asciiTheme="minorEastAsia" w:eastAsiaTheme="minorEastAsia" w:hAnsiTheme="minorEastAsia"/>
          <w:b/>
          <w:color w:val="0000FF"/>
          <w:sz w:val="40"/>
          <w:szCs w:val="40"/>
        </w:rPr>
      </w:pPr>
      <w:r>
        <w:rPr>
          <w:rFonts w:asciiTheme="minorEastAsia" w:eastAsiaTheme="minorEastAsia" w:hAnsiTheme="minorEastAsia"/>
          <w:b/>
          <w:color w:val="FF0000"/>
        </w:rPr>
        <w:br/>
      </w:r>
      <w:r w:rsidR="00CC70DB">
        <w:rPr>
          <w:rFonts w:asciiTheme="minorEastAsia" w:eastAsiaTheme="minorEastAsia" w:hAnsiTheme="minorEastAsia"/>
          <w:b/>
          <w:noProof/>
          <w:color w:val="0000FF"/>
          <w:sz w:val="40"/>
          <w:szCs w:val="40"/>
        </w:rPr>
        <w:lastRenderedPageBreak/>
        <w:drawing>
          <wp:anchor distT="0" distB="0" distL="114300" distR="114300" simplePos="0" relativeHeight="251664384" behindDoc="0" locked="0" layoutInCell="1" allowOverlap="1" wp14:anchorId="04124174" wp14:editId="52B14912">
            <wp:simplePos x="0" y="0"/>
            <wp:positionH relativeFrom="column">
              <wp:posOffset>0</wp:posOffset>
            </wp:positionH>
            <wp:positionV relativeFrom="paragraph">
              <wp:posOffset>0</wp:posOffset>
            </wp:positionV>
            <wp:extent cx="6934200" cy="9808210"/>
            <wp:effectExtent l="0" t="0" r="0" b="2540"/>
            <wp:wrapSquare wrapText="bothSides"/>
            <wp:docPr id="1537936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3662" name="圖片 153793662"/>
                    <pic:cNvPicPr/>
                  </pic:nvPicPr>
                  <pic:blipFill>
                    <a:blip r:embed="rId9" cstate="screen">
                      <a:extLst>
                        <a:ext uri="{28A0092B-C50C-407E-A947-70E740481C1C}">
                          <a14:useLocalDpi xmlns:a14="http://schemas.microsoft.com/office/drawing/2010/main"/>
                        </a:ext>
                      </a:extLst>
                    </a:blip>
                    <a:stretch>
                      <a:fillRect/>
                    </a:stretch>
                  </pic:blipFill>
                  <pic:spPr>
                    <a:xfrm>
                      <a:off x="0" y="0"/>
                      <a:ext cx="6934200" cy="9808210"/>
                    </a:xfrm>
                    <a:prstGeom prst="rect">
                      <a:avLst/>
                    </a:prstGeom>
                  </pic:spPr>
                </pic:pic>
              </a:graphicData>
            </a:graphic>
          </wp:anchor>
        </w:drawing>
      </w:r>
      <w:r w:rsidR="00B57F0A">
        <w:rPr>
          <w:rFonts w:asciiTheme="minorEastAsia" w:eastAsiaTheme="minorEastAsia" w:hAnsiTheme="minorEastAsia"/>
          <w:b/>
          <w:color w:val="0000FF"/>
          <w:sz w:val="40"/>
          <w:szCs w:val="40"/>
        </w:rPr>
        <w:br w:type="page"/>
      </w:r>
    </w:p>
    <w:p w14:paraId="0125EAB5" w14:textId="77777777" w:rsidR="00B57F0A" w:rsidRDefault="00DC4BCC" w:rsidP="00B57F0A">
      <w:pPr>
        <w:snapToGrid w:val="0"/>
        <w:spacing w:line="400" w:lineRule="exact"/>
        <w:rPr>
          <w:rFonts w:asciiTheme="minorEastAsia" w:eastAsiaTheme="minorEastAsia" w:hAnsiTheme="minorEastAsia"/>
          <w:b/>
          <w:color w:val="0000FF"/>
          <w:sz w:val="40"/>
          <w:szCs w:val="40"/>
        </w:rPr>
      </w:pPr>
      <w:r>
        <w:rPr>
          <w:rFonts w:asciiTheme="minorEastAsia" w:eastAsiaTheme="minorEastAsia" w:hAnsiTheme="minorEastAsia"/>
          <w:b/>
          <w:noProof/>
          <w:color w:val="0000FF"/>
          <w:sz w:val="40"/>
          <w:szCs w:val="40"/>
        </w:rPr>
        <w:lastRenderedPageBreak/>
        <w:drawing>
          <wp:anchor distT="0" distB="0" distL="114300" distR="114300" simplePos="0" relativeHeight="251659264" behindDoc="0" locked="0" layoutInCell="1" allowOverlap="1" wp14:anchorId="1A1A2B33" wp14:editId="74A0AA47">
            <wp:simplePos x="0" y="0"/>
            <wp:positionH relativeFrom="margin">
              <wp:align>right</wp:align>
            </wp:positionH>
            <wp:positionV relativeFrom="paragraph">
              <wp:posOffset>0</wp:posOffset>
            </wp:positionV>
            <wp:extent cx="6934200" cy="9808210"/>
            <wp:effectExtent l="0" t="0" r="0" b="2540"/>
            <wp:wrapSquare wrapText="bothSides"/>
            <wp:docPr id="8289643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4318" name="圖片 828964318"/>
                    <pic:cNvPicPr/>
                  </pic:nvPicPr>
                  <pic:blipFill>
                    <a:blip r:embed="rId10" cstate="screen">
                      <a:extLst>
                        <a:ext uri="{28A0092B-C50C-407E-A947-70E740481C1C}">
                          <a14:useLocalDpi xmlns:a14="http://schemas.microsoft.com/office/drawing/2010/main"/>
                        </a:ext>
                      </a:extLst>
                    </a:blip>
                    <a:stretch>
                      <a:fillRect/>
                    </a:stretch>
                  </pic:blipFill>
                  <pic:spPr>
                    <a:xfrm>
                      <a:off x="0" y="0"/>
                      <a:ext cx="6934200" cy="9808210"/>
                    </a:xfrm>
                    <a:prstGeom prst="rect">
                      <a:avLst/>
                    </a:prstGeom>
                  </pic:spPr>
                </pic:pic>
              </a:graphicData>
            </a:graphic>
          </wp:anchor>
        </w:drawing>
      </w:r>
    </w:p>
    <w:p w14:paraId="26A9D109" w14:textId="77777777" w:rsidR="00B57F0A" w:rsidRDefault="00B57F0A">
      <w:pPr>
        <w:widowControl/>
        <w:rPr>
          <w:rFonts w:asciiTheme="minorEastAsia" w:eastAsiaTheme="minorEastAsia" w:hAnsiTheme="minorEastAsia"/>
          <w:b/>
          <w:color w:val="0000FF"/>
          <w:sz w:val="40"/>
          <w:szCs w:val="40"/>
        </w:rPr>
      </w:pPr>
      <w:r>
        <w:rPr>
          <w:rFonts w:asciiTheme="minorEastAsia" w:eastAsiaTheme="minorEastAsia" w:hAnsiTheme="minorEastAsia"/>
          <w:b/>
          <w:color w:val="0000FF"/>
          <w:sz w:val="40"/>
          <w:szCs w:val="40"/>
        </w:rPr>
        <w:lastRenderedPageBreak/>
        <w:br w:type="page"/>
      </w:r>
      <w:r w:rsidR="00DC4BCC">
        <w:rPr>
          <w:rFonts w:asciiTheme="minorEastAsia" w:eastAsiaTheme="minorEastAsia" w:hAnsiTheme="minorEastAsia"/>
          <w:b/>
          <w:noProof/>
          <w:color w:val="0000FF"/>
          <w:sz w:val="40"/>
          <w:szCs w:val="40"/>
        </w:rPr>
        <w:drawing>
          <wp:anchor distT="0" distB="0" distL="114300" distR="114300" simplePos="0" relativeHeight="251660288" behindDoc="0" locked="0" layoutInCell="1" allowOverlap="1" wp14:anchorId="5CCB8786" wp14:editId="1F575691">
            <wp:simplePos x="0" y="0"/>
            <wp:positionH relativeFrom="column">
              <wp:posOffset>0</wp:posOffset>
            </wp:positionH>
            <wp:positionV relativeFrom="paragraph">
              <wp:posOffset>0</wp:posOffset>
            </wp:positionV>
            <wp:extent cx="6934200" cy="9808210"/>
            <wp:effectExtent l="0" t="0" r="0" b="2540"/>
            <wp:wrapSquare wrapText="bothSides"/>
            <wp:docPr id="143914123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1234" name="圖片 1439141234"/>
                    <pic:cNvPicPr/>
                  </pic:nvPicPr>
                  <pic:blipFill>
                    <a:blip r:embed="rId11" cstate="screen">
                      <a:extLst>
                        <a:ext uri="{28A0092B-C50C-407E-A947-70E740481C1C}">
                          <a14:useLocalDpi xmlns:a14="http://schemas.microsoft.com/office/drawing/2010/main"/>
                        </a:ext>
                      </a:extLst>
                    </a:blip>
                    <a:stretch>
                      <a:fillRect/>
                    </a:stretch>
                  </pic:blipFill>
                  <pic:spPr>
                    <a:xfrm>
                      <a:off x="0" y="0"/>
                      <a:ext cx="6934200" cy="9808210"/>
                    </a:xfrm>
                    <a:prstGeom prst="rect">
                      <a:avLst/>
                    </a:prstGeom>
                  </pic:spPr>
                </pic:pic>
              </a:graphicData>
            </a:graphic>
          </wp:anchor>
        </w:drawing>
      </w:r>
    </w:p>
    <w:p w14:paraId="5BC51159" w14:textId="77777777" w:rsidR="00F4371B" w:rsidRPr="00B57F0A" w:rsidRDefault="0064372D" w:rsidP="00B57F0A">
      <w:pPr>
        <w:widowControl/>
        <w:spacing w:line="400" w:lineRule="exact"/>
        <w:rPr>
          <w:rFonts w:asciiTheme="minorEastAsia" w:eastAsiaTheme="minorEastAsia" w:hAnsiTheme="minorEastAsia"/>
          <w:b/>
          <w:color w:val="0000FF"/>
          <w:sz w:val="40"/>
          <w:szCs w:val="40"/>
        </w:rPr>
      </w:pPr>
      <w:r w:rsidRPr="00B57F0A">
        <w:rPr>
          <w:rFonts w:asciiTheme="minorEastAsia" w:eastAsiaTheme="minorEastAsia" w:hAnsiTheme="minorEastAsia"/>
          <w:b/>
          <w:color w:val="0000FF"/>
          <w:sz w:val="32"/>
          <w:szCs w:val="32"/>
        </w:rPr>
        <w:lastRenderedPageBreak/>
        <w:t xml:space="preserve"> </w:t>
      </w:r>
      <w:r w:rsidR="00AE0C40" w:rsidRPr="00B57F0A">
        <w:rPr>
          <w:rFonts w:asciiTheme="minorEastAsia" w:eastAsiaTheme="minorEastAsia" w:hAnsiTheme="minorEastAsia" w:hint="eastAsia"/>
          <w:b/>
          <w:color w:val="0000FF"/>
          <w:sz w:val="32"/>
          <w:szCs w:val="32"/>
        </w:rPr>
        <w:t>★</w:t>
      </w:r>
      <w:r w:rsidR="00F4371B" w:rsidRPr="00B57F0A">
        <w:rPr>
          <w:rFonts w:asciiTheme="minorEastAsia" w:eastAsiaTheme="minorEastAsia" w:hAnsiTheme="minorEastAsia" w:hint="eastAsia"/>
          <w:b/>
          <w:color w:val="0000FF"/>
          <w:sz w:val="32"/>
          <w:szCs w:val="32"/>
        </w:rPr>
        <w:t>行程內容：</w:t>
      </w:r>
    </w:p>
    <w:p w14:paraId="323768D3" w14:textId="77777777" w:rsidR="001D7778" w:rsidRPr="00B57F0A" w:rsidRDefault="00B32513" w:rsidP="00DC4BCC">
      <w:pPr>
        <w:pStyle w:val="Default"/>
        <w:spacing w:line="360" w:lineRule="exact"/>
        <w:rPr>
          <w:rFonts w:asciiTheme="minorEastAsia" w:eastAsiaTheme="minorEastAsia" w:hAnsiTheme="minorEastAsia"/>
          <w:b/>
          <w:bCs/>
          <w:sz w:val="28"/>
          <w:szCs w:val="28"/>
        </w:rPr>
      </w:pPr>
      <w:r w:rsidRPr="00B57F0A">
        <w:rPr>
          <w:rFonts w:asciiTheme="minorEastAsia" w:eastAsiaTheme="minorEastAsia" w:hAnsiTheme="minorEastAsia" w:hint="eastAsia"/>
          <w:b/>
          <w:bCs/>
          <w:sz w:val="28"/>
          <w:szCs w:val="28"/>
        </w:rPr>
        <w:t xml:space="preserve">第一天 </w:t>
      </w:r>
      <w:r w:rsidR="001D7778" w:rsidRPr="00B57F0A">
        <w:rPr>
          <w:rFonts w:asciiTheme="minorEastAsia" w:eastAsiaTheme="minorEastAsia" w:hAnsiTheme="minorEastAsia" w:hint="eastAsia"/>
          <w:b/>
          <w:bCs/>
          <w:sz w:val="28"/>
          <w:szCs w:val="28"/>
        </w:rPr>
        <w:t>台北→千歲空港</w:t>
      </w:r>
      <w:r w:rsidR="005F59AF" w:rsidRPr="00B57F0A">
        <w:rPr>
          <w:rFonts w:asciiTheme="minorEastAsia" w:eastAsiaTheme="minorEastAsia" w:hAnsiTheme="minorEastAsia" w:hint="eastAsia"/>
          <w:b/>
          <w:bCs/>
          <w:sz w:val="28"/>
          <w:szCs w:val="28"/>
        </w:rPr>
        <w:t>→</w:t>
      </w:r>
      <w:r w:rsidR="001D7778" w:rsidRPr="00B57F0A">
        <w:rPr>
          <w:rFonts w:asciiTheme="minorEastAsia" w:eastAsiaTheme="minorEastAsia" w:hAnsiTheme="minorEastAsia" w:hint="eastAsia"/>
          <w:b/>
          <w:bCs/>
          <w:sz w:val="28"/>
          <w:szCs w:val="28"/>
        </w:rPr>
        <w:t>飯店</w:t>
      </w:r>
    </w:p>
    <w:p w14:paraId="12BD2E96" w14:textId="77777777" w:rsidR="005F59AF" w:rsidRPr="00B57F0A" w:rsidRDefault="00F4371B" w:rsidP="00DC4BCC">
      <w:pPr>
        <w:snapToGrid w:val="0"/>
        <w:spacing w:line="360" w:lineRule="exact"/>
        <w:ind w:left="23"/>
        <w:rPr>
          <w:rStyle w:val="a3"/>
          <w:rFonts w:asciiTheme="minorEastAsia" w:eastAsiaTheme="minorEastAsia" w:hAnsiTheme="minorEastAsia" w:cs="Arial"/>
          <w:b w:val="0"/>
        </w:rPr>
      </w:pPr>
      <w:r w:rsidRPr="00B57F0A">
        <w:rPr>
          <w:rStyle w:val="txtb401"/>
          <w:rFonts w:asciiTheme="minorEastAsia" w:eastAsiaTheme="minorEastAsia" w:hAnsiTheme="minorEastAsia" w:cs="Arial"/>
          <w:color w:val="000000"/>
          <w:sz w:val="24"/>
          <w:szCs w:val="24"/>
        </w:rPr>
        <w:t>今</w:t>
      </w:r>
      <w:r w:rsidRPr="00B57F0A">
        <w:rPr>
          <w:rFonts w:asciiTheme="minorEastAsia" w:eastAsiaTheme="minorEastAsia" w:hAnsiTheme="minorEastAsia" w:cs="Arial"/>
        </w:rPr>
        <w:t>日集合於桃園中正機場，搭乘豪華客機直飛日本北海道</w:t>
      </w:r>
      <w:r w:rsidRPr="00B57F0A">
        <w:rPr>
          <w:rFonts w:asciiTheme="minorEastAsia" w:eastAsiaTheme="minorEastAsia" w:hAnsiTheme="minorEastAsia" w:cs="Arial"/>
          <w:b/>
          <w:color w:val="0000FF"/>
        </w:rPr>
        <w:t>【千歲空港】</w:t>
      </w:r>
      <w:r w:rsidRPr="00B57F0A">
        <w:rPr>
          <w:rFonts w:asciiTheme="minorEastAsia" w:eastAsiaTheme="minorEastAsia" w:hAnsiTheme="minorEastAsia" w:cs="Arial"/>
          <w:bCs/>
        </w:rPr>
        <w:t>。</w:t>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0"/>
        <w:gridCol w:w="3631"/>
        <w:gridCol w:w="3631"/>
      </w:tblGrid>
      <w:tr w:rsidR="005F59AF" w:rsidRPr="00B57F0A" w14:paraId="6E18BB03" w14:textId="77777777" w:rsidTr="005F59AF">
        <w:trPr>
          <w:trHeight w:val="360"/>
        </w:trPr>
        <w:tc>
          <w:tcPr>
            <w:tcW w:w="3630" w:type="dxa"/>
            <w:vAlign w:val="center"/>
          </w:tcPr>
          <w:p w14:paraId="7EB0F25A" w14:textId="77777777" w:rsidR="005F59AF" w:rsidRPr="00B57F0A" w:rsidRDefault="005F59AF" w:rsidP="00DC4BCC">
            <w:pPr>
              <w:adjustRightInd w:val="0"/>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cs="細明體" w:hint="eastAsia"/>
                <w:sz w:val="22"/>
              </w:rPr>
              <w:t>早餐：</w:t>
            </w:r>
            <w:r w:rsidR="00E141BF" w:rsidRPr="00B57F0A">
              <w:rPr>
                <w:rFonts w:asciiTheme="minorEastAsia" w:eastAsiaTheme="minorEastAsia" w:hAnsiTheme="minorEastAsia" w:cs="細明體" w:hint="eastAsia"/>
                <w:sz w:val="22"/>
              </w:rPr>
              <w:t>X</w:t>
            </w:r>
          </w:p>
        </w:tc>
        <w:tc>
          <w:tcPr>
            <w:tcW w:w="3631" w:type="dxa"/>
            <w:vAlign w:val="center"/>
          </w:tcPr>
          <w:p w14:paraId="654E59EF" w14:textId="77777777" w:rsidR="005F59AF" w:rsidRPr="00B57F0A" w:rsidRDefault="005F59AF" w:rsidP="00DC4BCC">
            <w:pPr>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cs="細明體" w:hint="eastAsia"/>
                <w:sz w:val="22"/>
              </w:rPr>
              <w:t>午餐：</w:t>
            </w:r>
            <w:r w:rsidR="00AE2F63" w:rsidRPr="00B57F0A">
              <w:rPr>
                <w:rFonts w:asciiTheme="minorEastAsia" w:eastAsiaTheme="minorEastAsia" w:hAnsiTheme="minorEastAsia" w:cs="細明體" w:hint="eastAsia"/>
                <w:sz w:val="22"/>
              </w:rPr>
              <w:t>X</w:t>
            </w:r>
          </w:p>
        </w:tc>
        <w:tc>
          <w:tcPr>
            <w:tcW w:w="3631" w:type="dxa"/>
            <w:vAlign w:val="center"/>
          </w:tcPr>
          <w:p w14:paraId="09DD0D9B" w14:textId="77777777" w:rsidR="00AE2F63" w:rsidRPr="00B57F0A" w:rsidRDefault="007B32A4" w:rsidP="00DC4BCC">
            <w:pPr>
              <w:adjustRightInd w:val="0"/>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hint="eastAsia"/>
                <w:sz w:val="22"/>
                <w:szCs w:val="22"/>
              </w:rPr>
              <w:t>晚餐：</w:t>
            </w:r>
            <w:r w:rsidR="00AE2F63" w:rsidRPr="00B57F0A">
              <w:rPr>
                <w:rFonts w:asciiTheme="minorEastAsia" w:eastAsiaTheme="minorEastAsia" w:hAnsiTheme="minorEastAsia" w:cs="細明體" w:hint="eastAsia"/>
                <w:sz w:val="22"/>
              </w:rPr>
              <w:t>機上自理</w:t>
            </w:r>
          </w:p>
          <w:p w14:paraId="005F9661" w14:textId="77777777" w:rsidR="005F59AF" w:rsidRPr="00B57F0A" w:rsidRDefault="00AE2F63" w:rsidP="00DC4BCC">
            <w:pPr>
              <w:adjustRightInd w:val="0"/>
              <w:snapToGrid w:val="0"/>
              <w:spacing w:line="360" w:lineRule="exact"/>
              <w:jc w:val="center"/>
              <w:rPr>
                <w:rFonts w:asciiTheme="minorEastAsia" w:eastAsiaTheme="minorEastAsia" w:hAnsiTheme="minorEastAsia" w:cs="細明體"/>
                <w:b/>
                <w:bCs/>
                <w:sz w:val="22"/>
              </w:rPr>
            </w:pPr>
            <w:r w:rsidRPr="00B57F0A">
              <w:rPr>
                <w:rFonts w:asciiTheme="minorEastAsia" w:eastAsiaTheme="minorEastAsia" w:hAnsiTheme="minorEastAsia" w:hint="eastAsia"/>
                <w:b/>
                <w:bCs/>
                <w:color w:val="EE0000"/>
                <w:sz w:val="22"/>
              </w:rPr>
              <w:t>(特別贈送_日式</w:t>
            </w:r>
            <w:r w:rsidR="00E141BF" w:rsidRPr="00B57F0A">
              <w:rPr>
                <w:rFonts w:asciiTheme="minorEastAsia" w:eastAsiaTheme="minorEastAsia" w:hAnsiTheme="minorEastAsia" w:hint="eastAsia"/>
                <w:b/>
                <w:bCs/>
                <w:color w:val="EE0000"/>
                <w:sz w:val="22"/>
                <w:szCs w:val="22"/>
              </w:rPr>
              <w:t>便當+茶</w:t>
            </w:r>
            <w:r w:rsidRPr="00B57F0A">
              <w:rPr>
                <w:rFonts w:asciiTheme="minorEastAsia" w:eastAsiaTheme="minorEastAsia" w:hAnsiTheme="minorEastAsia" w:hint="eastAsia"/>
                <w:b/>
                <w:bCs/>
                <w:color w:val="EE0000"/>
                <w:sz w:val="22"/>
                <w:szCs w:val="22"/>
              </w:rPr>
              <w:t>)</w:t>
            </w:r>
          </w:p>
        </w:tc>
      </w:tr>
      <w:tr w:rsidR="005F59AF" w:rsidRPr="00B57F0A" w14:paraId="23BAF782" w14:textId="77777777" w:rsidTr="004B0C9E">
        <w:trPr>
          <w:trHeight w:val="462"/>
        </w:trPr>
        <w:tc>
          <w:tcPr>
            <w:tcW w:w="10892" w:type="dxa"/>
            <w:gridSpan w:val="3"/>
            <w:vAlign w:val="center"/>
          </w:tcPr>
          <w:p w14:paraId="45CB4FA3" w14:textId="77777777" w:rsidR="005F59AF" w:rsidRPr="00B57F0A" w:rsidRDefault="007B32A4" w:rsidP="00DC4BCC">
            <w:pPr>
              <w:snapToGrid w:val="0"/>
              <w:spacing w:line="360" w:lineRule="exact"/>
              <w:ind w:leftChars="-118" w:left="-283" w:firstLineChars="109" w:firstLine="240"/>
              <w:jc w:val="center"/>
              <w:rPr>
                <w:rFonts w:asciiTheme="minorEastAsia" w:eastAsiaTheme="minorEastAsia" w:hAnsiTheme="minorEastAsia" w:cs="細明體"/>
                <w:sz w:val="22"/>
              </w:rPr>
            </w:pPr>
            <w:r w:rsidRPr="00B57F0A">
              <w:rPr>
                <w:rFonts w:asciiTheme="minorEastAsia" w:eastAsiaTheme="minorEastAsia" w:hAnsiTheme="minorEastAsia" w:hint="eastAsia"/>
                <w:sz w:val="22"/>
                <w:szCs w:val="22"/>
              </w:rPr>
              <w:t>宿:</w:t>
            </w:r>
            <w:r w:rsidR="00E141BF" w:rsidRPr="00B57F0A">
              <w:rPr>
                <w:rFonts w:asciiTheme="minorEastAsia" w:eastAsiaTheme="minorEastAsia" w:hAnsiTheme="minorEastAsia" w:hint="eastAsia"/>
                <w:sz w:val="22"/>
                <w:szCs w:val="22"/>
              </w:rPr>
              <w:t>札幌北廣島Classe飯店 或札幌IBIS飯店 或同級</w:t>
            </w:r>
          </w:p>
        </w:tc>
      </w:tr>
    </w:tbl>
    <w:p w14:paraId="56B60127" w14:textId="77777777" w:rsidR="00DD5D3B" w:rsidRPr="00B57F0A" w:rsidRDefault="00DD5D3B" w:rsidP="001E2277">
      <w:pPr>
        <w:pStyle w:val="Default"/>
        <w:spacing w:beforeLines="50" w:before="180" w:afterLines="50" w:after="180" w:line="360" w:lineRule="exact"/>
        <w:rPr>
          <w:rFonts w:asciiTheme="minorEastAsia" w:eastAsiaTheme="minorEastAsia" w:hAnsiTheme="minorEastAsia"/>
          <w:b/>
          <w:bCs/>
          <w:sz w:val="28"/>
          <w:szCs w:val="28"/>
        </w:rPr>
      </w:pPr>
      <w:r w:rsidRPr="00B57F0A">
        <w:rPr>
          <w:rFonts w:asciiTheme="minorEastAsia" w:eastAsiaTheme="minorEastAsia" w:hAnsiTheme="minorEastAsia" w:hint="eastAsia"/>
          <w:b/>
          <w:bCs/>
          <w:sz w:val="28"/>
          <w:szCs w:val="28"/>
        </w:rPr>
        <w:t>第二天 飯店→</w:t>
      </w:r>
      <w:r w:rsidRPr="00B57F0A">
        <w:rPr>
          <w:rFonts w:asciiTheme="minorEastAsia" w:eastAsiaTheme="minorEastAsia" w:hAnsiTheme="minorEastAsia"/>
          <w:b/>
          <w:bCs/>
          <w:sz w:val="28"/>
          <w:szCs w:val="28"/>
        </w:rPr>
        <w:t>途經小樽運河</w:t>
      </w:r>
      <w:r w:rsidRPr="00B57F0A">
        <w:rPr>
          <w:rFonts w:asciiTheme="minorEastAsia" w:eastAsiaTheme="minorEastAsia" w:hAnsiTheme="minorEastAsia" w:hint="eastAsia"/>
          <w:b/>
          <w:bCs/>
          <w:sz w:val="28"/>
          <w:szCs w:val="28"/>
        </w:rPr>
        <w:t>→</w:t>
      </w:r>
      <w:r w:rsidRPr="00B57F0A">
        <w:rPr>
          <w:rFonts w:asciiTheme="minorEastAsia" w:eastAsiaTheme="minorEastAsia" w:hAnsiTheme="minorEastAsia"/>
          <w:b/>
          <w:bCs/>
          <w:sz w:val="28"/>
          <w:szCs w:val="28"/>
        </w:rPr>
        <w:t>小樽</w:t>
      </w:r>
      <w:r w:rsidRPr="00B57F0A">
        <w:rPr>
          <w:rFonts w:asciiTheme="minorEastAsia" w:eastAsiaTheme="minorEastAsia" w:hAnsiTheme="minorEastAsia" w:hint="eastAsia"/>
          <w:b/>
          <w:bCs/>
          <w:sz w:val="28"/>
          <w:szCs w:val="28"/>
        </w:rPr>
        <w:t>~</w:t>
      </w:r>
      <w:r w:rsidRPr="00B57F0A">
        <w:rPr>
          <w:rFonts w:asciiTheme="minorEastAsia" w:eastAsiaTheme="minorEastAsia" w:hAnsiTheme="minorEastAsia"/>
          <w:b/>
          <w:bCs/>
          <w:sz w:val="28"/>
          <w:szCs w:val="28"/>
        </w:rPr>
        <w:t>北一硝子館→音樂盒博物館</w:t>
      </w:r>
      <w:r w:rsidRPr="00B57F0A">
        <w:rPr>
          <w:rFonts w:asciiTheme="minorEastAsia" w:eastAsiaTheme="minorEastAsia" w:hAnsiTheme="minorEastAsia" w:hint="eastAsia"/>
          <w:b/>
          <w:bCs/>
          <w:sz w:val="28"/>
          <w:szCs w:val="28"/>
        </w:rPr>
        <w:t>→</w:t>
      </w:r>
      <w:r w:rsidR="00B72673" w:rsidRPr="00B57F0A">
        <w:rPr>
          <w:rFonts w:asciiTheme="minorEastAsia" w:eastAsiaTheme="minorEastAsia" w:hAnsiTheme="minorEastAsia"/>
          <w:b/>
          <w:bCs/>
          <w:sz w:val="28"/>
          <w:szCs w:val="28"/>
        </w:rPr>
        <w:t>羊蹄山名水公園</w:t>
      </w:r>
      <w:r w:rsidRPr="00B57F0A">
        <w:rPr>
          <w:rFonts w:asciiTheme="minorEastAsia" w:eastAsiaTheme="minorEastAsia" w:hAnsiTheme="minorEastAsia" w:hint="eastAsia"/>
          <w:b/>
          <w:bCs/>
          <w:sz w:val="28"/>
          <w:szCs w:val="28"/>
        </w:rPr>
        <w:t>→</w:t>
      </w:r>
      <w:r w:rsidR="005601CA" w:rsidRPr="005601CA">
        <w:rPr>
          <w:rFonts w:asciiTheme="minorEastAsia" w:eastAsiaTheme="minorEastAsia" w:hAnsiTheme="minorEastAsia" w:hint="eastAsia"/>
          <w:b/>
          <w:bCs/>
          <w:sz w:val="28"/>
          <w:szCs w:val="28"/>
        </w:rPr>
        <w:t>昭和新山</w:t>
      </w:r>
      <w:r w:rsidR="005601CA" w:rsidRPr="00B57F0A">
        <w:rPr>
          <w:rFonts w:asciiTheme="minorEastAsia" w:eastAsiaTheme="minorEastAsia" w:hAnsiTheme="minorEastAsia" w:hint="eastAsia"/>
          <w:b/>
          <w:bCs/>
          <w:sz w:val="28"/>
          <w:szCs w:val="28"/>
        </w:rPr>
        <w:t>→</w:t>
      </w:r>
      <w:r w:rsidRPr="00B57F0A">
        <w:rPr>
          <w:rFonts w:asciiTheme="minorEastAsia" w:eastAsiaTheme="minorEastAsia" w:hAnsiTheme="minorEastAsia" w:hint="eastAsia"/>
          <w:b/>
          <w:bCs/>
          <w:sz w:val="28"/>
          <w:szCs w:val="28"/>
        </w:rPr>
        <w:t>飯店</w:t>
      </w:r>
    </w:p>
    <w:p w14:paraId="1F572796" w14:textId="77777777" w:rsidR="00B72673" w:rsidRPr="00B57F0A" w:rsidRDefault="00B72673" w:rsidP="001E2277">
      <w:pPr>
        <w:snapToGrid w:val="0"/>
        <w:spacing w:beforeLines="50" w:before="180" w:afterLines="50" w:after="180"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【小樽運河】</w:t>
      </w:r>
      <w:r w:rsidRPr="00B57F0A">
        <w:rPr>
          <w:rFonts w:asciiTheme="minorEastAsia" w:eastAsiaTheme="minorEastAsia" w:hAnsiTheme="minorEastAsia" w:cs="Arial"/>
        </w:rPr>
        <w:t>最負盛名，沿著運河兩旁的倉庫群，是由明治中期至昭和初期由紅色磚瓦建造而成的建築。63盞煤氣燈林立的小樽運河，醞釀出浪漫的氣氛。</w:t>
      </w:r>
    </w:p>
    <w:p w14:paraId="6D9666FA" w14:textId="77777777" w:rsidR="00B72673" w:rsidRPr="00B57F0A" w:rsidRDefault="00B72673" w:rsidP="001E2277">
      <w:pPr>
        <w:adjustRightInd w:val="0"/>
        <w:snapToGrid w:val="0"/>
        <w:spacing w:beforeLines="50" w:before="180" w:afterLines="50" w:after="180"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【北一硝子館】</w:t>
      </w:r>
      <w:r w:rsidRPr="00B57F0A">
        <w:rPr>
          <w:rFonts w:asciiTheme="minorEastAsia" w:eastAsiaTheme="minorEastAsia" w:hAnsiTheme="minorEastAsia" w:cs="Arial"/>
        </w:rPr>
        <w:t>為代表小樽的玻璃工藝店，利用舊倉庫改建的3號館中，展示全世界最精緻的玻璃工藝品與油燈。有來自世界各地的玻璃製品及飾品，可自由採購。</w:t>
      </w:r>
    </w:p>
    <w:p w14:paraId="3DF97B95" w14:textId="77777777" w:rsidR="00B72673" w:rsidRPr="00B57F0A" w:rsidRDefault="00B72673" w:rsidP="001E2277">
      <w:pPr>
        <w:adjustRightInd w:val="0"/>
        <w:snapToGrid w:val="0"/>
        <w:spacing w:beforeLines="50" w:before="180" w:afterLines="50" w:after="180"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【音樂盒博物館】</w:t>
      </w:r>
      <w:r w:rsidRPr="00B57F0A">
        <w:rPr>
          <w:rFonts w:asciiTheme="minorEastAsia" w:eastAsiaTheme="minorEastAsia" w:hAnsiTheme="minorEastAsia" w:cs="Arial"/>
        </w:rPr>
        <w:t>更是您不可錯過的景點之一，別忘了在鐘塔前照張紀念照再入館參觀喔！博物館為挑高9m充滿開放感的建築，展示亦販賣著獨創商品到高級音樂盒約有15,000件作品。</w:t>
      </w:r>
    </w:p>
    <w:p w14:paraId="2706D939" w14:textId="77777777" w:rsidR="005601CA" w:rsidRPr="009E4468" w:rsidRDefault="00B72673" w:rsidP="005601CA">
      <w:pPr>
        <w:adjustRightInd w:val="0"/>
        <w:snapToGrid w:val="0"/>
        <w:spacing w:line="360" w:lineRule="exact"/>
      </w:pPr>
      <w:r w:rsidRPr="00B57F0A">
        <w:rPr>
          <w:rFonts w:asciiTheme="minorEastAsia" w:eastAsiaTheme="minorEastAsia" w:hAnsiTheme="minorEastAsia" w:cs="Arial" w:hint="eastAsia"/>
          <w:b/>
          <w:color w:val="0000FF"/>
        </w:rPr>
        <w:t>【羊蹄山名水公園】</w:t>
      </w:r>
      <w:r w:rsidRPr="00B57F0A">
        <w:rPr>
          <w:rFonts w:asciiTheme="minorEastAsia" w:eastAsiaTheme="minorEastAsia" w:hAnsiTheme="minorEastAsia"/>
        </w:rPr>
        <w:t>羊蹄山名水公園位於羊蹄山麓，又名京極吹出公園，是羊蹄山的代表。 它的起名源于瀑布之水太冷而使瓜果凍裂的傳說。 名水公園因山上的雨水或雪融化後滲入地下，形成隱秘的高透水性地下水脈，水溫終年冷冽，湧出天的泉水，湧出量一天有1440噸，水質純淨清涼，水質清澈甜美，已被列入日本百選名水之林。</w:t>
      </w:r>
      <w:r w:rsidR="005601CA">
        <w:rPr>
          <w:rFonts w:asciiTheme="minorEastAsia" w:eastAsiaTheme="minorEastAsia" w:hAnsiTheme="minorEastAsia"/>
        </w:rPr>
        <w:br/>
      </w:r>
      <w:r w:rsidR="005601CA" w:rsidRPr="00B434CD">
        <w:rPr>
          <w:rFonts w:asciiTheme="minorEastAsia" w:eastAsiaTheme="minorEastAsia" w:hAnsiTheme="minorEastAsia" w:cs="Arial" w:hint="eastAsia"/>
          <w:b/>
          <w:color w:val="0000FF"/>
        </w:rPr>
        <w:t>【</w:t>
      </w:r>
      <w:r w:rsidR="005601CA">
        <w:rPr>
          <w:rFonts w:asciiTheme="minorEastAsia" w:eastAsiaTheme="minorEastAsia" w:hAnsiTheme="minorEastAsia" w:cs="Arial" w:hint="eastAsia"/>
          <w:b/>
          <w:color w:val="0000FF"/>
        </w:rPr>
        <w:t>昭和新山</w:t>
      </w:r>
      <w:r w:rsidR="005601CA" w:rsidRPr="00B434CD">
        <w:rPr>
          <w:rFonts w:asciiTheme="minorEastAsia" w:eastAsiaTheme="minorEastAsia" w:hAnsiTheme="minorEastAsia" w:cs="Arial" w:hint="eastAsia"/>
          <w:b/>
          <w:color w:val="0000FF"/>
        </w:rPr>
        <w:t>】</w:t>
      </w:r>
      <w:r w:rsidR="005601CA" w:rsidRPr="009E4468">
        <w:rPr>
          <w:rFonts w:asciiTheme="minorEastAsia" w:eastAsiaTheme="minorEastAsia" w:hAnsiTheme="minorEastAsia"/>
        </w:rPr>
        <w:t>昭和新山是於1943年（昭和18年）開始的火山噴發活動所形成的。原本是平坦的麥田，在短短兩年左右的時間裡反覆隆起，被列為國家特別天然紀念物。</w:t>
      </w:r>
      <w:r w:rsidR="005601CA">
        <w:rPr>
          <w:rFonts w:asciiTheme="minorEastAsia" w:eastAsiaTheme="minorEastAsia" w:hAnsiTheme="minorEastAsia"/>
        </w:rPr>
        <w:br/>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0"/>
        <w:gridCol w:w="3631"/>
        <w:gridCol w:w="3631"/>
      </w:tblGrid>
      <w:tr w:rsidR="00E141BF" w:rsidRPr="00B57F0A" w14:paraId="4F6C6CB7" w14:textId="77777777" w:rsidTr="00DC4BCC">
        <w:trPr>
          <w:trHeight w:val="416"/>
        </w:trPr>
        <w:tc>
          <w:tcPr>
            <w:tcW w:w="3630" w:type="dxa"/>
            <w:vAlign w:val="center"/>
          </w:tcPr>
          <w:p w14:paraId="4CC82E3B" w14:textId="77777777" w:rsidR="00E141BF" w:rsidRPr="00B57F0A" w:rsidRDefault="00E141BF" w:rsidP="00DC4BCC">
            <w:pPr>
              <w:adjustRightInd w:val="0"/>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cs="細明體" w:hint="eastAsia"/>
                <w:sz w:val="22"/>
              </w:rPr>
              <w:t>早餐：飯店內早餐</w:t>
            </w:r>
          </w:p>
        </w:tc>
        <w:tc>
          <w:tcPr>
            <w:tcW w:w="3631" w:type="dxa"/>
            <w:vAlign w:val="center"/>
          </w:tcPr>
          <w:p w14:paraId="36A2750F" w14:textId="77777777" w:rsidR="00E141BF" w:rsidRPr="00B57F0A" w:rsidRDefault="00E141BF" w:rsidP="00DC4BCC">
            <w:pPr>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cs="細明體" w:hint="eastAsia"/>
                <w:sz w:val="22"/>
              </w:rPr>
              <w:t>午餐：</w:t>
            </w:r>
            <w:r w:rsidR="00AC3654" w:rsidRPr="00B57F0A">
              <w:rPr>
                <w:rFonts w:asciiTheme="minorEastAsia" w:eastAsiaTheme="minorEastAsia" w:hAnsiTheme="minorEastAsia" w:cs="細明體" w:hint="eastAsia"/>
                <w:sz w:val="22"/>
              </w:rPr>
              <w:t xml:space="preserve">小樽竹筴魚石狩鍋套餐 </w:t>
            </w:r>
          </w:p>
        </w:tc>
        <w:tc>
          <w:tcPr>
            <w:tcW w:w="3631" w:type="dxa"/>
            <w:vAlign w:val="center"/>
          </w:tcPr>
          <w:p w14:paraId="1171A24F" w14:textId="77777777" w:rsidR="00E141BF" w:rsidRPr="00B57F0A" w:rsidRDefault="00E141BF" w:rsidP="00DC4BCC">
            <w:pPr>
              <w:adjustRightInd w:val="0"/>
              <w:snapToGrid w:val="0"/>
              <w:spacing w:line="360" w:lineRule="exact"/>
              <w:jc w:val="center"/>
              <w:rPr>
                <w:rFonts w:asciiTheme="minorEastAsia" w:eastAsiaTheme="minorEastAsia" w:hAnsiTheme="minorEastAsia" w:cs="細明體"/>
                <w:b/>
                <w:bCs/>
                <w:sz w:val="22"/>
              </w:rPr>
            </w:pPr>
            <w:r w:rsidRPr="00B57F0A">
              <w:rPr>
                <w:rFonts w:asciiTheme="minorEastAsia" w:eastAsiaTheme="minorEastAsia" w:hAnsiTheme="minorEastAsia" w:hint="eastAsia"/>
                <w:sz w:val="22"/>
                <w:szCs w:val="22"/>
              </w:rPr>
              <w:t>晚餐：飯店海鮮百匯自助餐</w:t>
            </w:r>
          </w:p>
        </w:tc>
      </w:tr>
      <w:tr w:rsidR="00E141BF" w:rsidRPr="00B57F0A" w14:paraId="71D294BD" w14:textId="77777777" w:rsidTr="00696832">
        <w:trPr>
          <w:trHeight w:val="462"/>
        </w:trPr>
        <w:tc>
          <w:tcPr>
            <w:tcW w:w="10892" w:type="dxa"/>
            <w:gridSpan w:val="3"/>
            <w:vAlign w:val="center"/>
          </w:tcPr>
          <w:p w14:paraId="0D939548" w14:textId="77777777" w:rsidR="00E141BF" w:rsidRPr="00B57F0A" w:rsidRDefault="00E141BF" w:rsidP="00DC4BCC">
            <w:pPr>
              <w:snapToGrid w:val="0"/>
              <w:spacing w:line="360" w:lineRule="exact"/>
              <w:ind w:leftChars="-118" w:left="-283" w:firstLineChars="109" w:firstLine="240"/>
              <w:jc w:val="center"/>
              <w:rPr>
                <w:rFonts w:asciiTheme="minorEastAsia" w:eastAsiaTheme="minorEastAsia" w:hAnsiTheme="minorEastAsia" w:cs="細明體"/>
                <w:sz w:val="22"/>
              </w:rPr>
            </w:pPr>
            <w:r w:rsidRPr="00B57F0A">
              <w:rPr>
                <w:rFonts w:asciiTheme="minorEastAsia" w:eastAsiaTheme="minorEastAsia" w:hAnsiTheme="minorEastAsia" w:hint="eastAsia"/>
                <w:sz w:val="22"/>
                <w:szCs w:val="22"/>
              </w:rPr>
              <w:t>宿:洞爺湖華美飯店 或 洞爺湖觀光飯店 或 洞爺湖溫泉飯店 或同級</w:t>
            </w:r>
          </w:p>
        </w:tc>
      </w:tr>
    </w:tbl>
    <w:p w14:paraId="36A10F98" w14:textId="77777777" w:rsidR="00DD5D3B" w:rsidRPr="00B57F0A" w:rsidRDefault="00DD5D3B" w:rsidP="001E2277">
      <w:pPr>
        <w:pStyle w:val="Default"/>
        <w:spacing w:beforeLines="50" w:before="180" w:afterLines="50" w:after="180" w:line="360" w:lineRule="exact"/>
        <w:rPr>
          <w:rFonts w:asciiTheme="minorEastAsia" w:eastAsiaTheme="minorEastAsia" w:hAnsiTheme="minorEastAsia"/>
          <w:b/>
          <w:bCs/>
          <w:sz w:val="28"/>
          <w:szCs w:val="28"/>
        </w:rPr>
      </w:pPr>
      <w:r w:rsidRPr="00B57F0A">
        <w:rPr>
          <w:rFonts w:asciiTheme="minorEastAsia" w:eastAsiaTheme="minorEastAsia" w:hAnsiTheme="minorEastAsia" w:hint="eastAsia"/>
          <w:b/>
          <w:bCs/>
          <w:sz w:val="28"/>
          <w:szCs w:val="28"/>
        </w:rPr>
        <w:t>第</w:t>
      </w:r>
      <w:r w:rsidR="00AC3654" w:rsidRPr="00B57F0A">
        <w:rPr>
          <w:rFonts w:asciiTheme="minorEastAsia" w:eastAsiaTheme="minorEastAsia" w:hAnsiTheme="minorEastAsia" w:hint="eastAsia"/>
          <w:b/>
          <w:bCs/>
          <w:sz w:val="28"/>
          <w:szCs w:val="28"/>
        </w:rPr>
        <w:t>三</w:t>
      </w:r>
      <w:r w:rsidRPr="00B57F0A">
        <w:rPr>
          <w:rFonts w:asciiTheme="minorEastAsia" w:eastAsiaTheme="minorEastAsia" w:hAnsiTheme="minorEastAsia" w:hint="eastAsia"/>
          <w:b/>
          <w:bCs/>
          <w:sz w:val="28"/>
          <w:szCs w:val="28"/>
        </w:rPr>
        <w:t>天 飯店→登別地獄谷→</w:t>
      </w:r>
      <w:r w:rsidRPr="00B57F0A">
        <w:rPr>
          <w:rFonts w:asciiTheme="minorEastAsia" w:eastAsiaTheme="minorEastAsia" w:hAnsiTheme="minorEastAsia"/>
          <w:b/>
          <w:bCs/>
          <w:sz w:val="28"/>
          <w:szCs w:val="28"/>
        </w:rPr>
        <w:t>登別尼克斯海洋公園～欣賞可愛的國王企鵝大遊行</w:t>
      </w:r>
      <w:r w:rsidR="00AC3654" w:rsidRPr="00B57F0A">
        <w:rPr>
          <w:rFonts w:asciiTheme="minorEastAsia" w:eastAsiaTheme="minorEastAsia" w:hAnsiTheme="minorEastAsia" w:hint="eastAsia"/>
          <w:b/>
          <w:bCs/>
          <w:sz w:val="28"/>
          <w:szCs w:val="28"/>
        </w:rPr>
        <w:t>→金森倉庫→米其林三星景點</w:t>
      </w:r>
      <w:r w:rsidR="00AC3654" w:rsidRPr="00B57F0A">
        <w:rPr>
          <w:rFonts w:asciiTheme="minorEastAsia" w:eastAsiaTheme="minorEastAsia" w:hAnsiTheme="minorEastAsia"/>
          <w:b/>
          <w:bCs/>
          <w:sz w:val="28"/>
          <w:szCs w:val="28"/>
        </w:rPr>
        <w:t>~函館山單趟纜車</w:t>
      </w:r>
      <w:r w:rsidR="00AC3654" w:rsidRPr="00B57F0A">
        <w:rPr>
          <w:rFonts w:asciiTheme="minorEastAsia" w:eastAsiaTheme="minorEastAsia" w:hAnsiTheme="minorEastAsia" w:hint="eastAsia"/>
          <w:b/>
          <w:bCs/>
          <w:sz w:val="28"/>
          <w:szCs w:val="28"/>
        </w:rPr>
        <w:t>→飯店</w:t>
      </w:r>
    </w:p>
    <w:p w14:paraId="5BE01A80" w14:textId="77777777" w:rsidR="00DD5D3B" w:rsidRPr="00B57F0A" w:rsidRDefault="00DD5D3B"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【登別地獄谷】</w:t>
      </w:r>
      <w:r w:rsidRPr="00B57F0A">
        <w:rPr>
          <w:rFonts w:asciiTheme="minorEastAsia" w:eastAsiaTheme="minorEastAsia" w:hAnsiTheme="minorEastAsia" w:cs="Arial"/>
        </w:rPr>
        <w:t>位於登別溫泉街的東北側，是約1萬年前發生的笠山爆發所形成的噴火口，溫泉的出水量每分鐘高達3000立方公升，為登別最大的泉源，依地點不同，湧出之源泉水質亦不相同，可達11種之多。</w:t>
      </w:r>
    </w:p>
    <w:p w14:paraId="3F658A00" w14:textId="77777777" w:rsidR="00DD5D3B" w:rsidRPr="00B57F0A" w:rsidRDefault="00DD5D3B"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【登別海洋公園尼克斯】</w:t>
      </w:r>
      <w:r w:rsidRPr="00B57F0A">
        <w:rPr>
          <w:rFonts w:asciiTheme="minorEastAsia" w:eastAsiaTheme="minorEastAsia" w:hAnsiTheme="minorEastAsia" w:cs="Arial"/>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14:paraId="356BF240" w14:textId="77777777" w:rsidR="00DD5D3B" w:rsidRPr="00B57F0A" w:rsidRDefault="00DD5D3B" w:rsidP="00DC4BCC">
      <w:pPr>
        <w:snapToGrid w:val="0"/>
        <w:spacing w:line="360" w:lineRule="exact"/>
        <w:rPr>
          <w:rStyle w:val="a3"/>
          <w:rFonts w:asciiTheme="minorEastAsia" w:eastAsiaTheme="minorEastAsia" w:hAnsiTheme="minorEastAsia" w:cs="Arial"/>
          <w:color w:val="FF0000"/>
        </w:rPr>
      </w:pPr>
      <w:r w:rsidRPr="00B57F0A">
        <w:rPr>
          <w:rStyle w:val="a3"/>
          <w:rFonts w:asciiTheme="minorEastAsia" w:eastAsiaTheme="minorEastAsia" w:hAnsiTheme="minorEastAsia" w:cs="Arial"/>
          <w:color w:val="FF0000"/>
        </w:rPr>
        <w:t>＊備註：若遇到登別尼克斯海洋公園休館，則此行程改走登別熊牧場。</w:t>
      </w:r>
    </w:p>
    <w:p w14:paraId="09394956" w14:textId="77777777" w:rsidR="00AC3654" w:rsidRPr="00B57F0A" w:rsidRDefault="00AC3654"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【金森倉庫】</w:t>
      </w:r>
      <w:r w:rsidRPr="00B57F0A">
        <w:rPr>
          <w:rFonts w:asciiTheme="minorEastAsia" w:eastAsiaTheme="minorEastAsia" w:hAnsiTheme="minorEastAsia" w:cs="Arial"/>
        </w:rPr>
        <w:t>金森紅磚倉庫是海灣地區的熱門景點。 面向海港的紅磚倉庫充滿異國情調，是函館最具代表性的景點之一。 紅磚倉庫於1887年開業，是函館的第一座商業倉庫，曾毀於一場大火，後重建爲現在的模樣。 後來，它在保留倉庫原貌的基礎上，被改造成購物和餐飲綜合體。</w:t>
      </w:r>
    </w:p>
    <w:p w14:paraId="75BF11AD" w14:textId="77777777" w:rsidR="00AC3654" w:rsidRPr="00B57F0A" w:rsidRDefault="00AC3654"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【函館山</w:t>
      </w:r>
      <w:r w:rsidR="00F837E9" w:rsidRPr="00B57F0A">
        <w:rPr>
          <w:rFonts w:asciiTheme="minorEastAsia" w:eastAsiaTheme="minorEastAsia" w:hAnsiTheme="minorEastAsia" w:cs="Arial" w:hint="eastAsia"/>
          <w:b/>
          <w:color w:val="0000FF"/>
        </w:rPr>
        <w:t>纜車</w:t>
      </w:r>
      <w:r w:rsidRPr="00B57F0A">
        <w:rPr>
          <w:rFonts w:asciiTheme="minorEastAsia" w:eastAsiaTheme="minorEastAsia" w:hAnsiTheme="minorEastAsia" w:cs="Arial"/>
          <w:b/>
          <w:color w:val="0000FF"/>
        </w:rPr>
        <w:t>】</w:t>
      </w:r>
      <w:r w:rsidRPr="00B57F0A">
        <w:rPr>
          <w:rFonts w:asciiTheme="minorEastAsia" w:eastAsiaTheme="minorEastAsia" w:hAnsiTheme="minorEastAsia" w:cs="Arial"/>
        </w:rPr>
        <w:t>來函館旅遊之餘千萬不能錯過函館山的夜景受惠於兩側為海的地形之利，站在函館山的山頂即可飽覽與義大利拿坡里（那不勒斯）、香港並稱世界三大夜景之一，宛如寶石般璀璨動人的函館夜</w:t>
      </w:r>
      <w:r w:rsidRPr="00B57F0A">
        <w:rPr>
          <w:rFonts w:asciiTheme="minorEastAsia" w:eastAsiaTheme="minorEastAsia" w:hAnsiTheme="minorEastAsia" w:cs="Arial"/>
        </w:rPr>
        <w:lastRenderedPageBreak/>
        <w:t>景，美的讓人無法用筆墨形容，絕對實至名歸，讓您值回票價。</w:t>
      </w:r>
    </w:p>
    <w:p w14:paraId="3E1604D8" w14:textId="77777777" w:rsidR="00AC3654" w:rsidRPr="00B57F0A" w:rsidRDefault="00AC3654" w:rsidP="001E2277">
      <w:pPr>
        <w:snapToGrid w:val="0"/>
        <w:spacing w:beforeLines="50" w:before="180" w:afterLines="50" w:after="180" w:line="360" w:lineRule="exact"/>
        <w:rPr>
          <w:rStyle w:val="a3"/>
          <w:rFonts w:asciiTheme="minorEastAsia" w:eastAsiaTheme="minorEastAsia" w:hAnsiTheme="minorEastAsia"/>
          <w:color w:val="EE0000"/>
        </w:rPr>
      </w:pPr>
      <w:r w:rsidRPr="00B57F0A">
        <w:rPr>
          <w:rStyle w:val="a3"/>
          <w:rFonts w:asciiTheme="minorEastAsia" w:eastAsiaTheme="minorEastAsia" w:hAnsiTheme="minorEastAsia"/>
          <w:color w:val="EE0000"/>
        </w:rPr>
        <w:t>＊備註:空中纜車如遇天候因素或故障、臨時維修保養等，則改由巴士上下山，不予退費敬請見諒。</w:t>
      </w:r>
    </w:p>
    <w:p w14:paraId="6DC4BAFE" w14:textId="77777777" w:rsidR="00F837E9" w:rsidRPr="00B57F0A" w:rsidRDefault="00F837E9" w:rsidP="001E2277">
      <w:pPr>
        <w:snapToGrid w:val="0"/>
        <w:spacing w:beforeLines="50" w:before="180" w:afterLines="50" w:after="180" w:line="360" w:lineRule="exact"/>
        <w:rPr>
          <w:rFonts w:asciiTheme="minorEastAsia" w:eastAsiaTheme="minorEastAsia" w:hAnsiTheme="minorEastAsia"/>
          <w:b/>
          <w:color w:val="0070C0"/>
          <w:sz w:val="23"/>
          <w:szCs w:val="23"/>
          <w:shd w:val="clear" w:color="auto" w:fill="FFFFFF"/>
        </w:rPr>
      </w:pPr>
      <w:r w:rsidRPr="00B57F0A">
        <w:rPr>
          <w:rFonts w:asciiTheme="minorEastAsia" w:eastAsiaTheme="minorEastAsia" w:hAnsiTheme="minorEastAsia" w:hint="eastAsia"/>
          <w:b/>
          <w:bCs/>
          <w:color w:val="0070C0"/>
          <w:sz w:val="23"/>
          <w:szCs w:val="23"/>
          <w:shd w:val="clear" w:color="auto" w:fill="FFFFFF"/>
        </w:rPr>
        <w:t>＊</w:t>
      </w:r>
      <w:r w:rsidRPr="00B57F0A">
        <w:rPr>
          <w:rFonts w:asciiTheme="minorEastAsia" w:eastAsiaTheme="minorEastAsia" w:hAnsiTheme="minorEastAsia" w:hint="eastAsia"/>
          <w:b/>
          <w:color w:val="0070C0"/>
          <w:sz w:val="23"/>
          <w:szCs w:val="23"/>
          <w:shd w:val="clear" w:color="auto" w:fill="FFFFFF"/>
        </w:rPr>
        <w:t>備註:</w:t>
      </w:r>
      <w:r w:rsidRPr="00B57F0A">
        <w:rPr>
          <w:rFonts w:asciiTheme="minorEastAsia" w:eastAsiaTheme="minorEastAsia" w:hAnsiTheme="minorEastAsia"/>
          <w:b/>
          <w:color w:val="0070C0"/>
          <w:sz w:val="23"/>
          <w:szCs w:val="23"/>
          <w:shd w:val="clear" w:color="auto" w:fill="FFFFFF"/>
        </w:rPr>
        <w:t>日本國土交通省於平成24年6月(2012年)發布最新規定，每日行車時間不得超過10小時（以自車庫實際發車時間為計算基準）</w:t>
      </w:r>
      <w:bookmarkStart w:id="0" w:name="_Hlk211933943"/>
      <w:r w:rsidRPr="00B57F0A">
        <w:rPr>
          <w:rFonts w:asciiTheme="minorEastAsia" w:eastAsiaTheme="minorEastAsia" w:hAnsiTheme="minorEastAsia"/>
          <w:b/>
          <w:color w:val="0070C0"/>
          <w:sz w:val="23"/>
          <w:szCs w:val="23"/>
          <w:shd w:val="clear" w:color="auto" w:fill="FFFFFF"/>
        </w:rPr>
        <w:t>，</w:t>
      </w:r>
      <w:bookmarkEnd w:id="0"/>
      <w:r w:rsidRPr="00B57F0A">
        <w:rPr>
          <w:rFonts w:asciiTheme="minorEastAsia" w:eastAsiaTheme="minorEastAsia" w:hAnsiTheme="minorEastAsia"/>
          <w:b/>
          <w:color w:val="0070C0"/>
          <w:sz w:val="23"/>
          <w:szCs w:val="23"/>
          <w:shd w:val="clear" w:color="auto" w:fill="FFFFFF"/>
        </w:rPr>
        <w:t>以有效防止巴士司機因過(疲)勞駕駛所衍生之交通狀況，</w:t>
      </w:r>
      <w:r w:rsidRPr="00B57F0A">
        <w:rPr>
          <w:rFonts w:asciiTheme="minorEastAsia" w:eastAsiaTheme="minorEastAsia" w:hAnsiTheme="minorEastAsia" w:hint="eastAsia"/>
          <w:b/>
          <w:color w:val="0070C0"/>
          <w:sz w:val="23"/>
          <w:szCs w:val="23"/>
          <w:shd w:val="clear" w:color="auto" w:fill="FFFFFF"/>
        </w:rPr>
        <w:t>所以若因時間因素需提早下山返回飯店而看不到夜景時敬請見諒。</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29"/>
        <w:gridCol w:w="3629"/>
        <w:gridCol w:w="3630"/>
      </w:tblGrid>
      <w:tr w:rsidR="00AC3654" w:rsidRPr="00B57F0A" w14:paraId="05F6B7CF" w14:textId="77777777" w:rsidTr="00696832">
        <w:trPr>
          <w:trHeight w:val="360"/>
        </w:trPr>
        <w:tc>
          <w:tcPr>
            <w:tcW w:w="3629" w:type="dxa"/>
            <w:vAlign w:val="center"/>
          </w:tcPr>
          <w:p w14:paraId="2F468B06" w14:textId="77777777" w:rsidR="00AC3654" w:rsidRPr="00B57F0A" w:rsidRDefault="00AC3654"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早餐：飯店內早餐</w:t>
            </w:r>
          </w:p>
        </w:tc>
        <w:tc>
          <w:tcPr>
            <w:tcW w:w="3629" w:type="dxa"/>
            <w:vAlign w:val="center"/>
          </w:tcPr>
          <w:p w14:paraId="40503C79" w14:textId="77777777" w:rsidR="000C1379" w:rsidRDefault="00AC3654" w:rsidP="00DC4BCC">
            <w:pPr>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hint="eastAsia"/>
                <w:sz w:val="22"/>
                <w:szCs w:val="22"/>
              </w:rPr>
              <w:t>午餐：</w:t>
            </w:r>
            <w:r w:rsidRPr="00B57F0A">
              <w:rPr>
                <w:rFonts w:asciiTheme="minorEastAsia" w:eastAsiaTheme="minorEastAsia" w:hAnsiTheme="minorEastAsia" w:cs="細明體" w:hint="eastAsia"/>
                <w:sz w:val="22"/>
              </w:rPr>
              <w:t>園區內日式風味壽喜鍋</w:t>
            </w:r>
            <w:r w:rsidR="00B57F0A">
              <w:rPr>
                <w:rFonts w:asciiTheme="minorEastAsia" w:eastAsiaTheme="minorEastAsia" w:hAnsiTheme="minorEastAsia" w:cs="細明體" w:hint="eastAsia"/>
                <w:sz w:val="22"/>
              </w:rPr>
              <w:t xml:space="preserve"> </w:t>
            </w:r>
          </w:p>
          <w:p w14:paraId="612CB8E2" w14:textId="77777777" w:rsidR="00AC3654" w:rsidRPr="00B57F0A" w:rsidRDefault="00AC3654"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cs="細明體" w:hint="eastAsia"/>
                <w:sz w:val="22"/>
              </w:rPr>
              <w:t>或</w:t>
            </w:r>
            <w:r w:rsidR="000C1379">
              <w:rPr>
                <w:rFonts w:asciiTheme="minorEastAsia" w:eastAsiaTheme="minorEastAsia" w:hAnsiTheme="minorEastAsia" w:cs="細明體"/>
                <w:sz w:val="22"/>
              </w:rPr>
              <w:t xml:space="preserve"> </w:t>
            </w:r>
            <w:r w:rsidRPr="00B57F0A">
              <w:rPr>
                <w:rFonts w:asciiTheme="minorEastAsia" w:eastAsiaTheme="minorEastAsia" w:hAnsiTheme="minorEastAsia" w:cs="細明體" w:hint="eastAsia"/>
                <w:sz w:val="22"/>
              </w:rPr>
              <w:t>日式風味套餐</w:t>
            </w:r>
          </w:p>
        </w:tc>
        <w:tc>
          <w:tcPr>
            <w:tcW w:w="3630" w:type="dxa"/>
            <w:vAlign w:val="center"/>
          </w:tcPr>
          <w:p w14:paraId="0BBDA885" w14:textId="77777777" w:rsidR="00AC3654" w:rsidRPr="00B57F0A" w:rsidRDefault="00AC3654" w:rsidP="00DC4BCC">
            <w:pPr>
              <w:adjustRightInd w:val="0"/>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cs="細明體" w:hint="eastAsia"/>
                <w:sz w:val="22"/>
              </w:rPr>
              <w:t>晚餐：飯店內海鮮百匯自助餐</w:t>
            </w:r>
          </w:p>
        </w:tc>
      </w:tr>
      <w:tr w:rsidR="00AC3654" w:rsidRPr="00B57F0A" w14:paraId="52BF15D0" w14:textId="77777777" w:rsidTr="00696832">
        <w:trPr>
          <w:trHeight w:val="525"/>
        </w:trPr>
        <w:tc>
          <w:tcPr>
            <w:tcW w:w="10888" w:type="dxa"/>
            <w:gridSpan w:val="3"/>
            <w:vAlign w:val="center"/>
          </w:tcPr>
          <w:p w14:paraId="64F62A3B" w14:textId="77777777" w:rsidR="00AC3654" w:rsidRPr="00B57F0A" w:rsidRDefault="00AC3654"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cs="細明體" w:hint="eastAsia"/>
                <w:sz w:val="22"/>
              </w:rPr>
              <w:t xml:space="preserve">宿: Imagine Hotel&amp; Resort函館 或 湯之川觀光溫泉飯店 或 </w:t>
            </w:r>
            <w:r w:rsidRPr="00B57F0A">
              <w:rPr>
                <w:rFonts w:asciiTheme="minorEastAsia" w:eastAsiaTheme="minorEastAsia" w:hAnsiTheme="minorEastAsia" w:cs="細明體"/>
                <w:sz w:val="22"/>
              </w:rPr>
              <w:t>La Gent Plaza函館北斗</w:t>
            </w:r>
            <w:r w:rsidRPr="00B57F0A">
              <w:rPr>
                <w:rFonts w:asciiTheme="minorEastAsia" w:eastAsiaTheme="minorEastAsia" w:hAnsiTheme="minorEastAsia" w:cs="細明體" w:hint="eastAsia"/>
                <w:sz w:val="22"/>
              </w:rPr>
              <w:t xml:space="preserve"> 或 函館市區飯店 或 同級</w:t>
            </w:r>
          </w:p>
        </w:tc>
      </w:tr>
    </w:tbl>
    <w:p w14:paraId="07B4BA7C" w14:textId="77777777" w:rsidR="00AC3654" w:rsidRPr="00B57F0A" w:rsidRDefault="005F59AF" w:rsidP="00DC4BCC">
      <w:pPr>
        <w:pStyle w:val="Default"/>
        <w:spacing w:line="360" w:lineRule="exact"/>
        <w:rPr>
          <w:rFonts w:asciiTheme="minorEastAsia" w:eastAsiaTheme="minorEastAsia" w:hAnsiTheme="minorEastAsia"/>
          <w:b/>
          <w:bCs/>
          <w:sz w:val="28"/>
          <w:szCs w:val="28"/>
        </w:rPr>
      </w:pPr>
      <w:r w:rsidRPr="00B57F0A">
        <w:rPr>
          <w:rFonts w:asciiTheme="minorEastAsia" w:eastAsiaTheme="minorEastAsia" w:hAnsiTheme="minorEastAsia"/>
          <w:b/>
          <w:bCs/>
          <w:sz w:val="28"/>
          <w:szCs w:val="28"/>
        </w:rPr>
        <w:t>第</w:t>
      </w:r>
      <w:r w:rsidR="00AC3654" w:rsidRPr="00B57F0A">
        <w:rPr>
          <w:rFonts w:asciiTheme="minorEastAsia" w:eastAsiaTheme="minorEastAsia" w:hAnsiTheme="minorEastAsia" w:hint="eastAsia"/>
          <w:b/>
          <w:bCs/>
          <w:sz w:val="28"/>
          <w:szCs w:val="28"/>
        </w:rPr>
        <w:t>四</w:t>
      </w:r>
      <w:r w:rsidRPr="00B57F0A">
        <w:rPr>
          <w:rFonts w:asciiTheme="minorEastAsia" w:eastAsiaTheme="minorEastAsia" w:hAnsiTheme="minorEastAsia"/>
          <w:b/>
          <w:bCs/>
          <w:sz w:val="28"/>
          <w:szCs w:val="28"/>
        </w:rPr>
        <w:t>天 飯店</w:t>
      </w:r>
      <w:r w:rsidR="00AC6729" w:rsidRPr="00B57F0A">
        <w:rPr>
          <w:rFonts w:asciiTheme="minorEastAsia" w:eastAsiaTheme="minorEastAsia" w:hAnsiTheme="minorEastAsia" w:hint="eastAsia"/>
          <w:b/>
          <w:bCs/>
          <w:sz w:val="28"/>
          <w:szCs w:val="28"/>
        </w:rPr>
        <w:t>→</w:t>
      </w:r>
      <w:r w:rsidR="007B32A4" w:rsidRPr="00B57F0A">
        <w:rPr>
          <w:rFonts w:asciiTheme="minorEastAsia" w:eastAsiaTheme="minorEastAsia" w:hAnsiTheme="minorEastAsia" w:hint="eastAsia"/>
          <w:b/>
          <w:bCs/>
          <w:sz w:val="28"/>
          <w:szCs w:val="28"/>
        </w:rPr>
        <w:t>函館朝市→</w:t>
      </w:r>
      <w:r w:rsidR="00AC3654" w:rsidRPr="00B57F0A">
        <w:rPr>
          <w:rFonts w:asciiTheme="minorEastAsia" w:eastAsiaTheme="minorEastAsia" w:hAnsiTheme="minorEastAsia"/>
          <w:b/>
          <w:bCs/>
          <w:sz w:val="28"/>
          <w:szCs w:val="28"/>
        </w:rPr>
        <w:t>五稜郭公園</w:t>
      </w:r>
      <w:r w:rsidR="00AC3654" w:rsidRPr="00B57F0A">
        <w:rPr>
          <w:rFonts w:asciiTheme="minorEastAsia" w:eastAsiaTheme="minorEastAsia" w:hAnsiTheme="minorEastAsia" w:hint="eastAsia"/>
          <w:b/>
          <w:bCs/>
          <w:sz w:val="28"/>
          <w:szCs w:val="28"/>
        </w:rPr>
        <w:t>→</w:t>
      </w:r>
      <w:r w:rsidR="00B31D3B" w:rsidRPr="00B57F0A">
        <w:rPr>
          <w:rFonts w:asciiTheme="minorEastAsia" w:eastAsiaTheme="minorEastAsia" w:hAnsiTheme="minorEastAsia"/>
          <w:b/>
          <w:bCs/>
          <w:sz w:val="28"/>
          <w:szCs w:val="28"/>
        </w:rPr>
        <w:t>新日本三景之ㄧ～大小沼國定公園～月見橋</w:t>
      </w:r>
      <w:r w:rsidR="00B31D3B" w:rsidRPr="00B57F0A">
        <w:rPr>
          <w:rFonts w:asciiTheme="minorEastAsia" w:eastAsiaTheme="minorEastAsia" w:hAnsiTheme="minorEastAsia" w:hint="eastAsia"/>
          <w:b/>
          <w:bCs/>
          <w:sz w:val="28"/>
          <w:szCs w:val="28"/>
        </w:rPr>
        <w:t>→</w:t>
      </w:r>
      <w:r w:rsidR="00F837E9" w:rsidRPr="00B57F0A">
        <w:rPr>
          <w:rFonts w:asciiTheme="minorEastAsia" w:eastAsiaTheme="minorEastAsia" w:hAnsiTheme="minorEastAsia" w:hint="eastAsia"/>
          <w:b/>
          <w:bCs/>
          <w:sz w:val="28"/>
          <w:szCs w:val="28"/>
        </w:rPr>
        <w:t>免稅店→</w:t>
      </w:r>
      <w:r w:rsidRPr="00B57F0A">
        <w:rPr>
          <w:rFonts w:asciiTheme="minorEastAsia" w:eastAsiaTheme="minorEastAsia" w:hAnsiTheme="minorEastAsia"/>
          <w:b/>
          <w:bCs/>
          <w:sz w:val="28"/>
          <w:szCs w:val="28"/>
        </w:rPr>
        <w:t>飯店</w:t>
      </w:r>
      <w:r w:rsidR="00DD5D3B" w:rsidRPr="00B57F0A">
        <w:rPr>
          <w:rFonts w:asciiTheme="minorEastAsia" w:eastAsiaTheme="minorEastAsia" w:hAnsiTheme="minorEastAsia" w:cs="Arial"/>
          <w:b/>
          <w:color w:val="0000FF"/>
          <w:spacing w:val="20"/>
        </w:rPr>
        <w:br/>
      </w:r>
      <w:r w:rsidR="007B32A4" w:rsidRPr="00B57F0A">
        <w:rPr>
          <w:rFonts w:asciiTheme="minorEastAsia" w:eastAsiaTheme="minorEastAsia" w:hAnsiTheme="minorEastAsia" w:cs="Arial"/>
          <w:b/>
          <w:color w:val="0000FF"/>
          <w:kern w:val="2"/>
        </w:rPr>
        <w:t>【函館朝市】</w:t>
      </w:r>
      <w:r w:rsidR="007B32A4" w:rsidRPr="00B57F0A">
        <w:rPr>
          <w:rFonts w:asciiTheme="minorEastAsia" w:eastAsiaTheme="minorEastAsia" w:hAnsiTheme="minorEastAsia" w:cs="Arial"/>
          <w:color w:val="auto"/>
          <w:kern w:val="2"/>
        </w:rPr>
        <w:t>來到北海道就不能錯過這裡盛產的各式海鮮，函館朝市位於JR函館站西口不遠處，市場一帶集中了大小400多家水產店，形成了一個獨據特色的大型市場。營業時間一般從上午8：00營業至中午1：00左右，市場裏嘈嘈嚷嚷，叫賣聲不絕於耳，運貨車和購物客令狹窄的通道顯得熱鬧擁擠，充滿市井氣息。</w:t>
      </w:r>
    </w:p>
    <w:p w14:paraId="3B62EC6E" w14:textId="77777777" w:rsidR="007B32A4" w:rsidRPr="00B57F0A" w:rsidRDefault="00AC3654"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【五稜郭公園】</w:t>
      </w:r>
      <w:r w:rsidRPr="00B57F0A">
        <w:rPr>
          <w:rFonts w:asciiTheme="minorEastAsia" w:eastAsiaTheme="minorEastAsia" w:hAnsiTheme="minorEastAsia" w:cs="Arial"/>
        </w:rPr>
        <w:t>來到函館的地標－五稜郭公園，五稜郭以造型非常獨特的星狀碉堡聞名，明治維新時期支持幕府人士，抵抗天皇軍隊最後一站（箱館戰爭1868~1869年）的發生地點，因此在日本近代史中佔有重要地位。</w:t>
      </w:r>
    </w:p>
    <w:p w14:paraId="5D151971" w14:textId="77777777" w:rsidR="00FF4F92" w:rsidRPr="00B57F0A" w:rsidRDefault="00B31D3B"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【大小沼國定公園】</w:t>
      </w:r>
      <w:r w:rsidRPr="00B57F0A">
        <w:rPr>
          <w:rFonts w:asciiTheme="minorEastAsia" w:eastAsiaTheme="minorEastAsia" w:hAnsiTheme="minorEastAsia" w:cs="Arial"/>
        </w:rPr>
        <w:t>距離函館30公里，此為道南唯一的國定公園，也是新日本三景之一，素有北國的輕井澤之稱。美景天成的大小沼國立公園,湖畔林木美輪美奐,大沼和小沼兩湖之間以</w:t>
      </w:r>
      <w:r w:rsidRPr="005701DC">
        <w:rPr>
          <w:rFonts w:asciiTheme="minorEastAsia" w:eastAsiaTheme="minorEastAsia" w:hAnsiTheme="minorEastAsia" w:cs="Arial"/>
          <w:b/>
          <w:color w:val="0000FF"/>
        </w:rPr>
        <w:t>【月見橋】</w:t>
      </w:r>
      <w:r w:rsidRPr="00B57F0A">
        <w:rPr>
          <w:rFonts w:asciiTheme="minorEastAsia" w:eastAsiaTheme="minorEastAsia" w:hAnsiTheme="minorEastAsia" w:cs="Arial"/>
        </w:rPr>
        <w:t>相連,秀峰駒岳倒映湖面美不勝收。</w:t>
      </w:r>
    </w:p>
    <w:p w14:paraId="0D7DE9F5" w14:textId="77777777" w:rsidR="00F837E9" w:rsidRPr="00B57F0A" w:rsidRDefault="00F837E9" w:rsidP="00DC4BCC">
      <w:pPr>
        <w:adjustRightInd w:val="0"/>
        <w:snapToGrid w:val="0"/>
        <w:spacing w:line="360" w:lineRule="exact"/>
        <w:rPr>
          <w:rFonts w:asciiTheme="minorEastAsia" w:eastAsiaTheme="minorEastAsia" w:hAnsiTheme="minorEastAsia"/>
          <w:sz w:val="22"/>
        </w:rPr>
      </w:pPr>
      <w:r w:rsidRPr="00B57F0A">
        <w:rPr>
          <w:rFonts w:asciiTheme="minorEastAsia" w:eastAsiaTheme="minorEastAsia" w:hAnsiTheme="minorEastAsia" w:cs="Arial"/>
          <w:b/>
          <w:color w:val="0000FF"/>
        </w:rPr>
        <w:t>【免稅店】</w:t>
      </w:r>
      <w:r w:rsidRPr="00B57F0A">
        <w:rPr>
          <w:rFonts w:asciiTheme="minorEastAsia" w:eastAsiaTheme="minorEastAsia" w:hAnsiTheme="minorEastAsia" w:cs="Arial"/>
        </w:rPr>
        <w:t>您可自由購物送給親朋好友。</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29"/>
        <w:gridCol w:w="3629"/>
        <w:gridCol w:w="3630"/>
      </w:tblGrid>
      <w:tr w:rsidR="00E141BF" w:rsidRPr="00B57F0A" w14:paraId="0204A440" w14:textId="77777777" w:rsidTr="00696832">
        <w:trPr>
          <w:trHeight w:val="360"/>
        </w:trPr>
        <w:tc>
          <w:tcPr>
            <w:tcW w:w="3629" w:type="dxa"/>
            <w:vAlign w:val="center"/>
          </w:tcPr>
          <w:p w14:paraId="328510AE" w14:textId="77777777" w:rsidR="00E141BF" w:rsidRPr="00B57F0A" w:rsidRDefault="00E141BF"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早餐：飯店內早餐</w:t>
            </w:r>
          </w:p>
        </w:tc>
        <w:tc>
          <w:tcPr>
            <w:tcW w:w="3629" w:type="dxa"/>
            <w:vAlign w:val="center"/>
          </w:tcPr>
          <w:p w14:paraId="35DDB14A" w14:textId="77777777" w:rsidR="00AC3654" w:rsidRPr="00B57F0A" w:rsidRDefault="00E141BF"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午餐：</w:t>
            </w:r>
            <w:r w:rsidR="00AC3654" w:rsidRPr="00B57F0A">
              <w:rPr>
                <w:rFonts w:asciiTheme="minorEastAsia" w:eastAsiaTheme="minorEastAsia" w:hAnsiTheme="minorEastAsia" w:hint="eastAsia"/>
                <w:sz w:val="22"/>
                <w:szCs w:val="22"/>
              </w:rPr>
              <w:t>大小沼風味套餐</w:t>
            </w:r>
          </w:p>
        </w:tc>
        <w:tc>
          <w:tcPr>
            <w:tcW w:w="3630" w:type="dxa"/>
            <w:vAlign w:val="center"/>
          </w:tcPr>
          <w:p w14:paraId="14E721B4" w14:textId="77777777" w:rsidR="00E141BF" w:rsidRPr="00B57F0A" w:rsidRDefault="00E141BF" w:rsidP="00DC4BCC">
            <w:pPr>
              <w:adjustRightInd w:val="0"/>
              <w:snapToGrid w:val="0"/>
              <w:spacing w:line="360" w:lineRule="exact"/>
              <w:jc w:val="center"/>
              <w:rPr>
                <w:rFonts w:asciiTheme="minorEastAsia" w:eastAsiaTheme="minorEastAsia" w:hAnsiTheme="minorEastAsia" w:cs="細明體"/>
                <w:sz w:val="22"/>
              </w:rPr>
            </w:pPr>
            <w:r w:rsidRPr="00B57F0A">
              <w:rPr>
                <w:rFonts w:asciiTheme="minorEastAsia" w:eastAsiaTheme="minorEastAsia" w:hAnsiTheme="minorEastAsia" w:cs="細明體" w:hint="eastAsia"/>
                <w:sz w:val="22"/>
              </w:rPr>
              <w:t>晚餐：</w:t>
            </w:r>
            <w:r w:rsidR="00AC3654" w:rsidRPr="00B57F0A">
              <w:rPr>
                <w:rFonts w:asciiTheme="minorEastAsia" w:eastAsiaTheme="minorEastAsia" w:hAnsiTheme="minorEastAsia" w:cs="細明體" w:hint="eastAsia"/>
                <w:sz w:val="22"/>
              </w:rPr>
              <w:t>三大蟹+和牛涮涮鍋+酒水無限暢飲吃喝到飽(80分鐘)</w:t>
            </w:r>
          </w:p>
        </w:tc>
      </w:tr>
      <w:tr w:rsidR="00E141BF" w:rsidRPr="00B57F0A" w14:paraId="20E7CC62" w14:textId="77777777" w:rsidTr="00696832">
        <w:trPr>
          <w:trHeight w:val="525"/>
        </w:trPr>
        <w:tc>
          <w:tcPr>
            <w:tcW w:w="10888" w:type="dxa"/>
            <w:gridSpan w:val="3"/>
            <w:vAlign w:val="center"/>
          </w:tcPr>
          <w:p w14:paraId="071DE506" w14:textId="77777777" w:rsidR="00E141BF" w:rsidRPr="00B57F0A" w:rsidRDefault="00E141BF"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cs="細明體" w:hint="eastAsia"/>
                <w:sz w:val="22"/>
              </w:rPr>
              <w:t xml:space="preserve">宿: </w:t>
            </w:r>
            <w:r w:rsidR="00AC3654" w:rsidRPr="00B57F0A">
              <w:rPr>
                <w:rFonts w:asciiTheme="minorEastAsia" w:eastAsiaTheme="minorEastAsia" w:hAnsiTheme="minorEastAsia" w:hint="eastAsia"/>
                <w:sz w:val="22"/>
                <w:szCs w:val="22"/>
              </w:rPr>
              <w:t>IBIS札幌飯店 或 Travelodge札幌博野飯店 或 Quintessa札幌薄野飯店 或 札幌APA 或 同級</w:t>
            </w:r>
          </w:p>
        </w:tc>
      </w:tr>
    </w:tbl>
    <w:p w14:paraId="779894B8" w14:textId="77777777" w:rsidR="00AC3654" w:rsidRPr="00B57F0A" w:rsidRDefault="00AC3654" w:rsidP="00DC4BCC">
      <w:pPr>
        <w:snapToGrid w:val="0"/>
        <w:spacing w:line="360" w:lineRule="exact"/>
        <w:rPr>
          <w:rFonts w:asciiTheme="minorEastAsia" w:eastAsiaTheme="minorEastAsia" w:hAnsiTheme="minorEastAsia"/>
        </w:rPr>
      </w:pPr>
      <w:r w:rsidRPr="00B57F0A">
        <w:rPr>
          <w:rFonts w:asciiTheme="minorEastAsia" w:eastAsiaTheme="minorEastAsia" w:hAnsiTheme="minorEastAsia" w:hint="eastAsia"/>
          <w:b/>
          <w:bCs/>
          <w:sz w:val="28"/>
          <w:szCs w:val="28"/>
        </w:rPr>
        <w:t xml:space="preserve">第五天 </w:t>
      </w:r>
      <w:r w:rsidRPr="00B57F0A">
        <w:rPr>
          <w:rFonts w:asciiTheme="minorEastAsia" w:eastAsiaTheme="minorEastAsia" w:hAnsiTheme="minorEastAsia"/>
          <w:b/>
          <w:bCs/>
          <w:sz w:val="28"/>
          <w:szCs w:val="28"/>
        </w:rPr>
        <w:t>飯店</w:t>
      </w:r>
      <w:r w:rsidRPr="00B57F0A">
        <w:rPr>
          <w:rFonts w:asciiTheme="minorEastAsia" w:eastAsiaTheme="minorEastAsia" w:hAnsiTheme="minorEastAsia" w:hint="eastAsia"/>
          <w:b/>
          <w:bCs/>
          <w:sz w:val="28"/>
          <w:szCs w:val="28"/>
        </w:rPr>
        <w:t>→全日自由活動→飯店</w:t>
      </w:r>
    </w:p>
    <w:p w14:paraId="338E5297" w14:textId="77777777" w:rsidR="00AC3654" w:rsidRPr="00B57F0A" w:rsidRDefault="00AC3654" w:rsidP="00DC4BCC">
      <w:pPr>
        <w:widowControl/>
        <w:adjustRightInd w:val="0"/>
        <w:snapToGrid w:val="0"/>
        <w:spacing w:line="360" w:lineRule="exact"/>
        <w:rPr>
          <w:rFonts w:asciiTheme="minorEastAsia" w:eastAsiaTheme="minorEastAsia" w:hAnsiTheme="minorEastAsia"/>
          <w:b/>
          <w:bCs/>
          <w:sz w:val="28"/>
          <w:szCs w:val="28"/>
          <w:u w:val="double"/>
        </w:rPr>
      </w:pPr>
      <w:r w:rsidRPr="00B57F0A">
        <w:rPr>
          <w:rFonts w:asciiTheme="minorEastAsia" w:eastAsiaTheme="minorEastAsia" w:hAnsiTheme="minorEastAsia" w:hint="eastAsia"/>
          <w:b/>
          <w:bCs/>
          <w:sz w:val="28"/>
          <w:szCs w:val="28"/>
          <w:highlight w:val="cyan"/>
          <w:u w:val="double"/>
        </w:rPr>
        <w:t>整日自由活動您可以自行前往以下景點:</w:t>
      </w:r>
    </w:p>
    <w:p w14:paraId="760330C3" w14:textId="77777777" w:rsidR="001E2277" w:rsidRDefault="00AC3654" w:rsidP="00DC4BCC">
      <w:pPr>
        <w:snapToGrid w:val="0"/>
        <w:spacing w:line="360" w:lineRule="exact"/>
        <w:rPr>
          <w:rStyle w:val="a3"/>
          <w:rFonts w:asciiTheme="minorEastAsia" w:eastAsiaTheme="minorEastAsia" w:hAnsiTheme="minorEastAsia" w:cs="Arial"/>
          <w:color w:val="0000FF"/>
        </w:rPr>
      </w:pPr>
      <w:r w:rsidRPr="00B57F0A">
        <w:rPr>
          <w:rFonts w:asciiTheme="minorEastAsia" w:eastAsiaTheme="minorEastAsia" w:hAnsiTheme="minorEastAsia" w:cs="Arial"/>
          <w:b/>
          <w:color w:val="0000FF"/>
        </w:rPr>
        <w:t>【狸小路】</w:t>
      </w:r>
      <w:r w:rsidRPr="00B57F0A">
        <w:rPr>
          <w:rFonts w:asciiTheme="minorEastAsia" w:eastAsiaTheme="minorEastAsia" w:hAnsiTheme="minorEastAsia" w:cs="Arial"/>
        </w:rPr>
        <w:t>您可自由夜訪頗負盛名又熱鬧的狸小路逛街，這裡約有130年悠久歷史，從服飾店、土產店市場到飲食店共有200多家，每家店都各有特色。今晚住宿於札幌。</w:t>
      </w:r>
    </w:p>
    <w:p w14:paraId="737294BC" w14:textId="77777777" w:rsidR="00AC3654" w:rsidRPr="00B57F0A" w:rsidRDefault="00AC3654"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【札幌二條市場】</w:t>
      </w:r>
      <w:hyperlink r:id="rId12" w:history="1">
        <w:r w:rsidRPr="00B57F0A">
          <w:rPr>
            <w:rFonts w:asciiTheme="minorEastAsia" w:eastAsiaTheme="minorEastAsia" w:hAnsiTheme="minorEastAsia" w:cs="Arial"/>
          </w:rPr>
          <w:t>札幌二條市場</w:t>
        </w:r>
      </w:hyperlink>
      <w:r w:rsidRPr="00B57F0A">
        <w:rPr>
          <w:rFonts w:asciiTheme="minorEastAsia" w:eastAsiaTheme="minorEastAsia" w:hAnsiTheme="minorEastAsia" w:cs="Arial"/>
        </w:rPr>
        <w:t>據說是在明治初期，以石狩濱的漁夫們開始販售鮮魚為契機所開設。現今市場裡不僅有鮮魚店，還集結了蔬果店、居酒屋等，是札幌市民的廚房，廣受在地人和觀光客的喜愛，加上位處札幌市區內，天天人潮絡驛不絕。</w:t>
      </w:r>
      <w:r w:rsidRPr="00B57F0A">
        <w:rPr>
          <w:rFonts w:asciiTheme="minorEastAsia" w:eastAsiaTheme="minorEastAsia" w:hAnsiTheme="minorEastAsia" w:cs="Arial"/>
        </w:rPr>
        <w:br/>
        <w:t>想搭配酒類一起享用的人，建議前往市場內的「暖簾橫丁」，這裡集結有能小酌一杯的店家，可以一次享受海鮮和美酒。</w:t>
      </w:r>
    </w:p>
    <w:tbl>
      <w:tblPr>
        <w:tblpPr w:leftFromText="180" w:rightFromText="180" w:vertAnchor="text" w:horzAnchor="margin"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47"/>
        <w:gridCol w:w="3648"/>
        <w:gridCol w:w="3648"/>
      </w:tblGrid>
      <w:tr w:rsidR="00AC3654" w:rsidRPr="00B57F0A" w14:paraId="1BD62A93" w14:textId="77777777" w:rsidTr="00696832">
        <w:trPr>
          <w:trHeight w:val="841"/>
        </w:trPr>
        <w:tc>
          <w:tcPr>
            <w:tcW w:w="3647" w:type="dxa"/>
            <w:vAlign w:val="center"/>
          </w:tcPr>
          <w:p w14:paraId="0DC0DFB8" w14:textId="77777777" w:rsidR="00AC3654" w:rsidRPr="00B57F0A" w:rsidRDefault="00AC3654" w:rsidP="00DC4BCC">
            <w:pPr>
              <w:snapToGrid w:val="0"/>
              <w:spacing w:line="360" w:lineRule="exact"/>
              <w:ind w:leftChars="-118" w:left="-283" w:firstLineChars="109" w:firstLine="240"/>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早餐：飯店內早餐</w:t>
            </w:r>
          </w:p>
        </w:tc>
        <w:tc>
          <w:tcPr>
            <w:tcW w:w="3648" w:type="dxa"/>
            <w:vAlign w:val="center"/>
          </w:tcPr>
          <w:p w14:paraId="3B534D37" w14:textId="77777777" w:rsidR="00AC3654" w:rsidRPr="00B57F0A" w:rsidRDefault="00AC3654" w:rsidP="00DC4BCC">
            <w:pPr>
              <w:snapToGrid w:val="0"/>
              <w:spacing w:line="360" w:lineRule="exact"/>
              <w:ind w:leftChars="-118" w:left="-283" w:firstLineChars="109" w:firstLine="240"/>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午餐：為方便逛街</w:t>
            </w:r>
            <w:r w:rsidR="00B57F0A">
              <w:rPr>
                <w:rFonts w:asciiTheme="minorEastAsia" w:eastAsiaTheme="minorEastAsia" w:hAnsiTheme="minorEastAsia" w:hint="eastAsia"/>
                <w:sz w:val="22"/>
                <w:szCs w:val="22"/>
              </w:rPr>
              <w:t>，</w:t>
            </w:r>
            <w:r w:rsidRPr="00B57F0A">
              <w:rPr>
                <w:rFonts w:asciiTheme="minorEastAsia" w:eastAsiaTheme="minorEastAsia" w:hAnsiTheme="minorEastAsia" w:hint="eastAsia"/>
                <w:sz w:val="22"/>
                <w:szCs w:val="22"/>
              </w:rPr>
              <w:t>請自理</w:t>
            </w:r>
          </w:p>
        </w:tc>
        <w:tc>
          <w:tcPr>
            <w:tcW w:w="3648" w:type="dxa"/>
            <w:tcBorders>
              <w:bottom w:val="single" w:sz="8" w:space="0" w:color="000000"/>
            </w:tcBorders>
            <w:vAlign w:val="center"/>
          </w:tcPr>
          <w:p w14:paraId="05C619BD" w14:textId="77777777" w:rsidR="00AC3654" w:rsidRPr="00B57F0A" w:rsidRDefault="00AC3654" w:rsidP="00DC4BCC">
            <w:pPr>
              <w:snapToGrid w:val="0"/>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晚餐:為方便逛街</w:t>
            </w:r>
            <w:r w:rsidR="00B57F0A">
              <w:rPr>
                <w:rFonts w:asciiTheme="minorEastAsia" w:eastAsiaTheme="minorEastAsia" w:hAnsiTheme="minorEastAsia" w:hint="eastAsia"/>
                <w:sz w:val="22"/>
                <w:szCs w:val="22"/>
              </w:rPr>
              <w:t>，</w:t>
            </w:r>
            <w:r w:rsidRPr="00B57F0A">
              <w:rPr>
                <w:rFonts w:asciiTheme="minorEastAsia" w:eastAsiaTheme="minorEastAsia" w:hAnsiTheme="minorEastAsia" w:hint="eastAsia"/>
                <w:sz w:val="22"/>
                <w:szCs w:val="22"/>
              </w:rPr>
              <w:t>請自理</w:t>
            </w:r>
          </w:p>
        </w:tc>
      </w:tr>
      <w:tr w:rsidR="00AC3654" w:rsidRPr="00B57F0A" w14:paraId="6DBEE7D4" w14:textId="77777777" w:rsidTr="00696832">
        <w:trPr>
          <w:trHeight w:val="443"/>
        </w:trPr>
        <w:tc>
          <w:tcPr>
            <w:tcW w:w="10943" w:type="dxa"/>
            <w:gridSpan w:val="3"/>
            <w:vAlign w:val="center"/>
          </w:tcPr>
          <w:p w14:paraId="022C04C0" w14:textId="77777777" w:rsidR="00AC3654" w:rsidRPr="00B57F0A" w:rsidRDefault="00AC3654" w:rsidP="00DC4BCC">
            <w:pPr>
              <w:snapToGrid w:val="0"/>
              <w:spacing w:line="360" w:lineRule="exact"/>
              <w:jc w:val="center"/>
              <w:rPr>
                <w:rFonts w:asciiTheme="minorEastAsia" w:eastAsiaTheme="minorEastAsia" w:hAnsiTheme="minorEastAsia" w:cs="細明體"/>
              </w:rPr>
            </w:pPr>
            <w:r w:rsidRPr="00B57F0A">
              <w:rPr>
                <w:rFonts w:asciiTheme="minorEastAsia" w:eastAsiaTheme="minorEastAsia" w:hAnsiTheme="minorEastAsia" w:hint="eastAsia"/>
                <w:sz w:val="22"/>
                <w:szCs w:val="22"/>
              </w:rPr>
              <w:t>宿:  IBIS札幌飯店 或 Travelodge札幌博野飯店 或 Quintessa札幌薄野飯店 或 札幌APA 或 同級</w:t>
            </w:r>
          </w:p>
        </w:tc>
      </w:tr>
    </w:tbl>
    <w:p w14:paraId="4FD0A50E" w14:textId="77777777" w:rsidR="00BA50B2" w:rsidRDefault="00BA50B2" w:rsidP="00DC4BCC">
      <w:pPr>
        <w:pStyle w:val="Default"/>
        <w:spacing w:line="360" w:lineRule="exact"/>
        <w:rPr>
          <w:rFonts w:asciiTheme="minorEastAsia" w:eastAsiaTheme="minorEastAsia" w:hAnsiTheme="minorEastAsia"/>
          <w:b/>
          <w:bCs/>
          <w:sz w:val="28"/>
          <w:szCs w:val="28"/>
        </w:rPr>
      </w:pPr>
    </w:p>
    <w:p w14:paraId="1258F037" w14:textId="77777777" w:rsidR="00BA50B2" w:rsidRDefault="00BA50B2" w:rsidP="00DC4BCC">
      <w:pPr>
        <w:pStyle w:val="Default"/>
        <w:spacing w:line="360" w:lineRule="exact"/>
        <w:rPr>
          <w:rFonts w:asciiTheme="minorEastAsia" w:eastAsiaTheme="minorEastAsia" w:hAnsiTheme="minorEastAsia"/>
          <w:b/>
          <w:bCs/>
          <w:sz w:val="28"/>
          <w:szCs w:val="28"/>
        </w:rPr>
      </w:pPr>
    </w:p>
    <w:p w14:paraId="7904378F" w14:textId="77777777" w:rsidR="005F59AF" w:rsidRPr="00B57F0A" w:rsidRDefault="005F59AF" w:rsidP="00DC4BCC">
      <w:pPr>
        <w:pStyle w:val="Default"/>
        <w:spacing w:line="360" w:lineRule="exact"/>
        <w:rPr>
          <w:rFonts w:asciiTheme="minorEastAsia" w:eastAsiaTheme="minorEastAsia" w:hAnsiTheme="minorEastAsia"/>
          <w:sz w:val="28"/>
          <w:szCs w:val="28"/>
        </w:rPr>
      </w:pPr>
      <w:r w:rsidRPr="00B57F0A">
        <w:rPr>
          <w:rFonts w:asciiTheme="minorEastAsia" w:eastAsiaTheme="minorEastAsia" w:hAnsiTheme="minorEastAsia"/>
          <w:b/>
          <w:bCs/>
          <w:sz w:val="28"/>
          <w:szCs w:val="28"/>
        </w:rPr>
        <w:t>第</w:t>
      </w:r>
      <w:r w:rsidR="00AC3654" w:rsidRPr="00B57F0A">
        <w:rPr>
          <w:rFonts w:asciiTheme="minorEastAsia" w:eastAsiaTheme="minorEastAsia" w:hAnsiTheme="minorEastAsia" w:hint="eastAsia"/>
          <w:b/>
          <w:bCs/>
          <w:sz w:val="28"/>
          <w:szCs w:val="28"/>
        </w:rPr>
        <w:t>六</w:t>
      </w:r>
      <w:r w:rsidRPr="00B57F0A">
        <w:rPr>
          <w:rFonts w:asciiTheme="minorEastAsia" w:eastAsiaTheme="minorEastAsia" w:hAnsiTheme="minorEastAsia"/>
          <w:b/>
          <w:bCs/>
          <w:sz w:val="28"/>
          <w:szCs w:val="28"/>
        </w:rPr>
        <w:t>天 飯店</w:t>
      </w:r>
      <w:r w:rsidR="00B31D3B" w:rsidRPr="00B57F0A">
        <w:rPr>
          <w:rFonts w:asciiTheme="minorEastAsia" w:eastAsiaTheme="minorEastAsia" w:hAnsiTheme="minorEastAsia"/>
          <w:b/>
          <w:bCs/>
          <w:sz w:val="28"/>
          <w:szCs w:val="28"/>
        </w:rPr>
        <w:t>→</w:t>
      </w:r>
      <w:r w:rsidRPr="00B57F0A">
        <w:rPr>
          <w:rFonts w:asciiTheme="minorEastAsia" w:eastAsiaTheme="minorEastAsia" w:hAnsiTheme="minorEastAsia" w:hint="eastAsia"/>
          <w:b/>
          <w:bCs/>
          <w:sz w:val="28"/>
          <w:szCs w:val="28"/>
        </w:rPr>
        <w:t>北海道神宮→</w:t>
      </w:r>
      <w:r w:rsidR="00F26707" w:rsidRPr="00B57F0A">
        <w:rPr>
          <w:rFonts w:asciiTheme="minorEastAsia" w:eastAsiaTheme="minorEastAsia" w:hAnsiTheme="minorEastAsia" w:hint="eastAsia"/>
          <w:b/>
          <w:bCs/>
          <w:sz w:val="28"/>
          <w:szCs w:val="28"/>
        </w:rPr>
        <w:t>白色戀人公園→</w:t>
      </w:r>
      <w:r w:rsidR="00E9483C" w:rsidRPr="00B57F0A">
        <w:rPr>
          <w:rFonts w:asciiTheme="minorEastAsia" w:eastAsiaTheme="minorEastAsia" w:hAnsiTheme="minorEastAsia" w:hint="eastAsia"/>
          <w:b/>
          <w:bCs/>
          <w:sz w:val="28"/>
          <w:szCs w:val="28"/>
        </w:rPr>
        <w:t>OUTLET購物中心→</w:t>
      </w:r>
      <w:r w:rsidRPr="00B57F0A">
        <w:rPr>
          <w:rFonts w:asciiTheme="minorEastAsia" w:eastAsiaTheme="minorEastAsia" w:hAnsiTheme="minorEastAsia"/>
          <w:b/>
          <w:bCs/>
          <w:sz w:val="28"/>
          <w:szCs w:val="28"/>
        </w:rPr>
        <w:t>飯店</w:t>
      </w:r>
    </w:p>
    <w:p w14:paraId="31D45107" w14:textId="77777777" w:rsidR="005F59AF" w:rsidRPr="00B57F0A" w:rsidRDefault="00A2405E" w:rsidP="00DC4BCC">
      <w:pPr>
        <w:snapToGrid w:val="0"/>
        <w:spacing w:line="360" w:lineRule="exact"/>
        <w:rPr>
          <w:rFonts w:asciiTheme="minorEastAsia" w:eastAsiaTheme="minorEastAsia" w:hAnsiTheme="minorEastAsia"/>
          <w:sz w:val="22"/>
        </w:rPr>
      </w:pPr>
      <w:r w:rsidRPr="00B57F0A">
        <w:rPr>
          <w:rStyle w:val="a3"/>
          <w:rFonts w:asciiTheme="minorEastAsia" w:eastAsiaTheme="minorEastAsia" w:hAnsiTheme="minorEastAsia"/>
          <w:color w:val="0000FF"/>
        </w:rPr>
        <w:lastRenderedPageBreak/>
        <w:t>【</w:t>
      </w:r>
      <w:r w:rsidRPr="00B57F0A">
        <w:rPr>
          <w:rStyle w:val="a3"/>
          <w:rFonts w:asciiTheme="minorEastAsia" w:eastAsiaTheme="minorEastAsia" w:hAnsiTheme="minorEastAsia" w:hint="eastAsia"/>
          <w:color w:val="0000FF"/>
        </w:rPr>
        <w:t>北海道神宮</w:t>
      </w:r>
      <w:r w:rsidRPr="00B57F0A">
        <w:rPr>
          <w:rStyle w:val="a3"/>
          <w:rFonts w:asciiTheme="minorEastAsia" w:eastAsiaTheme="minorEastAsia" w:hAnsiTheme="minorEastAsia"/>
          <w:color w:val="0000FF"/>
        </w:rPr>
        <w:t>】</w:t>
      </w:r>
      <w:r w:rsidRPr="00B57F0A">
        <w:rPr>
          <w:rFonts w:asciiTheme="minorEastAsia" w:eastAsiaTheme="minorEastAsia" w:hAnsiTheme="minorEastAsia" w:cs="Arial"/>
        </w:rPr>
        <w:t>參觀，神宮為明治2 (1869) 年9月1日，奉明治天皇的詔令而創建，為北海道守護神、開拓之神的祭祀之處。北海道神宮原先為札幌神社，而於昭和39 (1964)年時，因為增祀明治天皇而改名為北海道神宮，之後即成為北海道名副其實的「總鎮守」（總守護神）而受到大家的崇敬</w:t>
      </w:r>
      <w:r w:rsidRPr="00B57F0A">
        <w:rPr>
          <w:rFonts w:asciiTheme="minorEastAsia" w:eastAsiaTheme="minorEastAsia" w:hAnsiTheme="minorEastAsia" w:cs="Arial" w:hint="eastAsia"/>
        </w:rPr>
        <w:t>。</w:t>
      </w:r>
    </w:p>
    <w:p w14:paraId="3935388F" w14:textId="77777777" w:rsidR="00F26707" w:rsidRPr="00B57F0A" w:rsidRDefault="00F26707" w:rsidP="00DC4BCC">
      <w:pPr>
        <w:adjustRightInd w:val="0"/>
        <w:snapToGrid w:val="0"/>
        <w:spacing w:line="360" w:lineRule="exact"/>
        <w:rPr>
          <w:rStyle w:val="a3"/>
          <w:rFonts w:asciiTheme="minorEastAsia" w:eastAsiaTheme="minorEastAsia" w:hAnsiTheme="minorEastAsia"/>
          <w:b w:val="0"/>
          <w:bCs w:val="0"/>
          <w:sz w:val="22"/>
        </w:rPr>
      </w:pPr>
      <w:r w:rsidRPr="00B57F0A">
        <w:rPr>
          <w:rFonts w:asciiTheme="minorEastAsia" w:eastAsiaTheme="minorEastAsia" w:hAnsiTheme="minorEastAsia" w:cs="Arial" w:hint="eastAsia"/>
          <w:b/>
          <w:color w:val="0000FF"/>
        </w:rPr>
        <w:t>【白色戀人公園】</w:t>
      </w:r>
      <w:r w:rsidRPr="00B57F0A">
        <w:rPr>
          <w:rFonts w:asciiTheme="minorEastAsia" w:eastAsiaTheme="minorEastAsia" w:hAnsiTheme="minorEastAsia" w:cs="Arial"/>
        </w:rPr>
        <w:t>中庭的英式庭園讓您彷彿置身歐洲國度。</w:t>
      </w:r>
    </w:p>
    <w:p w14:paraId="49C79692" w14:textId="77777777" w:rsidR="00E9483C" w:rsidRPr="00B57F0A" w:rsidRDefault="00E9483C"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b/>
          <w:color w:val="0000FF"/>
        </w:rPr>
        <w:t>【OUTLET購物中心】</w:t>
      </w:r>
      <w:r w:rsidRPr="00B57F0A">
        <w:rPr>
          <w:rFonts w:asciiTheme="minorEastAsia" w:eastAsiaTheme="minorEastAsia" w:hAnsiTheme="minorEastAsia" w:cs="Arial"/>
        </w:rPr>
        <w:t>北海道唯一的店鋪。全天候型的設施，一年四季，無論刮風下雨，都能盡享購買品牌商品的樂趣。</w:t>
      </w:r>
    </w:p>
    <w:p w14:paraId="08E849F7" w14:textId="77777777" w:rsidR="00F4371B" w:rsidRPr="00B57F0A" w:rsidRDefault="00AC3654" w:rsidP="00DC4BCC">
      <w:pPr>
        <w:snapToGrid w:val="0"/>
        <w:spacing w:line="360" w:lineRule="exact"/>
        <w:rPr>
          <w:rFonts w:asciiTheme="minorEastAsia" w:eastAsiaTheme="minorEastAsia" w:hAnsiTheme="minorEastAsia" w:cs="Arial"/>
        </w:rPr>
      </w:pPr>
      <w:r w:rsidRPr="00B57F0A">
        <w:rPr>
          <w:rFonts w:asciiTheme="minorEastAsia" w:eastAsiaTheme="minorEastAsia" w:hAnsiTheme="minorEastAsia" w:cs="Arial"/>
        </w:rPr>
        <w:t>之後搭乘專車前往</w:t>
      </w:r>
      <w:r w:rsidRPr="00B57F0A">
        <w:rPr>
          <w:rFonts w:asciiTheme="minorEastAsia" w:eastAsiaTheme="minorEastAsia" w:hAnsiTheme="minorEastAsia" w:cs="Arial"/>
          <w:b/>
          <w:color w:val="0000FF"/>
        </w:rPr>
        <w:t>【千歲空港】</w:t>
      </w:r>
      <w:r w:rsidRPr="00B57F0A">
        <w:rPr>
          <w:rFonts w:asciiTheme="minorEastAsia" w:eastAsiaTheme="minorEastAsia" w:hAnsiTheme="minorEastAsia" w:cs="Arial"/>
        </w:rPr>
        <w:t>由本公司專業導遊協辦離境手續之後，搭乘豪華噴射客機飛返台北溫暖的家，結束此次北海道六日之旅。</w:t>
      </w:r>
    </w:p>
    <w:tbl>
      <w:tblPr>
        <w:tblpPr w:leftFromText="180" w:rightFromText="180" w:vertAnchor="text" w:horzAnchor="margin" w:tblpXSpec="right"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256"/>
        <w:gridCol w:w="4852"/>
        <w:gridCol w:w="2802"/>
      </w:tblGrid>
      <w:tr w:rsidR="001D7778" w:rsidRPr="00B57F0A" w14:paraId="6B1F6FF9" w14:textId="77777777" w:rsidTr="000C1379">
        <w:trPr>
          <w:trHeight w:val="841"/>
        </w:trPr>
        <w:tc>
          <w:tcPr>
            <w:tcW w:w="3256" w:type="dxa"/>
            <w:tcBorders>
              <w:top w:val="single" w:sz="4" w:space="0" w:color="auto"/>
              <w:left w:val="single" w:sz="4" w:space="0" w:color="auto"/>
              <w:bottom w:val="single" w:sz="4" w:space="0" w:color="auto"/>
              <w:right w:val="single" w:sz="4" w:space="0" w:color="auto"/>
            </w:tcBorders>
            <w:vAlign w:val="center"/>
            <w:hideMark/>
          </w:tcPr>
          <w:p w14:paraId="526A43EC" w14:textId="77777777" w:rsidR="001D7778" w:rsidRPr="000C1379" w:rsidRDefault="00B92FD9" w:rsidP="00DC4BCC">
            <w:pPr>
              <w:spacing w:line="360" w:lineRule="exact"/>
              <w:jc w:val="center"/>
              <w:rPr>
                <w:rFonts w:asciiTheme="minorEastAsia" w:eastAsiaTheme="minorEastAsia" w:hAnsiTheme="minorEastAsia"/>
                <w:sz w:val="22"/>
                <w:szCs w:val="22"/>
              </w:rPr>
            </w:pPr>
            <w:r w:rsidRPr="000C1379">
              <w:rPr>
                <w:rFonts w:asciiTheme="minorEastAsia" w:eastAsiaTheme="minorEastAsia" w:hAnsiTheme="minorEastAsia" w:hint="eastAsia"/>
                <w:sz w:val="22"/>
                <w:szCs w:val="22"/>
              </w:rPr>
              <w:t>早餐：</w:t>
            </w:r>
            <w:r w:rsidR="00B32513" w:rsidRPr="00B57F0A">
              <w:rPr>
                <w:rFonts w:asciiTheme="minorEastAsia" w:eastAsiaTheme="minorEastAsia" w:hAnsiTheme="minorEastAsia" w:hint="eastAsia"/>
                <w:sz w:val="22"/>
                <w:szCs w:val="22"/>
              </w:rPr>
              <w:t>飯店內早餐</w:t>
            </w:r>
          </w:p>
        </w:tc>
        <w:tc>
          <w:tcPr>
            <w:tcW w:w="4852" w:type="dxa"/>
            <w:tcBorders>
              <w:top w:val="single" w:sz="4" w:space="0" w:color="auto"/>
              <w:left w:val="single" w:sz="4" w:space="0" w:color="auto"/>
              <w:bottom w:val="single" w:sz="4" w:space="0" w:color="auto"/>
              <w:right w:val="single" w:sz="4" w:space="0" w:color="auto"/>
            </w:tcBorders>
            <w:vAlign w:val="center"/>
            <w:hideMark/>
          </w:tcPr>
          <w:p w14:paraId="51BCA19B" w14:textId="77777777" w:rsidR="000C1379" w:rsidRDefault="001D7778" w:rsidP="00DC4BCC">
            <w:pPr>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午餐：</w:t>
            </w:r>
            <w:r w:rsidR="00F26707" w:rsidRPr="00B57F0A">
              <w:rPr>
                <w:rFonts w:asciiTheme="minorEastAsia" w:eastAsiaTheme="minorEastAsia" w:hAnsiTheme="minorEastAsia" w:hint="eastAsia"/>
                <w:sz w:val="22"/>
                <w:szCs w:val="22"/>
              </w:rPr>
              <w:t>日式燒烤自助餐吃到飽+軟飲喝到飽</w:t>
            </w:r>
            <w:r w:rsidR="00B57F0A">
              <w:rPr>
                <w:rFonts w:asciiTheme="minorEastAsia" w:eastAsiaTheme="minorEastAsia" w:hAnsiTheme="minorEastAsia" w:hint="eastAsia"/>
                <w:sz w:val="22"/>
                <w:szCs w:val="22"/>
              </w:rPr>
              <w:t xml:space="preserve"> </w:t>
            </w:r>
          </w:p>
          <w:p w14:paraId="4C908E3A" w14:textId="77777777" w:rsidR="001D7778" w:rsidRPr="00B57F0A" w:rsidRDefault="00F26707" w:rsidP="00DC4BCC">
            <w:pPr>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或</w:t>
            </w:r>
            <w:r w:rsidR="00B57F0A">
              <w:rPr>
                <w:rFonts w:asciiTheme="minorEastAsia" w:eastAsiaTheme="minorEastAsia" w:hAnsiTheme="minorEastAsia" w:hint="eastAsia"/>
                <w:sz w:val="22"/>
                <w:szCs w:val="22"/>
              </w:rPr>
              <w:t xml:space="preserve"> </w:t>
            </w:r>
            <w:r w:rsidRPr="00B57F0A">
              <w:rPr>
                <w:rFonts w:asciiTheme="minorEastAsia" w:eastAsiaTheme="minorEastAsia" w:hAnsiTheme="minorEastAsia" w:hint="eastAsia"/>
                <w:sz w:val="22"/>
                <w:szCs w:val="22"/>
              </w:rPr>
              <w:t>日式風味套餐</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0AD1585" w14:textId="77777777" w:rsidR="001D7778" w:rsidRPr="00B57F0A" w:rsidRDefault="001D7778" w:rsidP="00DC4BCC">
            <w:pPr>
              <w:spacing w:line="360" w:lineRule="exact"/>
              <w:jc w:val="center"/>
              <w:rPr>
                <w:rFonts w:asciiTheme="minorEastAsia" w:eastAsiaTheme="minorEastAsia" w:hAnsiTheme="minorEastAsia"/>
                <w:sz w:val="22"/>
                <w:szCs w:val="22"/>
              </w:rPr>
            </w:pPr>
            <w:r w:rsidRPr="00B57F0A">
              <w:rPr>
                <w:rFonts w:asciiTheme="minorEastAsia" w:eastAsiaTheme="minorEastAsia" w:hAnsiTheme="minorEastAsia" w:hint="eastAsia"/>
                <w:sz w:val="22"/>
                <w:szCs w:val="22"/>
              </w:rPr>
              <w:t>晚餐：</w:t>
            </w:r>
            <w:r w:rsidR="00F26707" w:rsidRPr="00B57F0A">
              <w:rPr>
                <w:rFonts w:asciiTheme="minorEastAsia" w:eastAsiaTheme="minorEastAsia" w:hAnsiTheme="minorEastAsia" w:hint="eastAsia"/>
                <w:sz w:val="22"/>
                <w:szCs w:val="22"/>
              </w:rPr>
              <w:t>機上自理</w:t>
            </w:r>
          </w:p>
        </w:tc>
      </w:tr>
    </w:tbl>
    <w:p w14:paraId="30178970" w14:textId="77777777" w:rsidR="00995709" w:rsidRPr="00B57F0A" w:rsidRDefault="00DC4BCC"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b/>
          <w:bCs/>
          <w:noProof/>
        </w:rPr>
        <w:drawing>
          <wp:anchor distT="0" distB="0" distL="114300" distR="114300" simplePos="0" relativeHeight="251661312" behindDoc="0" locked="0" layoutInCell="1" allowOverlap="1" wp14:anchorId="335B988A" wp14:editId="0C512078">
            <wp:simplePos x="0" y="0"/>
            <wp:positionH relativeFrom="margin">
              <wp:align>left</wp:align>
            </wp:positionH>
            <wp:positionV relativeFrom="paragraph">
              <wp:posOffset>723900</wp:posOffset>
            </wp:positionV>
            <wp:extent cx="3619500" cy="838835"/>
            <wp:effectExtent l="0" t="0" r="0" b="0"/>
            <wp:wrapSquare wrapText="bothSides"/>
            <wp:docPr id="16518823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13" cstate="print">
                      <a:extLst>
                        <a:ext uri="{28A0092B-C50C-407E-A947-70E740481C1C}">
                          <a14:useLocalDpi xmlns:a14="http://schemas.microsoft.com/office/drawing/2010/main"/>
                        </a:ext>
                      </a:extLst>
                    </a:blip>
                    <a:stretch>
                      <a:fillRect/>
                    </a:stretch>
                  </pic:blipFill>
                  <pic:spPr>
                    <a:xfrm>
                      <a:off x="0" y="0"/>
                      <a:ext cx="3619500" cy="838835"/>
                    </a:xfrm>
                    <a:prstGeom prst="rect">
                      <a:avLst/>
                    </a:prstGeom>
                  </pic:spPr>
                </pic:pic>
              </a:graphicData>
            </a:graphic>
          </wp:anchor>
        </w:drawing>
      </w:r>
      <w:r w:rsidR="00AC6729" w:rsidRPr="00B57F0A">
        <w:rPr>
          <w:rFonts w:asciiTheme="minorEastAsia" w:eastAsiaTheme="minorEastAsia" w:hAnsiTheme="minorEastAsia" w:cs="Arial"/>
          <w:b/>
          <w:bCs/>
        </w:rPr>
        <w:br/>
      </w:r>
      <w:r>
        <w:rPr>
          <w:rFonts w:asciiTheme="minorEastAsia" w:eastAsiaTheme="minorEastAsia" w:hAnsiTheme="minorEastAsia" w:cs="Arial"/>
        </w:rPr>
        <w:br/>
      </w:r>
      <w:r>
        <w:rPr>
          <w:rFonts w:asciiTheme="minorEastAsia" w:eastAsiaTheme="minorEastAsia" w:hAnsiTheme="minorEastAsia" w:cs="Arial"/>
        </w:rPr>
        <w:br/>
      </w:r>
      <w:r>
        <w:rPr>
          <w:rFonts w:asciiTheme="minorEastAsia" w:eastAsiaTheme="minorEastAsia" w:hAnsiTheme="minorEastAsia" w:cs="Arial"/>
        </w:rPr>
        <w:br/>
      </w:r>
      <w:r>
        <w:rPr>
          <w:rFonts w:asciiTheme="minorEastAsia" w:eastAsiaTheme="minorEastAsia" w:hAnsiTheme="minorEastAsia" w:cs="Arial"/>
        </w:rPr>
        <w:br/>
      </w:r>
      <w:r w:rsidR="00995709" w:rsidRPr="00B57F0A">
        <w:rPr>
          <w:rFonts w:asciiTheme="minorEastAsia" w:eastAsiaTheme="minorEastAsia" w:hAnsiTheme="minorEastAsia" w:cs="Arial"/>
        </w:rPr>
        <w:t>(1)</w:t>
      </w:r>
      <w:r w:rsidR="00995709" w:rsidRPr="00B57F0A">
        <w:rPr>
          <w:rFonts w:asciiTheme="minorEastAsia" w:eastAsiaTheme="minorEastAsia" w:hAnsiTheme="minorEastAsia" w:cs="Arial" w:hint="eastAsia"/>
        </w:rPr>
        <w:t>本行程班機起降時間為預定，但實際可能略有變更。</w:t>
      </w:r>
    </w:p>
    <w:p w14:paraId="12004969"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(2)</w:t>
      </w:r>
      <w:r w:rsidRPr="00B57F0A">
        <w:rPr>
          <w:rFonts w:asciiTheme="minorEastAsia" w:eastAsiaTheme="minorEastAsia" w:hAnsiTheme="minorEastAsia" w:cs="Arial" w:hint="eastAsia"/>
        </w:rPr>
        <w:t>本行程航班如因兩國航空協定變更或政治因素或天然不可抗力</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 xml:space="preserve">等因素而無法飛行時，則費用退回。不另負責任。 </w:t>
      </w:r>
    </w:p>
    <w:p w14:paraId="300CEBB5"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(3)</w:t>
      </w:r>
      <w:r w:rsidRPr="00B57F0A">
        <w:rPr>
          <w:rFonts w:asciiTheme="minorEastAsia" w:eastAsiaTheme="minorEastAsia" w:hAnsiTheme="minorEastAsia" w:cs="Arial" w:hint="eastAsia"/>
        </w:rPr>
        <w:t>本行程全程使用『團體經濟艙』機票，不可延回、亦不可全程脫隊，機上座位統一由航空公司安排，不適用於出發前預先選位，無法保證與同行者座位安排一致，敬請了解。</w:t>
      </w:r>
    </w:p>
    <w:p w14:paraId="7ABB38D2"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(4)</w:t>
      </w:r>
      <w:r w:rsidRPr="00B57F0A">
        <w:rPr>
          <w:rFonts w:asciiTheme="minorEastAsia" w:eastAsiaTheme="minorEastAsia" w:hAnsiTheme="minorEastAsia" w:cs="Arial" w:hint="eastAsia"/>
        </w:rPr>
        <w:t>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7B7FC7B9"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 xml:space="preserve">(5) </w:t>
      </w:r>
      <w:r w:rsidRPr="00B57F0A">
        <w:rPr>
          <w:rFonts w:asciiTheme="minorEastAsia" w:eastAsiaTheme="minorEastAsia" w:hAnsiTheme="minorEastAsia" w:cs="Arial" w:hint="eastAsia"/>
        </w:rPr>
        <w:t>最低成團人數：</w:t>
      </w:r>
      <w:r w:rsidRPr="00B57F0A">
        <w:rPr>
          <w:rFonts w:asciiTheme="minorEastAsia" w:eastAsiaTheme="minorEastAsia" w:hAnsiTheme="minorEastAsia" w:cs="Arial"/>
        </w:rPr>
        <w:t>16</w:t>
      </w:r>
      <w:r w:rsidRPr="00B57F0A">
        <w:rPr>
          <w:rFonts w:asciiTheme="minorEastAsia" w:eastAsiaTheme="minorEastAsia" w:hAnsiTheme="minorEastAsia" w:cs="Arial" w:hint="eastAsia"/>
        </w:rPr>
        <w:t>人以上即可成行，團體人數最多為</w:t>
      </w:r>
      <w:r w:rsidRPr="00B57F0A">
        <w:rPr>
          <w:rFonts w:asciiTheme="minorEastAsia" w:eastAsiaTheme="minorEastAsia" w:hAnsiTheme="minorEastAsia" w:cs="Arial"/>
        </w:rPr>
        <w:t>45</w:t>
      </w:r>
      <w:r w:rsidRPr="00B57F0A">
        <w:rPr>
          <w:rFonts w:asciiTheme="minorEastAsia" w:eastAsiaTheme="minorEastAsia" w:hAnsiTheme="minorEastAsia" w:cs="Arial" w:hint="eastAsia"/>
        </w:rPr>
        <w:t>人</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含</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以下，派遣合格領隊隨行服務。出發前七天未達</w:t>
      </w:r>
      <w:r w:rsidRPr="00B57F0A">
        <w:rPr>
          <w:rFonts w:asciiTheme="minorEastAsia" w:eastAsiaTheme="minorEastAsia" w:hAnsiTheme="minorEastAsia" w:cs="Arial"/>
        </w:rPr>
        <w:t>16</w:t>
      </w:r>
      <w:r w:rsidRPr="00B57F0A">
        <w:rPr>
          <w:rFonts w:asciiTheme="minorEastAsia" w:eastAsiaTheme="minorEastAsia" w:hAnsiTheme="minorEastAsia" w:cs="Arial" w:hint="eastAsia"/>
        </w:rPr>
        <w:t>人基本成團人數，已繳付之訂金將全額退還。</w:t>
      </w:r>
    </w:p>
    <w:p w14:paraId="701DF293"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(6)</w:t>
      </w:r>
      <w:r w:rsidRPr="00B57F0A">
        <w:rPr>
          <w:rFonts w:asciiTheme="minorEastAsia" w:eastAsiaTheme="minorEastAsia" w:hAnsiTheme="minorEastAsia" w:cs="Arial" w:hint="eastAsia"/>
        </w:rPr>
        <w:t>參加本行程之客人本公司有投保旅行業契約責任險</w:t>
      </w:r>
      <w:r w:rsidRPr="00B57F0A">
        <w:rPr>
          <w:rFonts w:asciiTheme="minorEastAsia" w:eastAsiaTheme="minorEastAsia" w:hAnsiTheme="minorEastAsia" w:cs="Arial"/>
        </w:rPr>
        <w:t>250</w:t>
      </w:r>
      <w:r w:rsidRPr="00B57F0A">
        <w:rPr>
          <w:rFonts w:asciiTheme="minorEastAsia" w:eastAsiaTheme="minorEastAsia" w:hAnsiTheme="minorEastAsia" w:cs="Arial" w:hint="eastAsia"/>
        </w:rPr>
        <w:t>萬，醫療險</w:t>
      </w:r>
      <w:r w:rsidRPr="00B57F0A">
        <w:rPr>
          <w:rFonts w:asciiTheme="minorEastAsia" w:eastAsiaTheme="minorEastAsia" w:hAnsiTheme="minorEastAsia" w:cs="Arial"/>
        </w:rPr>
        <w:t>20</w:t>
      </w:r>
      <w:r w:rsidRPr="00B57F0A">
        <w:rPr>
          <w:rFonts w:asciiTheme="minorEastAsia" w:eastAsiaTheme="minorEastAsia" w:hAnsiTheme="minorEastAsia" w:cs="Arial" w:hint="eastAsia"/>
        </w:rPr>
        <w:t>萬。</w:t>
      </w:r>
    </w:p>
    <w:p w14:paraId="47EFE0AC"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(7)</w:t>
      </w:r>
      <w:r w:rsidRPr="00B57F0A">
        <w:rPr>
          <w:rFonts w:asciiTheme="minorEastAsia" w:eastAsiaTheme="minorEastAsia" w:hAnsiTheme="minorEastAsia" w:cs="Arial" w:hint="eastAsia"/>
        </w:rPr>
        <w:t>旅宿須知【房型說明】：</w:t>
      </w:r>
    </w:p>
    <w:p w14:paraId="588AF648"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 xml:space="preserve"> </w:t>
      </w:r>
      <w:r w:rsidRPr="00B57F0A">
        <w:rPr>
          <w:rFonts w:asciiTheme="minorEastAsia" w:eastAsiaTheme="minorEastAsia" w:hAnsiTheme="minorEastAsia" w:cs="Arial" w:hint="eastAsia"/>
        </w:rPr>
        <w:t>因日本地區飯店（包含溫泉飯店）皆為兩小床或和式鋪床的雙人房型，若三人參團的狀況下，飯店會安排</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二小床</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一行軍床 或 三人鋪床</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，實際房型已入住當天飯店安排為主。</w:t>
      </w:r>
    </w:p>
    <w:p w14:paraId="66171327"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hint="eastAsia"/>
        </w:rPr>
        <w:t>※日本市區飯店房間坪數較小，若有三人一室的狀況下，建議第三人補單房差，需求指定單人房。</w:t>
      </w:r>
    </w:p>
    <w:p w14:paraId="1E46A7B2"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hint="eastAsia"/>
        </w:rPr>
        <w:t>※日本房型基本安排兩小床或和式房，部分飯店可需求一大床房型，但需求無法保證，實際房型已入住當天飯店安排為主。</w:t>
      </w:r>
    </w:p>
    <w:p w14:paraId="179C1A0E"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hint="eastAsia"/>
        </w:rPr>
        <w:t>※日本電壓為</w:t>
      </w:r>
      <w:r w:rsidRPr="00B57F0A">
        <w:rPr>
          <w:rFonts w:asciiTheme="minorEastAsia" w:eastAsiaTheme="minorEastAsia" w:hAnsiTheme="minorEastAsia" w:cs="Arial"/>
        </w:rPr>
        <w:t>100</w:t>
      </w:r>
      <w:r w:rsidRPr="00B57F0A">
        <w:rPr>
          <w:rFonts w:asciiTheme="minorEastAsia" w:eastAsiaTheme="minorEastAsia" w:hAnsiTheme="minorEastAsia" w:cs="Arial" w:hint="eastAsia"/>
        </w:rPr>
        <w:t>伏特，『若自行攜帶或購買電器用品時 ，請注意該電器用品之電壓是符合當地使用』</w:t>
      </w:r>
    </w:p>
    <w:p w14:paraId="5AA03C03"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(8)</w:t>
      </w:r>
      <w:r w:rsidRPr="00B57F0A">
        <w:rPr>
          <w:rFonts w:asciiTheme="minorEastAsia" w:eastAsiaTheme="minorEastAsia" w:hAnsiTheme="minorEastAsia" w:cs="Arial" w:hint="eastAsia"/>
        </w:rPr>
        <w:t>日本素食須知：</w:t>
      </w:r>
    </w:p>
    <w:p w14:paraId="502B3061"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hint="eastAsia"/>
        </w:rPr>
        <w:t>※日本多數素食者可食用蔥、薑、蒜、辣椒、奶蛋，柴魚或肉汁高湯所熬煮的餐飲，為尊重台灣素食貴賓的飲食習慣，餐廳多以各式蔬菜、豆腐等食材搭配漬物料理的定食或鍋物提供，無法如同在台灣般豐富且多變化，故建議貴賓如有需要可事先準備泡麵等素食品，以備不時之需。</w:t>
      </w:r>
      <w:r w:rsidRPr="00B57F0A">
        <w:rPr>
          <w:rFonts w:asciiTheme="minorEastAsia" w:eastAsiaTheme="minorEastAsia" w:hAnsiTheme="minorEastAsia" w:cs="Arial"/>
        </w:rPr>
        <w:br/>
      </w:r>
      <w:r w:rsidRPr="00B57F0A">
        <w:rPr>
          <w:rFonts w:asciiTheme="minorEastAsia" w:eastAsiaTheme="minorEastAsia" w:hAnsiTheme="minorEastAsia" w:cs="Arial" w:hint="eastAsia"/>
        </w:rPr>
        <w:t>※如有特殊餐食者例不食牛肉</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生食者，請於出發前至少</w:t>
      </w:r>
      <w:r w:rsidRPr="00B57F0A">
        <w:rPr>
          <w:rFonts w:asciiTheme="minorEastAsia" w:eastAsiaTheme="minorEastAsia" w:hAnsiTheme="minorEastAsia" w:cs="Arial"/>
        </w:rPr>
        <w:t>5</w:t>
      </w:r>
      <w:r w:rsidRPr="00B57F0A">
        <w:rPr>
          <w:rFonts w:asciiTheme="minorEastAsia" w:eastAsiaTheme="minorEastAsia" w:hAnsiTheme="minorEastAsia" w:cs="Arial" w:hint="eastAsia"/>
        </w:rPr>
        <w:t>天</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不含假日</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告知承辦人員，以便提早為您安排。</w:t>
      </w:r>
    </w:p>
    <w:p w14:paraId="23EBEBA8"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(9)</w:t>
      </w:r>
      <w:r w:rsidRPr="00B57F0A">
        <w:rPr>
          <w:rFonts w:asciiTheme="minorEastAsia" w:eastAsiaTheme="minorEastAsia" w:hAnsiTheme="minorEastAsia" w:cs="Arial" w:hint="eastAsia"/>
        </w:rPr>
        <w:t>交通須知【巴士規定】</w:t>
      </w:r>
      <w:r w:rsidRPr="00B57F0A">
        <w:rPr>
          <w:rFonts w:asciiTheme="minorEastAsia" w:eastAsiaTheme="minorEastAsia" w:hAnsiTheme="minorEastAsia" w:cs="Arial"/>
        </w:rPr>
        <w:br/>
      </w:r>
      <w:r w:rsidRPr="00B57F0A">
        <w:rPr>
          <w:rFonts w:asciiTheme="minorEastAsia" w:eastAsiaTheme="minorEastAsia" w:hAnsiTheme="minorEastAsia" w:cs="Arial" w:hint="eastAsia"/>
        </w:rPr>
        <w:t>根據日本國土交通省於令和</w:t>
      </w:r>
      <w:r w:rsidRPr="00B57F0A">
        <w:rPr>
          <w:rFonts w:asciiTheme="minorEastAsia" w:eastAsiaTheme="minorEastAsia" w:hAnsiTheme="minorEastAsia" w:cs="Arial"/>
        </w:rPr>
        <w:t>6</w:t>
      </w:r>
      <w:r w:rsidRPr="00B57F0A">
        <w:rPr>
          <w:rFonts w:asciiTheme="minorEastAsia" w:eastAsiaTheme="minorEastAsia" w:hAnsiTheme="minorEastAsia" w:cs="Arial" w:hint="eastAsia"/>
        </w:rPr>
        <w:t>年（</w:t>
      </w:r>
      <w:r w:rsidRPr="00B57F0A">
        <w:rPr>
          <w:rFonts w:asciiTheme="minorEastAsia" w:eastAsiaTheme="minorEastAsia" w:hAnsiTheme="minorEastAsia" w:cs="Arial"/>
        </w:rPr>
        <w:t>2024</w:t>
      </w:r>
      <w:r w:rsidRPr="00B57F0A">
        <w:rPr>
          <w:rFonts w:asciiTheme="minorEastAsia" w:eastAsiaTheme="minorEastAsia" w:hAnsiTheme="minorEastAsia" w:cs="Arial" w:hint="eastAsia"/>
        </w:rPr>
        <w:t>年</w:t>
      </w:r>
      <w:r w:rsidRPr="00B57F0A">
        <w:rPr>
          <w:rFonts w:asciiTheme="minorEastAsia" w:eastAsiaTheme="minorEastAsia" w:hAnsiTheme="minorEastAsia" w:cs="Arial"/>
        </w:rPr>
        <w:t>4</w:t>
      </w:r>
      <w:r w:rsidRPr="00B57F0A">
        <w:rPr>
          <w:rFonts w:asciiTheme="minorEastAsia" w:eastAsiaTheme="minorEastAsia" w:hAnsiTheme="minorEastAsia" w:cs="Arial" w:hint="eastAsia"/>
        </w:rPr>
        <w:t>月</w:t>
      </w:r>
      <w:r w:rsidRPr="00B57F0A">
        <w:rPr>
          <w:rFonts w:asciiTheme="minorEastAsia" w:eastAsiaTheme="minorEastAsia" w:hAnsiTheme="minorEastAsia" w:cs="Arial"/>
        </w:rPr>
        <w:t>1</w:t>
      </w:r>
      <w:r w:rsidRPr="00B57F0A">
        <w:rPr>
          <w:rFonts w:asciiTheme="minorEastAsia" w:eastAsiaTheme="minorEastAsia" w:hAnsiTheme="minorEastAsia" w:cs="Arial" w:hint="eastAsia"/>
        </w:rPr>
        <w:t>日）發布的最新規定，巴士每日行駛時間不得超過</w:t>
      </w:r>
      <w:r w:rsidRPr="00B57F0A">
        <w:rPr>
          <w:rFonts w:asciiTheme="minorEastAsia" w:eastAsiaTheme="minorEastAsia" w:hAnsiTheme="minorEastAsia" w:cs="Arial"/>
        </w:rPr>
        <w:t>10</w:t>
      </w:r>
      <w:r w:rsidRPr="00B57F0A">
        <w:rPr>
          <w:rFonts w:asciiTheme="minorEastAsia" w:eastAsiaTheme="minorEastAsia" w:hAnsiTheme="minorEastAsia" w:cs="Arial" w:hint="eastAsia"/>
        </w:rPr>
        <w:t>小時（從車庫實際發車時間為基準），此舉旨在有效防止巴士司機因過度疲勞駕駛而引發的交通安全問題。</w:t>
      </w:r>
      <w:r w:rsidRPr="00B57F0A">
        <w:rPr>
          <w:rFonts w:asciiTheme="minorEastAsia" w:eastAsiaTheme="minorEastAsia" w:hAnsiTheme="minorEastAsia" w:cs="Arial" w:hint="eastAsia"/>
        </w:rPr>
        <w:lastRenderedPageBreak/>
        <w:t>（資料來源：日本國土交通省）為配合國土交通省對巴士工時的嚴格限制，若行程出現超時情況，為確保團體行程順利進行，部分交通路段會改採大眾交通工具（如電車、地鐵、接駁車或計程車等）敬請理解並予以配合。</w:t>
      </w:r>
    </w:p>
    <w:p w14:paraId="2CBC4D85" w14:textId="77777777" w:rsidR="00995709" w:rsidRPr="00B57F0A" w:rsidRDefault="00DC4BCC" w:rsidP="00DC4BCC">
      <w:pPr>
        <w:spacing w:line="360" w:lineRule="exact"/>
        <w:rPr>
          <w:rFonts w:asciiTheme="minorEastAsia" w:eastAsiaTheme="minorEastAsia" w:hAnsiTheme="minorEastAsia" w:cs="Arial"/>
        </w:rPr>
      </w:pPr>
      <w:r>
        <w:rPr>
          <w:rFonts w:asciiTheme="minorEastAsia" w:eastAsiaTheme="minorEastAsia" w:hAnsiTheme="minorEastAsia" w:cs="Arial"/>
        </w:rPr>
        <w:br/>
      </w:r>
      <w:r>
        <w:rPr>
          <w:rFonts w:asciiTheme="minorEastAsia" w:eastAsiaTheme="minorEastAsia" w:hAnsiTheme="minorEastAsia" w:cs="Arial"/>
        </w:rPr>
        <w:br/>
      </w:r>
      <w:r>
        <w:rPr>
          <w:rFonts w:asciiTheme="minorEastAsia" w:eastAsiaTheme="minorEastAsia" w:hAnsiTheme="minorEastAsia" w:cs="Arial"/>
        </w:rPr>
        <w:br/>
      </w:r>
      <w:r w:rsidRPr="00B57F0A">
        <w:rPr>
          <w:rFonts w:asciiTheme="minorEastAsia" w:eastAsiaTheme="minorEastAsia" w:hAnsiTheme="minorEastAsia" w:cs="Arial"/>
          <w:b/>
          <w:bCs/>
          <w:noProof/>
        </w:rPr>
        <w:drawing>
          <wp:anchor distT="0" distB="0" distL="114300" distR="114300" simplePos="0" relativeHeight="251662336" behindDoc="0" locked="0" layoutInCell="1" allowOverlap="1" wp14:anchorId="46D7EFCE" wp14:editId="53E17BA4">
            <wp:simplePos x="0" y="0"/>
            <wp:positionH relativeFrom="column">
              <wp:posOffset>-9525</wp:posOffset>
            </wp:positionH>
            <wp:positionV relativeFrom="paragraph">
              <wp:posOffset>13970</wp:posOffset>
            </wp:positionV>
            <wp:extent cx="3552825" cy="851938"/>
            <wp:effectExtent l="0" t="0" r="0" b="5715"/>
            <wp:wrapSquare wrapText="bothSides"/>
            <wp:docPr id="1601833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14" cstate="print">
                      <a:extLst>
                        <a:ext uri="{28A0092B-C50C-407E-A947-70E740481C1C}">
                          <a14:useLocalDpi xmlns:a14="http://schemas.microsoft.com/office/drawing/2010/main"/>
                        </a:ext>
                      </a:extLst>
                    </a:blip>
                    <a:stretch>
                      <a:fillRect/>
                    </a:stretch>
                  </pic:blipFill>
                  <pic:spPr>
                    <a:xfrm>
                      <a:off x="0" y="0"/>
                      <a:ext cx="3552825" cy="851938"/>
                    </a:xfrm>
                    <a:prstGeom prst="rect">
                      <a:avLst/>
                    </a:prstGeom>
                  </pic:spPr>
                </pic:pic>
              </a:graphicData>
            </a:graphic>
          </wp:anchor>
        </w:drawing>
      </w:r>
      <w:r w:rsidR="00995709" w:rsidRPr="00B57F0A">
        <w:rPr>
          <w:rFonts w:asciiTheme="minorEastAsia" w:eastAsiaTheme="minorEastAsia" w:hAnsiTheme="minorEastAsia" w:cs="Arial"/>
        </w:rPr>
        <w:br/>
        <w:t>(1)</w:t>
      </w:r>
      <w:r w:rsidR="00995709" w:rsidRPr="00B57F0A">
        <w:rPr>
          <w:rFonts w:asciiTheme="minorEastAsia" w:eastAsiaTheme="minorEastAsia" w:hAnsiTheme="minorEastAsia" w:cs="Arial" w:hint="eastAsia"/>
        </w:rPr>
        <w:t>請於班機起飛前</w:t>
      </w:r>
      <w:r w:rsidR="00995709" w:rsidRPr="00B57F0A">
        <w:rPr>
          <w:rFonts w:asciiTheme="minorEastAsia" w:eastAsiaTheme="minorEastAsia" w:hAnsiTheme="minorEastAsia" w:cs="Arial"/>
        </w:rPr>
        <w:t>2.5</w:t>
      </w:r>
      <w:r w:rsidR="00995709" w:rsidRPr="00B57F0A">
        <w:rPr>
          <w:rFonts w:asciiTheme="minorEastAsia" w:eastAsiaTheme="minorEastAsia" w:hAnsiTheme="minorEastAsia" w:cs="Arial" w:hint="eastAsia"/>
        </w:rPr>
        <w:t>小時抵達機場，以免擁擠及延遲辦理登機手續。</w:t>
      </w:r>
    </w:p>
    <w:p w14:paraId="4EF6B7B7"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(2)</w:t>
      </w:r>
      <w:r w:rsidRPr="00B57F0A">
        <w:rPr>
          <w:rFonts w:asciiTheme="minorEastAsia" w:eastAsiaTheme="minorEastAsia" w:hAnsiTheme="minorEastAsia" w:cs="Arial" w:hint="eastAsia"/>
        </w:rPr>
        <w:t>鋰電池、充電式鋰電池及手持風扇、行動電源需隨身攜帶，不可放於手提行李內，也禁止託運。</w:t>
      </w:r>
    </w:p>
    <w:p w14:paraId="69F2BD7F"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(3)</w:t>
      </w:r>
      <w:r w:rsidRPr="00B57F0A">
        <w:rPr>
          <w:rFonts w:asciiTheme="minorEastAsia" w:eastAsiaTheme="minorEastAsia" w:hAnsiTheme="minorEastAsia" w:cs="Arial" w:hint="eastAsia"/>
        </w:rPr>
        <w:t>入境旅客</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酒類需年滿</w:t>
      </w:r>
      <w:r w:rsidRPr="00B57F0A">
        <w:rPr>
          <w:rFonts w:asciiTheme="minorEastAsia" w:eastAsiaTheme="minorEastAsia" w:hAnsiTheme="minorEastAsia" w:cs="Arial"/>
        </w:rPr>
        <w:t>18</w:t>
      </w:r>
      <w:r w:rsidRPr="00B57F0A">
        <w:rPr>
          <w:rFonts w:asciiTheme="minorEastAsia" w:eastAsiaTheme="minorEastAsia" w:hAnsiTheme="minorEastAsia" w:cs="Arial" w:hint="eastAsia"/>
        </w:rPr>
        <w:t>歲、菸品需年滿</w:t>
      </w:r>
      <w:r w:rsidRPr="00B57F0A">
        <w:rPr>
          <w:rFonts w:asciiTheme="minorEastAsia" w:eastAsiaTheme="minorEastAsia" w:hAnsiTheme="minorEastAsia" w:cs="Arial"/>
        </w:rPr>
        <w:t>20</w:t>
      </w:r>
      <w:r w:rsidRPr="00B57F0A">
        <w:rPr>
          <w:rFonts w:asciiTheme="minorEastAsia" w:eastAsiaTheme="minorEastAsia" w:hAnsiTheme="minorEastAsia" w:cs="Arial" w:hint="eastAsia"/>
        </w:rPr>
        <w:t>歲</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可攜帶菸酒免稅數量為酒類</w:t>
      </w:r>
      <w:r w:rsidRPr="00B57F0A">
        <w:rPr>
          <w:rFonts w:asciiTheme="minorEastAsia" w:eastAsiaTheme="minorEastAsia" w:hAnsiTheme="minorEastAsia" w:cs="Arial"/>
        </w:rPr>
        <w:t>1.5</w:t>
      </w:r>
      <w:r w:rsidRPr="00B57F0A">
        <w:rPr>
          <w:rFonts w:asciiTheme="minorEastAsia" w:eastAsiaTheme="minorEastAsia" w:hAnsiTheme="minorEastAsia" w:cs="Arial" w:hint="eastAsia"/>
        </w:rPr>
        <w:t>公升</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不限瓶數</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，捲菸</w:t>
      </w:r>
      <w:r w:rsidRPr="00B57F0A">
        <w:rPr>
          <w:rFonts w:asciiTheme="minorEastAsia" w:eastAsiaTheme="minorEastAsia" w:hAnsiTheme="minorEastAsia" w:cs="Arial"/>
        </w:rPr>
        <w:t>200</w:t>
      </w:r>
      <w:r w:rsidRPr="00B57F0A">
        <w:rPr>
          <w:rFonts w:asciiTheme="minorEastAsia" w:eastAsiaTheme="minorEastAsia" w:hAnsiTheme="minorEastAsia" w:cs="Arial" w:hint="eastAsia"/>
        </w:rPr>
        <w:t>支或雪茄</w:t>
      </w:r>
      <w:r w:rsidRPr="00B57F0A">
        <w:rPr>
          <w:rFonts w:asciiTheme="minorEastAsia" w:eastAsiaTheme="minorEastAsia" w:hAnsiTheme="minorEastAsia" w:cs="Arial"/>
        </w:rPr>
        <w:t>25</w:t>
      </w:r>
      <w:r w:rsidRPr="00B57F0A">
        <w:rPr>
          <w:rFonts w:asciiTheme="minorEastAsia" w:eastAsiaTheme="minorEastAsia" w:hAnsiTheme="minorEastAsia" w:cs="Arial" w:hint="eastAsia"/>
        </w:rPr>
        <w:t>支或菸絲</w:t>
      </w:r>
      <w:r w:rsidRPr="00B57F0A">
        <w:rPr>
          <w:rFonts w:asciiTheme="minorEastAsia" w:eastAsiaTheme="minorEastAsia" w:hAnsiTheme="minorEastAsia" w:cs="Arial"/>
        </w:rPr>
        <w:t>1</w:t>
      </w:r>
      <w:r w:rsidRPr="00B57F0A">
        <w:rPr>
          <w:rFonts w:asciiTheme="minorEastAsia" w:eastAsiaTheme="minorEastAsia" w:hAnsiTheme="minorEastAsia" w:cs="Arial" w:hint="eastAsia"/>
        </w:rPr>
        <w:t>磅，攜帶超逾免稅數量時，應主動向海關申報完稅放行，申報上限酒</w:t>
      </w:r>
      <w:r w:rsidRPr="00B57F0A">
        <w:rPr>
          <w:rFonts w:asciiTheme="minorEastAsia" w:eastAsiaTheme="minorEastAsia" w:hAnsiTheme="minorEastAsia" w:cs="Arial"/>
        </w:rPr>
        <w:t>5</w:t>
      </w:r>
      <w:r w:rsidRPr="00B57F0A">
        <w:rPr>
          <w:rFonts w:asciiTheme="minorEastAsia" w:eastAsiaTheme="minorEastAsia" w:hAnsiTheme="minorEastAsia" w:cs="Arial" w:hint="eastAsia"/>
        </w:rPr>
        <w:t>公升</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未開放進口之大陸地區酒類限量</w:t>
      </w:r>
      <w:r w:rsidRPr="00B57F0A">
        <w:rPr>
          <w:rFonts w:asciiTheme="minorEastAsia" w:eastAsiaTheme="minorEastAsia" w:hAnsiTheme="minorEastAsia" w:cs="Arial"/>
        </w:rPr>
        <w:t>1</w:t>
      </w:r>
      <w:r w:rsidRPr="00B57F0A">
        <w:rPr>
          <w:rFonts w:asciiTheme="minorEastAsia" w:eastAsiaTheme="minorEastAsia" w:hAnsiTheme="minorEastAsia" w:cs="Arial" w:hint="eastAsia"/>
        </w:rPr>
        <w:t>公升</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，捲菸</w:t>
      </w:r>
      <w:r w:rsidRPr="00B57F0A">
        <w:rPr>
          <w:rFonts w:asciiTheme="minorEastAsia" w:eastAsiaTheme="minorEastAsia" w:hAnsiTheme="minorEastAsia" w:cs="Arial"/>
        </w:rPr>
        <w:t>4</w:t>
      </w:r>
      <w:r w:rsidRPr="00B57F0A">
        <w:rPr>
          <w:rFonts w:asciiTheme="minorEastAsia" w:eastAsiaTheme="minorEastAsia" w:hAnsiTheme="minorEastAsia" w:cs="Arial" w:hint="eastAsia"/>
        </w:rPr>
        <w:t>條（</w:t>
      </w:r>
      <w:r w:rsidRPr="00B57F0A">
        <w:rPr>
          <w:rFonts w:asciiTheme="minorEastAsia" w:eastAsiaTheme="minorEastAsia" w:hAnsiTheme="minorEastAsia" w:cs="Arial"/>
        </w:rPr>
        <w:t>1000</w:t>
      </w:r>
      <w:r w:rsidRPr="00B57F0A">
        <w:rPr>
          <w:rFonts w:asciiTheme="minorEastAsia" w:eastAsiaTheme="minorEastAsia" w:hAnsiTheme="minorEastAsia" w:cs="Arial" w:hint="eastAsia"/>
        </w:rPr>
        <w:t>支）、雪茄</w:t>
      </w:r>
      <w:r w:rsidRPr="00B57F0A">
        <w:rPr>
          <w:rFonts w:asciiTheme="minorEastAsia" w:eastAsiaTheme="minorEastAsia" w:hAnsiTheme="minorEastAsia" w:cs="Arial"/>
        </w:rPr>
        <w:t>125</w:t>
      </w:r>
      <w:r w:rsidRPr="00B57F0A">
        <w:rPr>
          <w:rFonts w:asciiTheme="minorEastAsia" w:eastAsiaTheme="minorEastAsia" w:hAnsiTheme="minorEastAsia" w:cs="Arial" w:hint="eastAsia"/>
        </w:rPr>
        <w:t>支或菸絲</w:t>
      </w:r>
      <w:r w:rsidRPr="00B57F0A">
        <w:rPr>
          <w:rFonts w:asciiTheme="minorEastAsia" w:eastAsiaTheme="minorEastAsia" w:hAnsiTheme="minorEastAsia" w:cs="Arial"/>
        </w:rPr>
        <w:t>5</w:t>
      </w:r>
      <w:r w:rsidRPr="00B57F0A">
        <w:rPr>
          <w:rFonts w:asciiTheme="minorEastAsia" w:eastAsiaTheme="minorEastAsia" w:hAnsiTheme="minorEastAsia" w:cs="Arial" w:hint="eastAsia"/>
        </w:rPr>
        <w:t>磅以內。</w:t>
      </w:r>
    </w:p>
    <w:p w14:paraId="205C9F0F"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hint="eastAsia"/>
        </w:rPr>
        <w:t>※電子菸及加熱菸</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含機器本體、菸彈、霧化器等組合元件</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為我國禁止輸入品項，請勿攜帶。旅客攜帶違規產品入境，最高可處新臺幣</w:t>
      </w:r>
      <w:r w:rsidRPr="00B57F0A">
        <w:rPr>
          <w:rFonts w:asciiTheme="minorEastAsia" w:eastAsiaTheme="minorEastAsia" w:hAnsiTheme="minorEastAsia" w:cs="Arial"/>
        </w:rPr>
        <w:t>500</w:t>
      </w:r>
      <w:r w:rsidRPr="00B57F0A">
        <w:rPr>
          <w:rFonts w:asciiTheme="minorEastAsia" w:eastAsiaTheme="minorEastAsia" w:hAnsiTheme="minorEastAsia" w:cs="Arial" w:hint="eastAsia"/>
        </w:rPr>
        <w:t>萬元罰鍰。攜帶超量菸酒入境，應主動向海關申報，並依規定課稅。未依規定申報將會面臨罰鍰。</w:t>
      </w:r>
      <w:r w:rsidRPr="00B57F0A">
        <w:rPr>
          <w:rFonts w:asciiTheme="minorEastAsia" w:eastAsiaTheme="minorEastAsia" w:hAnsiTheme="minorEastAsia" w:cs="Arial"/>
        </w:rPr>
        <w:br/>
        <w:t>(4)</w:t>
      </w:r>
      <w:r w:rsidRPr="00B57F0A">
        <w:rPr>
          <w:rFonts w:asciiTheme="minorEastAsia" w:eastAsiaTheme="minorEastAsia" w:hAnsiTheme="minorEastAsia" w:cs="Arial" w:hint="eastAsia"/>
        </w:rPr>
        <w:t>有價貨幣或黃金規定</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財政部關務署臺北關查閱詳細內容</w:t>
      </w:r>
      <w:r w:rsidRPr="00B57F0A">
        <w:rPr>
          <w:rFonts w:asciiTheme="minorEastAsia" w:eastAsiaTheme="minorEastAsia" w:hAnsiTheme="minorEastAsia" w:cs="Arial"/>
        </w:rPr>
        <w:t xml:space="preserve">: </w:t>
      </w:r>
      <w:r w:rsidRPr="00B57F0A">
        <w:rPr>
          <w:rFonts w:asciiTheme="minorEastAsia" w:eastAsiaTheme="minorEastAsia" w:hAnsiTheme="minorEastAsia" w:cs="Arial" w:hint="eastAsia"/>
        </w:rPr>
        <w:t>旅客通關</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常見攜帶物品規定</w:t>
      </w:r>
      <w:r w:rsidRPr="00B57F0A">
        <w:rPr>
          <w:rFonts w:asciiTheme="minorEastAsia" w:eastAsiaTheme="minorEastAsia" w:hAnsiTheme="minorEastAsia" w:cs="Arial"/>
        </w:rPr>
        <w:t xml:space="preserve">) </w:t>
      </w:r>
      <w:r w:rsidRPr="00B57F0A">
        <w:rPr>
          <w:rFonts w:asciiTheme="minorEastAsia" w:eastAsiaTheme="minorEastAsia" w:hAnsiTheme="minorEastAsia" w:cs="Arial" w:hint="eastAsia"/>
        </w:rPr>
        <w:t>台幣：現金不超過</w:t>
      </w:r>
      <w:r w:rsidRPr="00B57F0A">
        <w:rPr>
          <w:rFonts w:asciiTheme="minorEastAsia" w:eastAsiaTheme="minorEastAsia" w:hAnsiTheme="minorEastAsia" w:cs="Arial"/>
        </w:rPr>
        <w:t>10</w:t>
      </w:r>
      <w:r w:rsidRPr="00B57F0A">
        <w:rPr>
          <w:rFonts w:asciiTheme="minorEastAsia" w:eastAsiaTheme="minorEastAsia" w:hAnsiTheme="minorEastAsia" w:cs="Arial" w:hint="eastAsia"/>
        </w:rPr>
        <w:t>萬元，如所帶之新臺幣超過限額時，應主動向海關申報。外幣總值：不超過美金</w:t>
      </w:r>
      <w:r w:rsidRPr="00B57F0A">
        <w:rPr>
          <w:rFonts w:asciiTheme="minorEastAsia" w:eastAsiaTheme="minorEastAsia" w:hAnsiTheme="minorEastAsia" w:cs="Arial"/>
        </w:rPr>
        <w:t>1</w:t>
      </w:r>
      <w:r w:rsidRPr="00B57F0A">
        <w:rPr>
          <w:rFonts w:asciiTheme="minorEastAsia" w:eastAsiaTheme="minorEastAsia" w:hAnsiTheme="minorEastAsia" w:cs="Arial" w:hint="eastAsia"/>
        </w:rPr>
        <w:t>萬元</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旅行支票</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匯票不計</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亦應向海關申報。</w:t>
      </w:r>
      <w:r w:rsidRPr="00B57F0A">
        <w:rPr>
          <w:rFonts w:asciiTheme="minorEastAsia" w:eastAsiaTheme="minorEastAsia" w:hAnsiTheme="minorEastAsia" w:cs="Arial"/>
        </w:rPr>
        <w:br/>
        <w:t>(5)</w:t>
      </w:r>
      <w:r w:rsidRPr="00B57F0A">
        <w:rPr>
          <w:rFonts w:asciiTheme="minorEastAsia" w:eastAsiaTheme="minorEastAsia" w:hAnsiTheme="minorEastAsia" w:cs="Arial" w:hint="eastAsia"/>
        </w:rPr>
        <w:t>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1C4EC7D6" w14:textId="77777777" w:rsidR="00995709" w:rsidRPr="00B57F0A" w:rsidRDefault="00995709" w:rsidP="00DC4BCC">
      <w:pPr>
        <w:spacing w:line="360" w:lineRule="exact"/>
        <w:rPr>
          <w:rFonts w:asciiTheme="minorEastAsia" w:eastAsiaTheme="minorEastAsia" w:hAnsiTheme="minorEastAsia" w:cs="Arial"/>
        </w:rPr>
      </w:pPr>
      <w:r w:rsidRPr="00B57F0A">
        <w:rPr>
          <w:rFonts w:asciiTheme="minorEastAsia" w:eastAsiaTheme="minorEastAsia" w:hAnsiTheme="minorEastAsia" w:cs="Arial"/>
        </w:rPr>
        <w:t>(6)2018/12/18</w:t>
      </w:r>
      <w:r w:rsidRPr="00B57F0A">
        <w:rPr>
          <w:rFonts w:asciiTheme="minorEastAsia" w:eastAsiaTheme="minorEastAsia" w:hAnsiTheme="minorEastAsia" w:cs="Arial" w:hint="eastAsia"/>
        </w:rPr>
        <w:t>日起為防範豬瘟進入台灣，私自挾帶豬肉製品初犯罰</w:t>
      </w:r>
      <w:r w:rsidRPr="00B57F0A">
        <w:rPr>
          <w:rFonts w:asciiTheme="minorEastAsia" w:eastAsiaTheme="minorEastAsia" w:hAnsiTheme="minorEastAsia" w:cs="Arial"/>
        </w:rPr>
        <w:t>20</w:t>
      </w:r>
      <w:r w:rsidRPr="00B57F0A">
        <w:rPr>
          <w:rFonts w:asciiTheme="minorEastAsia" w:eastAsiaTheme="minorEastAsia" w:hAnsiTheme="minorEastAsia" w:cs="Arial" w:hint="eastAsia"/>
        </w:rPr>
        <w:t>萬，累犯罰</w:t>
      </w:r>
      <w:r w:rsidRPr="00B57F0A">
        <w:rPr>
          <w:rFonts w:asciiTheme="minorEastAsia" w:eastAsiaTheme="minorEastAsia" w:hAnsiTheme="minorEastAsia" w:cs="Arial"/>
        </w:rPr>
        <w:t>100</w:t>
      </w:r>
      <w:r w:rsidRPr="00B57F0A">
        <w:rPr>
          <w:rFonts w:asciiTheme="minorEastAsia" w:eastAsiaTheme="minorEastAsia" w:hAnsiTheme="minorEastAsia" w:cs="Arial" w:hint="eastAsia"/>
        </w:rPr>
        <w:t>萬，請旅客不要以身試法。肉乾、香腸、臘肉、火腿、肉製零食、真空包裝</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含括內含肉製品的泡麵</w:t>
      </w:r>
      <w:r w:rsidRPr="00B57F0A">
        <w:rPr>
          <w:rFonts w:asciiTheme="minorEastAsia" w:eastAsiaTheme="minorEastAsia" w:hAnsiTheme="minorEastAsia" w:cs="Arial"/>
        </w:rPr>
        <w:t>)</w:t>
      </w:r>
      <w:r w:rsidRPr="00B57F0A">
        <w:rPr>
          <w:rFonts w:asciiTheme="minorEastAsia" w:eastAsiaTheme="minorEastAsia" w:hAnsiTheme="minorEastAsia" w:cs="Arial" w:hint="eastAsia"/>
        </w:rPr>
        <w:t>等非罐頭食品，亦不能帶入台灣。</w:t>
      </w:r>
    </w:p>
    <w:p w14:paraId="155517DD" w14:textId="77777777" w:rsidR="00F4371B" w:rsidRPr="00B57F0A" w:rsidRDefault="00F4371B" w:rsidP="00DC4BCC">
      <w:pPr>
        <w:spacing w:line="360" w:lineRule="exact"/>
        <w:rPr>
          <w:rFonts w:asciiTheme="minorEastAsia" w:eastAsiaTheme="minorEastAsia" w:hAnsiTheme="minorEastAsia"/>
        </w:rPr>
      </w:pPr>
    </w:p>
    <w:sectPr w:rsidR="00F4371B" w:rsidRPr="00B57F0A" w:rsidSect="00EF0534">
      <w:headerReference w:type="default" r:id="rId15"/>
      <w:pgSz w:w="11906" w:h="16838" w:code="9"/>
      <w:pgMar w:top="851" w:right="506" w:bottom="540" w:left="480" w:header="34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DD20" w14:textId="77777777" w:rsidR="002C6013" w:rsidRDefault="002C6013">
      <w:r>
        <w:separator/>
      </w:r>
    </w:p>
  </w:endnote>
  <w:endnote w:type="continuationSeparator" w:id="0">
    <w:p w14:paraId="558150EE" w14:textId="77777777" w:rsidR="002C6013" w:rsidRDefault="002C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標黑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
    <w:altName w:val="微軟正黑體"/>
    <w:panose1 w:val="020B0604020202020204"/>
    <w:charset w:val="88"/>
    <w:family w:val="swiss"/>
    <w:notTrueType/>
    <w:pitch w:val="default"/>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18D8" w14:textId="77777777" w:rsidR="002C6013" w:rsidRDefault="002C6013">
      <w:r>
        <w:separator/>
      </w:r>
    </w:p>
  </w:footnote>
  <w:footnote w:type="continuationSeparator" w:id="0">
    <w:p w14:paraId="19984A77" w14:textId="77777777" w:rsidR="002C6013" w:rsidRDefault="002C6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FD60" w14:textId="77777777" w:rsidR="00AE2F63" w:rsidRPr="00AE2F63" w:rsidRDefault="00AC628D" w:rsidP="00AE2F63">
    <w:pPr>
      <w:pStyle w:val="a5"/>
      <w:tabs>
        <w:tab w:val="clear" w:pos="4153"/>
        <w:tab w:val="center" w:pos="3402"/>
      </w:tabs>
      <w:ind w:right="120"/>
      <w:jc w:val="right"/>
      <w:rPr>
        <w:rFonts w:eastAsia="MS Mincho"/>
        <w:b/>
        <w:sz w:val="24"/>
        <w:szCs w:val="24"/>
      </w:rPr>
    </w:pPr>
    <w:r>
      <w:rPr>
        <w:rFonts w:hint="eastAsia"/>
        <w:b/>
        <w:sz w:val="24"/>
        <w:szCs w:val="24"/>
      </w:rPr>
      <w:t>行</w:t>
    </w:r>
    <w:r w:rsidRPr="00B95147">
      <w:rPr>
        <w:rFonts w:hint="eastAsia"/>
        <w:b/>
        <w:sz w:val="24"/>
        <w:szCs w:val="24"/>
      </w:rPr>
      <w:t>程編號</w:t>
    </w:r>
    <w:r>
      <w:rPr>
        <w:rFonts w:hint="eastAsia"/>
        <w:b/>
        <w:sz w:val="24"/>
        <w:szCs w:val="24"/>
      </w:rPr>
      <w:t>：</w:t>
    </w:r>
    <w:r w:rsidR="00AE2F63" w:rsidRPr="00AE2F63">
      <w:rPr>
        <w:rFonts w:hint="eastAsia"/>
        <w:b/>
        <w:sz w:val="24"/>
        <w:szCs w:val="24"/>
      </w:rPr>
      <w:t>北海道洞爺函館溫泉</w:t>
    </w:r>
    <w:r w:rsidR="00AE2F63" w:rsidRPr="00AE2F63">
      <w:rPr>
        <w:rFonts w:hint="eastAsia"/>
        <w:b/>
        <w:sz w:val="24"/>
        <w:szCs w:val="24"/>
      </w:rPr>
      <w:t>+</w:t>
    </w:r>
    <w:r w:rsidR="00AE2F63" w:rsidRPr="00AE2F63">
      <w:rPr>
        <w:rFonts w:hint="eastAsia"/>
        <w:b/>
        <w:sz w:val="24"/>
        <w:szCs w:val="24"/>
      </w:rPr>
      <w:t>三大蟹和牛酒水暢飲六日</w:t>
    </w:r>
    <w:r w:rsidR="00AE2F63">
      <w:rPr>
        <w:rFonts w:hint="eastAsia"/>
        <w:b/>
        <w:sz w:val="24"/>
        <w:szCs w:val="24"/>
      </w:rPr>
      <w:t>-TR586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4745"/>
    <w:multiLevelType w:val="hybridMultilevel"/>
    <w:tmpl w:val="7ED42AA8"/>
    <w:lvl w:ilvl="0" w:tplc="2538632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CE3BC2"/>
    <w:multiLevelType w:val="hybridMultilevel"/>
    <w:tmpl w:val="696E3B1E"/>
    <w:lvl w:ilvl="0" w:tplc="D030746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5A335F4"/>
    <w:multiLevelType w:val="hybridMultilevel"/>
    <w:tmpl w:val="8CB6BEC2"/>
    <w:lvl w:ilvl="0" w:tplc="226CFC5A">
      <w:start w:val="1"/>
      <w:numFmt w:val="taiwaneseCountingThousand"/>
      <w:lvlText w:val="第%1天"/>
      <w:lvlJc w:val="left"/>
      <w:pPr>
        <w:tabs>
          <w:tab w:val="num" w:pos="885"/>
        </w:tabs>
        <w:ind w:left="885" w:hanging="88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5D6689D"/>
    <w:multiLevelType w:val="hybridMultilevel"/>
    <w:tmpl w:val="203E5D26"/>
    <w:lvl w:ilvl="0" w:tplc="9DCADC68">
      <w:start w:val="2"/>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E31171A"/>
    <w:multiLevelType w:val="hybridMultilevel"/>
    <w:tmpl w:val="71E24C54"/>
    <w:lvl w:ilvl="0" w:tplc="2BBC3194">
      <w:start w:val="3"/>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0E70ECB"/>
    <w:multiLevelType w:val="hybridMultilevel"/>
    <w:tmpl w:val="46688E20"/>
    <w:lvl w:ilvl="0" w:tplc="8CA6515A">
      <w:start w:val="2"/>
      <w:numFmt w:val="taiwaneseCountingThousand"/>
      <w:lvlText w:val="第%1天"/>
      <w:lvlJc w:val="left"/>
      <w:pPr>
        <w:tabs>
          <w:tab w:val="num" w:pos="855"/>
        </w:tabs>
        <w:ind w:left="855" w:hanging="855"/>
      </w:pPr>
      <w:rPr>
        <w:rFonts w:ascii="華康標黑體" w:eastAsia="華康標黑體" w:hint="default"/>
        <w:b/>
        <w:sz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7CF10B3F"/>
    <w:multiLevelType w:val="hybridMultilevel"/>
    <w:tmpl w:val="9A16A498"/>
    <w:lvl w:ilvl="0" w:tplc="BE2C3E48">
      <w:start w:val="1"/>
      <w:numFmt w:val="taiwaneseCountingThousand"/>
      <w:lvlText w:val="第%1天"/>
      <w:lvlJc w:val="left"/>
      <w:pPr>
        <w:ind w:left="885" w:hanging="885"/>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397821635">
    <w:abstractNumId w:val="4"/>
  </w:num>
  <w:num w:numId="2" w16cid:durableId="1862166323">
    <w:abstractNumId w:val="3"/>
  </w:num>
  <w:num w:numId="3" w16cid:durableId="1260215954">
    <w:abstractNumId w:val="0"/>
  </w:num>
  <w:num w:numId="4" w16cid:durableId="867714767">
    <w:abstractNumId w:val="1"/>
  </w:num>
  <w:num w:numId="5" w16cid:durableId="432286405">
    <w:abstractNumId w:val="2"/>
  </w:num>
  <w:num w:numId="6" w16cid:durableId="663824427">
    <w:abstractNumId w:val="5"/>
  </w:num>
  <w:num w:numId="7" w16cid:durableId="2755232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24"/>
    <w:rsid w:val="00001D51"/>
    <w:rsid w:val="00001F1E"/>
    <w:rsid w:val="00002E29"/>
    <w:rsid w:val="00003131"/>
    <w:rsid w:val="00004430"/>
    <w:rsid w:val="00010550"/>
    <w:rsid w:val="00010824"/>
    <w:rsid w:val="00010929"/>
    <w:rsid w:val="0001092B"/>
    <w:rsid w:val="00011D29"/>
    <w:rsid w:val="00013AB8"/>
    <w:rsid w:val="00013F91"/>
    <w:rsid w:val="000214DF"/>
    <w:rsid w:val="00021D97"/>
    <w:rsid w:val="00022C64"/>
    <w:rsid w:val="00024317"/>
    <w:rsid w:val="0002454E"/>
    <w:rsid w:val="000267A4"/>
    <w:rsid w:val="00030C0F"/>
    <w:rsid w:val="00031079"/>
    <w:rsid w:val="0003269D"/>
    <w:rsid w:val="0003277D"/>
    <w:rsid w:val="00033F6A"/>
    <w:rsid w:val="0004066C"/>
    <w:rsid w:val="000425B3"/>
    <w:rsid w:val="00044C4B"/>
    <w:rsid w:val="000502B5"/>
    <w:rsid w:val="0005164F"/>
    <w:rsid w:val="00051BB2"/>
    <w:rsid w:val="00051E32"/>
    <w:rsid w:val="00053909"/>
    <w:rsid w:val="00054165"/>
    <w:rsid w:val="00055D6F"/>
    <w:rsid w:val="00056010"/>
    <w:rsid w:val="00056F45"/>
    <w:rsid w:val="00057E68"/>
    <w:rsid w:val="00063610"/>
    <w:rsid w:val="00063FF6"/>
    <w:rsid w:val="000643E7"/>
    <w:rsid w:val="00064AEB"/>
    <w:rsid w:val="00071A52"/>
    <w:rsid w:val="0007297A"/>
    <w:rsid w:val="000740A9"/>
    <w:rsid w:val="000749CE"/>
    <w:rsid w:val="000755DD"/>
    <w:rsid w:val="0007615B"/>
    <w:rsid w:val="00077205"/>
    <w:rsid w:val="00080047"/>
    <w:rsid w:val="0008063A"/>
    <w:rsid w:val="00080F40"/>
    <w:rsid w:val="00081569"/>
    <w:rsid w:val="000823BA"/>
    <w:rsid w:val="0008581C"/>
    <w:rsid w:val="0008598F"/>
    <w:rsid w:val="000864C1"/>
    <w:rsid w:val="00087232"/>
    <w:rsid w:val="00087ECC"/>
    <w:rsid w:val="00090DC6"/>
    <w:rsid w:val="0009425D"/>
    <w:rsid w:val="00096CEE"/>
    <w:rsid w:val="000A6C04"/>
    <w:rsid w:val="000A759A"/>
    <w:rsid w:val="000A7C98"/>
    <w:rsid w:val="000B40AB"/>
    <w:rsid w:val="000B6DB4"/>
    <w:rsid w:val="000C011C"/>
    <w:rsid w:val="000C083F"/>
    <w:rsid w:val="000C0BD4"/>
    <w:rsid w:val="000C1379"/>
    <w:rsid w:val="000C1401"/>
    <w:rsid w:val="000C4DFF"/>
    <w:rsid w:val="000C5AB1"/>
    <w:rsid w:val="000C5C30"/>
    <w:rsid w:val="000C65FF"/>
    <w:rsid w:val="000D0382"/>
    <w:rsid w:val="000D092A"/>
    <w:rsid w:val="000D298E"/>
    <w:rsid w:val="000D7C72"/>
    <w:rsid w:val="000E24E8"/>
    <w:rsid w:val="000E2C3C"/>
    <w:rsid w:val="000E3377"/>
    <w:rsid w:val="000E36C2"/>
    <w:rsid w:val="000E4C3F"/>
    <w:rsid w:val="000E5067"/>
    <w:rsid w:val="000E53CD"/>
    <w:rsid w:val="000F02E9"/>
    <w:rsid w:val="000F0D2C"/>
    <w:rsid w:val="000F2DF1"/>
    <w:rsid w:val="000F322D"/>
    <w:rsid w:val="000F401D"/>
    <w:rsid w:val="000F40FD"/>
    <w:rsid w:val="000F47BB"/>
    <w:rsid w:val="000F4817"/>
    <w:rsid w:val="000F4DC8"/>
    <w:rsid w:val="000F6AB5"/>
    <w:rsid w:val="000F6C6D"/>
    <w:rsid w:val="000F76B6"/>
    <w:rsid w:val="000F7AB7"/>
    <w:rsid w:val="000F7F2E"/>
    <w:rsid w:val="00104E08"/>
    <w:rsid w:val="001059A0"/>
    <w:rsid w:val="00106F95"/>
    <w:rsid w:val="00110078"/>
    <w:rsid w:val="00110354"/>
    <w:rsid w:val="00110631"/>
    <w:rsid w:val="00110E4B"/>
    <w:rsid w:val="00110E9D"/>
    <w:rsid w:val="001118AC"/>
    <w:rsid w:val="00112CC6"/>
    <w:rsid w:val="00112F1D"/>
    <w:rsid w:val="00113129"/>
    <w:rsid w:val="001138CD"/>
    <w:rsid w:val="00114359"/>
    <w:rsid w:val="0011590B"/>
    <w:rsid w:val="001223AE"/>
    <w:rsid w:val="001250B3"/>
    <w:rsid w:val="00125824"/>
    <w:rsid w:val="001278DE"/>
    <w:rsid w:val="0013687C"/>
    <w:rsid w:val="0014052A"/>
    <w:rsid w:val="00142609"/>
    <w:rsid w:val="0014266D"/>
    <w:rsid w:val="00143FDD"/>
    <w:rsid w:val="00144B09"/>
    <w:rsid w:val="00144DF8"/>
    <w:rsid w:val="00145F31"/>
    <w:rsid w:val="0014665B"/>
    <w:rsid w:val="00147432"/>
    <w:rsid w:val="001514E6"/>
    <w:rsid w:val="00155544"/>
    <w:rsid w:val="00155673"/>
    <w:rsid w:val="001563F1"/>
    <w:rsid w:val="00160C48"/>
    <w:rsid w:val="0016347B"/>
    <w:rsid w:val="00163BA9"/>
    <w:rsid w:val="00164752"/>
    <w:rsid w:val="00166D6D"/>
    <w:rsid w:val="00171CAB"/>
    <w:rsid w:val="00174219"/>
    <w:rsid w:val="001749EB"/>
    <w:rsid w:val="00180724"/>
    <w:rsid w:val="0018125B"/>
    <w:rsid w:val="00182446"/>
    <w:rsid w:val="00184177"/>
    <w:rsid w:val="00184A0B"/>
    <w:rsid w:val="00184D6B"/>
    <w:rsid w:val="001854DD"/>
    <w:rsid w:val="0019035F"/>
    <w:rsid w:val="001939DB"/>
    <w:rsid w:val="00193A4A"/>
    <w:rsid w:val="00194675"/>
    <w:rsid w:val="0019760D"/>
    <w:rsid w:val="001A4797"/>
    <w:rsid w:val="001A7F3A"/>
    <w:rsid w:val="001B087D"/>
    <w:rsid w:val="001B09E4"/>
    <w:rsid w:val="001B2826"/>
    <w:rsid w:val="001B2DC8"/>
    <w:rsid w:val="001B5F70"/>
    <w:rsid w:val="001B7CBD"/>
    <w:rsid w:val="001B7E95"/>
    <w:rsid w:val="001C22EB"/>
    <w:rsid w:val="001C29B0"/>
    <w:rsid w:val="001C638B"/>
    <w:rsid w:val="001C6F8A"/>
    <w:rsid w:val="001C7B33"/>
    <w:rsid w:val="001D12C7"/>
    <w:rsid w:val="001D15C1"/>
    <w:rsid w:val="001D3840"/>
    <w:rsid w:val="001D404F"/>
    <w:rsid w:val="001D41A0"/>
    <w:rsid w:val="001D65AE"/>
    <w:rsid w:val="001D7253"/>
    <w:rsid w:val="001D74DE"/>
    <w:rsid w:val="001D7778"/>
    <w:rsid w:val="001E0780"/>
    <w:rsid w:val="001E1B4F"/>
    <w:rsid w:val="001E2277"/>
    <w:rsid w:val="001E3D64"/>
    <w:rsid w:val="001E4009"/>
    <w:rsid w:val="001E49A6"/>
    <w:rsid w:val="001E5D7E"/>
    <w:rsid w:val="001E6666"/>
    <w:rsid w:val="001E6A61"/>
    <w:rsid w:val="001F2CCA"/>
    <w:rsid w:val="001F2EE8"/>
    <w:rsid w:val="001F369C"/>
    <w:rsid w:val="001F6A7F"/>
    <w:rsid w:val="002024F5"/>
    <w:rsid w:val="0020299D"/>
    <w:rsid w:val="00202E6A"/>
    <w:rsid w:val="00203FE6"/>
    <w:rsid w:val="00205115"/>
    <w:rsid w:val="0020575C"/>
    <w:rsid w:val="00206C23"/>
    <w:rsid w:val="00210D47"/>
    <w:rsid w:val="00211B86"/>
    <w:rsid w:val="002122E9"/>
    <w:rsid w:val="0021378E"/>
    <w:rsid w:val="00214370"/>
    <w:rsid w:val="00215F37"/>
    <w:rsid w:val="002168B7"/>
    <w:rsid w:val="00216E06"/>
    <w:rsid w:val="0022396B"/>
    <w:rsid w:val="00224069"/>
    <w:rsid w:val="00225DDD"/>
    <w:rsid w:val="00234778"/>
    <w:rsid w:val="00234D33"/>
    <w:rsid w:val="0023560D"/>
    <w:rsid w:val="00241CEC"/>
    <w:rsid w:val="00241D16"/>
    <w:rsid w:val="002441DE"/>
    <w:rsid w:val="002460DA"/>
    <w:rsid w:val="00247D02"/>
    <w:rsid w:val="00250EDB"/>
    <w:rsid w:val="00251284"/>
    <w:rsid w:val="00253BA5"/>
    <w:rsid w:val="00254723"/>
    <w:rsid w:val="00260DC6"/>
    <w:rsid w:val="00262011"/>
    <w:rsid w:val="00262D0D"/>
    <w:rsid w:val="00263F2F"/>
    <w:rsid w:val="00264C36"/>
    <w:rsid w:val="002657A7"/>
    <w:rsid w:val="00265F2A"/>
    <w:rsid w:val="00267212"/>
    <w:rsid w:val="002726D6"/>
    <w:rsid w:val="00272DB6"/>
    <w:rsid w:val="002764F8"/>
    <w:rsid w:val="00276614"/>
    <w:rsid w:val="00277209"/>
    <w:rsid w:val="00277682"/>
    <w:rsid w:val="0027781E"/>
    <w:rsid w:val="0028532A"/>
    <w:rsid w:val="00286C1A"/>
    <w:rsid w:val="002913EB"/>
    <w:rsid w:val="0029160E"/>
    <w:rsid w:val="00292306"/>
    <w:rsid w:val="00292940"/>
    <w:rsid w:val="002944D6"/>
    <w:rsid w:val="00295B40"/>
    <w:rsid w:val="002972EA"/>
    <w:rsid w:val="0029783A"/>
    <w:rsid w:val="002A113F"/>
    <w:rsid w:val="002A65DE"/>
    <w:rsid w:val="002A6E26"/>
    <w:rsid w:val="002A76FD"/>
    <w:rsid w:val="002B3516"/>
    <w:rsid w:val="002B36AB"/>
    <w:rsid w:val="002B4C33"/>
    <w:rsid w:val="002B6C1A"/>
    <w:rsid w:val="002B7AC1"/>
    <w:rsid w:val="002B7D01"/>
    <w:rsid w:val="002C0CAA"/>
    <w:rsid w:val="002C25DA"/>
    <w:rsid w:val="002C26CB"/>
    <w:rsid w:val="002C377D"/>
    <w:rsid w:val="002C55CD"/>
    <w:rsid w:val="002C56C4"/>
    <w:rsid w:val="002C6013"/>
    <w:rsid w:val="002C69A3"/>
    <w:rsid w:val="002C6ADD"/>
    <w:rsid w:val="002C6D25"/>
    <w:rsid w:val="002C7081"/>
    <w:rsid w:val="002D022C"/>
    <w:rsid w:val="002D16C5"/>
    <w:rsid w:val="002D5B96"/>
    <w:rsid w:val="002D5E9D"/>
    <w:rsid w:val="002D7272"/>
    <w:rsid w:val="002D7E45"/>
    <w:rsid w:val="002E0441"/>
    <w:rsid w:val="002E590A"/>
    <w:rsid w:val="002F21D1"/>
    <w:rsid w:val="002F3925"/>
    <w:rsid w:val="002F3C39"/>
    <w:rsid w:val="002F3F99"/>
    <w:rsid w:val="003051AA"/>
    <w:rsid w:val="0030638C"/>
    <w:rsid w:val="00306A49"/>
    <w:rsid w:val="00307124"/>
    <w:rsid w:val="00307CAE"/>
    <w:rsid w:val="00310C81"/>
    <w:rsid w:val="00311309"/>
    <w:rsid w:val="00311D31"/>
    <w:rsid w:val="00311FB1"/>
    <w:rsid w:val="00312E50"/>
    <w:rsid w:val="00317644"/>
    <w:rsid w:val="0032143C"/>
    <w:rsid w:val="003227D0"/>
    <w:rsid w:val="00323167"/>
    <w:rsid w:val="00324835"/>
    <w:rsid w:val="003260F5"/>
    <w:rsid w:val="0032775E"/>
    <w:rsid w:val="00327AEA"/>
    <w:rsid w:val="00327F45"/>
    <w:rsid w:val="0033088D"/>
    <w:rsid w:val="00336A3B"/>
    <w:rsid w:val="0033741D"/>
    <w:rsid w:val="00340B36"/>
    <w:rsid w:val="003423CC"/>
    <w:rsid w:val="00342740"/>
    <w:rsid w:val="003444C7"/>
    <w:rsid w:val="0034493D"/>
    <w:rsid w:val="0034711E"/>
    <w:rsid w:val="00351B7D"/>
    <w:rsid w:val="00351C73"/>
    <w:rsid w:val="00352DFF"/>
    <w:rsid w:val="003555AE"/>
    <w:rsid w:val="0035695B"/>
    <w:rsid w:val="00357E74"/>
    <w:rsid w:val="00360DD9"/>
    <w:rsid w:val="00360E9E"/>
    <w:rsid w:val="00360F6A"/>
    <w:rsid w:val="00362670"/>
    <w:rsid w:val="00364759"/>
    <w:rsid w:val="003662FD"/>
    <w:rsid w:val="0037276B"/>
    <w:rsid w:val="00372CE8"/>
    <w:rsid w:val="00373495"/>
    <w:rsid w:val="00373FCA"/>
    <w:rsid w:val="003768F8"/>
    <w:rsid w:val="00376A00"/>
    <w:rsid w:val="00382E07"/>
    <w:rsid w:val="00383D1F"/>
    <w:rsid w:val="00383E3B"/>
    <w:rsid w:val="00385C42"/>
    <w:rsid w:val="00390E4F"/>
    <w:rsid w:val="00391113"/>
    <w:rsid w:val="003915F9"/>
    <w:rsid w:val="0039167B"/>
    <w:rsid w:val="00391DCB"/>
    <w:rsid w:val="00392FAF"/>
    <w:rsid w:val="00392FDE"/>
    <w:rsid w:val="00393E78"/>
    <w:rsid w:val="00395FED"/>
    <w:rsid w:val="003A09EE"/>
    <w:rsid w:val="003A11A5"/>
    <w:rsid w:val="003A4585"/>
    <w:rsid w:val="003A49CD"/>
    <w:rsid w:val="003A704F"/>
    <w:rsid w:val="003A7DE2"/>
    <w:rsid w:val="003B0F13"/>
    <w:rsid w:val="003B2225"/>
    <w:rsid w:val="003B2A28"/>
    <w:rsid w:val="003B2EED"/>
    <w:rsid w:val="003B65B4"/>
    <w:rsid w:val="003B6858"/>
    <w:rsid w:val="003C0AC3"/>
    <w:rsid w:val="003C396E"/>
    <w:rsid w:val="003C7175"/>
    <w:rsid w:val="003D3C75"/>
    <w:rsid w:val="003D4EB2"/>
    <w:rsid w:val="003D60E0"/>
    <w:rsid w:val="003D7507"/>
    <w:rsid w:val="003E69EB"/>
    <w:rsid w:val="003E6CEF"/>
    <w:rsid w:val="003E7C4F"/>
    <w:rsid w:val="003F0F5A"/>
    <w:rsid w:val="003F354B"/>
    <w:rsid w:val="003F42CC"/>
    <w:rsid w:val="003F540E"/>
    <w:rsid w:val="003F59B5"/>
    <w:rsid w:val="003F6EB1"/>
    <w:rsid w:val="003F7406"/>
    <w:rsid w:val="003F7959"/>
    <w:rsid w:val="00401634"/>
    <w:rsid w:val="00402174"/>
    <w:rsid w:val="00402DC2"/>
    <w:rsid w:val="00403601"/>
    <w:rsid w:val="00406786"/>
    <w:rsid w:val="004074C3"/>
    <w:rsid w:val="00407CE1"/>
    <w:rsid w:val="00410831"/>
    <w:rsid w:val="004118F1"/>
    <w:rsid w:val="00414B05"/>
    <w:rsid w:val="00414DAF"/>
    <w:rsid w:val="0042082E"/>
    <w:rsid w:val="00425DF4"/>
    <w:rsid w:val="00426EC5"/>
    <w:rsid w:val="004277A4"/>
    <w:rsid w:val="0043016B"/>
    <w:rsid w:val="0043086C"/>
    <w:rsid w:val="004315F4"/>
    <w:rsid w:val="00431779"/>
    <w:rsid w:val="00432166"/>
    <w:rsid w:val="00434D1B"/>
    <w:rsid w:val="00445CE8"/>
    <w:rsid w:val="004464B9"/>
    <w:rsid w:val="00450D60"/>
    <w:rsid w:val="00451C8A"/>
    <w:rsid w:val="0045404A"/>
    <w:rsid w:val="00454EB6"/>
    <w:rsid w:val="00457293"/>
    <w:rsid w:val="0046010A"/>
    <w:rsid w:val="00461F9D"/>
    <w:rsid w:val="004625A0"/>
    <w:rsid w:val="004627D5"/>
    <w:rsid w:val="0046714B"/>
    <w:rsid w:val="00474D32"/>
    <w:rsid w:val="004759D3"/>
    <w:rsid w:val="00475C0C"/>
    <w:rsid w:val="0047610B"/>
    <w:rsid w:val="004777FF"/>
    <w:rsid w:val="00477C4E"/>
    <w:rsid w:val="004808E1"/>
    <w:rsid w:val="00482424"/>
    <w:rsid w:val="0048351F"/>
    <w:rsid w:val="004850A2"/>
    <w:rsid w:val="00485DF6"/>
    <w:rsid w:val="004903A4"/>
    <w:rsid w:val="004907C9"/>
    <w:rsid w:val="004963BB"/>
    <w:rsid w:val="00496E1B"/>
    <w:rsid w:val="00497E01"/>
    <w:rsid w:val="004A0F1C"/>
    <w:rsid w:val="004A1FEA"/>
    <w:rsid w:val="004A2A8F"/>
    <w:rsid w:val="004A6326"/>
    <w:rsid w:val="004A7E9D"/>
    <w:rsid w:val="004B0DAB"/>
    <w:rsid w:val="004B131C"/>
    <w:rsid w:val="004B1EC8"/>
    <w:rsid w:val="004B1EE4"/>
    <w:rsid w:val="004B265F"/>
    <w:rsid w:val="004B3525"/>
    <w:rsid w:val="004B461C"/>
    <w:rsid w:val="004B5067"/>
    <w:rsid w:val="004C01BC"/>
    <w:rsid w:val="004C2CC8"/>
    <w:rsid w:val="004C2DD0"/>
    <w:rsid w:val="004C3EF5"/>
    <w:rsid w:val="004C5348"/>
    <w:rsid w:val="004C55E3"/>
    <w:rsid w:val="004C5CBE"/>
    <w:rsid w:val="004C65EA"/>
    <w:rsid w:val="004C72AF"/>
    <w:rsid w:val="004C7F9D"/>
    <w:rsid w:val="004D2B5C"/>
    <w:rsid w:val="004D2CDD"/>
    <w:rsid w:val="004D2EA3"/>
    <w:rsid w:val="004D300E"/>
    <w:rsid w:val="004D5393"/>
    <w:rsid w:val="004D5755"/>
    <w:rsid w:val="004E0666"/>
    <w:rsid w:val="004E08AB"/>
    <w:rsid w:val="004E1463"/>
    <w:rsid w:val="004E28AC"/>
    <w:rsid w:val="004E29E8"/>
    <w:rsid w:val="004E64F1"/>
    <w:rsid w:val="004E7143"/>
    <w:rsid w:val="004F0DD6"/>
    <w:rsid w:val="004F2EC7"/>
    <w:rsid w:val="004F37E9"/>
    <w:rsid w:val="004F7213"/>
    <w:rsid w:val="004F78D4"/>
    <w:rsid w:val="004F7C3A"/>
    <w:rsid w:val="00501462"/>
    <w:rsid w:val="0050259F"/>
    <w:rsid w:val="00503D49"/>
    <w:rsid w:val="00504A04"/>
    <w:rsid w:val="00504DC3"/>
    <w:rsid w:val="00506465"/>
    <w:rsid w:val="005070E1"/>
    <w:rsid w:val="0051064E"/>
    <w:rsid w:val="00510A63"/>
    <w:rsid w:val="00511E3C"/>
    <w:rsid w:val="005122DC"/>
    <w:rsid w:val="005136F4"/>
    <w:rsid w:val="00515019"/>
    <w:rsid w:val="0051698F"/>
    <w:rsid w:val="00517CAC"/>
    <w:rsid w:val="005234FB"/>
    <w:rsid w:val="00524AB0"/>
    <w:rsid w:val="00526878"/>
    <w:rsid w:val="00526CBE"/>
    <w:rsid w:val="00530990"/>
    <w:rsid w:val="005316B1"/>
    <w:rsid w:val="00531908"/>
    <w:rsid w:val="00531B90"/>
    <w:rsid w:val="00532E77"/>
    <w:rsid w:val="00534372"/>
    <w:rsid w:val="00537C62"/>
    <w:rsid w:val="00540E1C"/>
    <w:rsid w:val="005420AD"/>
    <w:rsid w:val="00542CB0"/>
    <w:rsid w:val="00544605"/>
    <w:rsid w:val="005503F7"/>
    <w:rsid w:val="00555308"/>
    <w:rsid w:val="00555F0D"/>
    <w:rsid w:val="0055659B"/>
    <w:rsid w:val="00557491"/>
    <w:rsid w:val="005601CA"/>
    <w:rsid w:val="0056161B"/>
    <w:rsid w:val="00563C24"/>
    <w:rsid w:val="0057003C"/>
    <w:rsid w:val="00570111"/>
    <w:rsid w:val="005701DC"/>
    <w:rsid w:val="00570578"/>
    <w:rsid w:val="0057093F"/>
    <w:rsid w:val="00571E44"/>
    <w:rsid w:val="00572C34"/>
    <w:rsid w:val="0057344E"/>
    <w:rsid w:val="0057379C"/>
    <w:rsid w:val="005741E1"/>
    <w:rsid w:val="00575434"/>
    <w:rsid w:val="00575A42"/>
    <w:rsid w:val="005845CD"/>
    <w:rsid w:val="00585976"/>
    <w:rsid w:val="005910A9"/>
    <w:rsid w:val="005912C2"/>
    <w:rsid w:val="005914EE"/>
    <w:rsid w:val="00591F97"/>
    <w:rsid w:val="00592EC1"/>
    <w:rsid w:val="00595074"/>
    <w:rsid w:val="00596699"/>
    <w:rsid w:val="005974BE"/>
    <w:rsid w:val="00597717"/>
    <w:rsid w:val="005A0FB0"/>
    <w:rsid w:val="005A1295"/>
    <w:rsid w:val="005A172D"/>
    <w:rsid w:val="005A37C5"/>
    <w:rsid w:val="005A5A18"/>
    <w:rsid w:val="005A6AB3"/>
    <w:rsid w:val="005B0112"/>
    <w:rsid w:val="005B16EE"/>
    <w:rsid w:val="005B1C5C"/>
    <w:rsid w:val="005B2C9D"/>
    <w:rsid w:val="005B4690"/>
    <w:rsid w:val="005B51EA"/>
    <w:rsid w:val="005B5692"/>
    <w:rsid w:val="005B6241"/>
    <w:rsid w:val="005B7FB7"/>
    <w:rsid w:val="005C0409"/>
    <w:rsid w:val="005C2A16"/>
    <w:rsid w:val="005C44B0"/>
    <w:rsid w:val="005C5FD0"/>
    <w:rsid w:val="005E0F56"/>
    <w:rsid w:val="005E1358"/>
    <w:rsid w:val="005E3528"/>
    <w:rsid w:val="005E5BB9"/>
    <w:rsid w:val="005E7FD1"/>
    <w:rsid w:val="005F0D99"/>
    <w:rsid w:val="005F59AF"/>
    <w:rsid w:val="00600023"/>
    <w:rsid w:val="00601743"/>
    <w:rsid w:val="00603D83"/>
    <w:rsid w:val="00604227"/>
    <w:rsid w:val="00605B5B"/>
    <w:rsid w:val="00606230"/>
    <w:rsid w:val="00607F5B"/>
    <w:rsid w:val="00610811"/>
    <w:rsid w:val="00613876"/>
    <w:rsid w:val="00616F6E"/>
    <w:rsid w:val="00620A67"/>
    <w:rsid w:val="006212B5"/>
    <w:rsid w:val="00621CA3"/>
    <w:rsid w:val="006233FF"/>
    <w:rsid w:val="006250A2"/>
    <w:rsid w:val="0062565E"/>
    <w:rsid w:val="006258CF"/>
    <w:rsid w:val="00632A64"/>
    <w:rsid w:val="00632D43"/>
    <w:rsid w:val="006351DD"/>
    <w:rsid w:val="00637B17"/>
    <w:rsid w:val="00641397"/>
    <w:rsid w:val="006418C0"/>
    <w:rsid w:val="00641949"/>
    <w:rsid w:val="0064372D"/>
    <w:rsid w:val="00643C5D"/>
    <w:rsid w:val="00644BE9"/>
    <w:rsid w:val="00645B13"/>
    <w:rsid w:val="00645E94"/>
    <w:rsid w:val="00646AC7"/>
    <w:rsid w:val="0064732C"/>
    <w:rsid w:val="00650CF9"/>
    <w:rsid w:val="00651254"/>
    <w:rsid w:val="00651C4D"/>
    <w:rsid w:val="00652C62"/>
    <w:rsid w:val="00653321"/>
    <w:rsid w:val="00654C65"/>
    <w:rsid w:val="006551FB"/>
    <w:rsid w:val="00656FA2"/>
    <w:rsid w:val="00661B40"/>
    <w:rsid w:val="00666183"/>
    <w:rsid w:val="0066628A"/>
    <w:rsid w:val="00666946"/>
    <w:rsid w:val="00667075"/>
    <w:rsid w:val="006677A8"/>
    <w:rsid w:val="006700CE"/>
    <w:rsid w:val="0067030E"/>
    <w:rsid w:val="00672C3D"/>
    <w:rsid w:val="00673DEE"/>
    <w:rsid w:val="00680368"/>
    <w:rsid w:val="00681C58"/>
    <w:rsid w:val="00681ED4"/>
    <w:rsid w:val="006822FF"/>
    <w:rsid w:val="00683A35"/>
    <w:rsid w:val="006858C8"/>
    <w:rsid w:val="00685B75"/>
    <w:rsid w:val="00690002"/>
    <w:rsid w:val="00691925"/>
    <w:rsid w:val="006943CF"/>
    <w:rsid w:val="00694478"/>
    <w:rsid w:val="00694D46"/>
    <w:rsid w:val="0069548C"/>
    <w:rsid w:val="00696982"/>
    <w:rsid w:val="00697A68"/>
    <w:rsid w:val="006A0DCF"/>
    <w:rsid w:val="006A28E5"/>
    <w:rsid w:val="006A50A7"/>
    <w:rsid w:val="006A67AE"/>
    <w:rsid w:val="006A6B1A"/>
    <w:rsid w:val="006B63D6"/>
    <w:rsid w:val="006C055D"/>
    <w:rsid w:val="006C1CD7"/>
    <w:rsid w:val="006C551B"/>
    <w:rsid w:val="006C62D7"/>
    <w:rsid w:val="006C63C8"/>
    <w:rsid w:val="006C677A"/>
    <w:rsid w:val="006D2071"/>
    <w:rsid w:val="006D2398"/>
    <w:rsid w:val="006D279F"/>
    <w:rsid w:val="006D32E9"/>
    <w:rsid w:val="006D3A02"/>
    <w:rsid w:val="006D3B1A"/>
    <w:rsid w:val="006D3C24"/>
    <w:rsid w:val="006D4886"/>
    <w:rsid w:val="006D719E"/>
    <w:rsid w:val="006D7E2B"/>
    <w:rsid w:val="006E2C9F"/>
    <w:rsid w:val="006E5853"/>
    <w:rsid w:val="006E6CCD"/>
    <w:rsid w:val="006F178C"/>
    <w:rsid w:val="006F1F3C"/>
    <w:rsid w:val="00700693"/>
    <w:rsid w:val="00702922"/>
    <w:rsid w:val="00711F21"/>
    <w:rsid w:val="00712183"/>
    <w:rsid w:val="007124F5"/>
    <w:rsid w:val="00715895"/>
    <w:rsid w:val="00716DBD"/>
    <w:rsid w:val="007244F8"/>
    <w:rsid w:val="00725FD8"/>
    <w:rsid w:val="00726190"/>
    <w:rsid w:val="00740667"/>
    <w:rsid w:val="00741FF3"/>
    <w:rsid w:val="00742D93"/>
    <w:rsid w:val="00743868"/>
    <w:rsid w:val="00743FD1"/>
    <w:rsid w:val="00744511"/>
    <w:rsid w:val="00744FFF"/>
    <w:rsid w:val="00746859"/>
    <w:rsid w:val="00751D24"/>
    <w:rsid w:val="00753487"/>
    <w:rsid w:val="007537C8"/>
    <w:rsid w:val="007539BA"/>
    <w:rsid w:val="00753F76"/>
    <w:rsid w:val="00757E3C"/>
    <w:rsid w:val="00761CBF"/>
    <w:rsid w:val="0076290F"/>
    <w:rsid w:val="00765A70"/>
    <w:rsid w:val="00776582"/>
    <w:rsid w:val="00776611"/>
    <w:rsid w:val="0077797F"/>
    <w:rsid w:val="00777C57"/>
    <w:rsid w:val="00777F06"/>
    <w:rsid w:val="0078075B"/>
    <w:rsid w:val="00780764"/>
    <w:rsid w:val="007812D0"/>
    <w:rsid w:val="0079231D"/>
    <w:rsid w:val="00792B2E"/>
    <w:rsid w:val="00792E03"/>
    <w:rsid w:val="00792F2A"/>
    <w:rsid w:val="00795545"/>
    <w:rsid w:val="007A03EF"/>
    <w:rsid w:val="007A08D3"/>
    <w:rsid w:val="007A348D"/>
    <w:rsid w:val="007A5AA7"/>
    <w:rsid w:val="007A71F0"/>
    <w:rsid w:val="007B030C"/>
    <w:rsid w:val="007B0BF3"/>
    <w:rsid w:val="007B1D7F"/>
    <w:rsid w:val="007B2787"/>
    <w:rsid w:val="007B32A4"/>
    <w:rsid w:val="007B50A8"/>
    <w:rsid w:val="007B70B4"/>
    <w:rsid w:val="007B7BBD"/>
    <w:rsid w:val="007C0074"/>
    <w:rsid w:val="007C0DD2"/>
    <w:rsid w:val="007C1E3D"/>
    <w:rsid w:val="007C2A5B"/>
    <w:rsid w:val="007C3C02"/>
    <w:rsid w:val="007D04CF"/>
    <w:rsid w:val="007D0E70"/>
    <w:rsid w:val="007D0F15"/>
    <w:rsid w:val="007D1858"/>
    <w:rsid w:val="007D2787"/>
    <w:rsid w:val="007D2CAD"/>
    <w:rsid w:val="007D3219"/>
    <w:rsid w:val="007D3EC2"/>
    <w:rsid w:val="007D4073"/>
    <w:rsid w:val="007D4742"/>
    <w:rsid w:val="007D59AC"/>
    <w:rsid w:val="007D5D31"/>
    <w:rsid w:val="007D6A4D"/>
    <w:rsid w:val="007D6BDA"/>
    <w:rsid w:val="007D78D0"/>
    <w:rsid w:val="007D7E48"/>
    <w:rsid w:val="007E1E90"/>
    <w:rsid w:val="007E2384"/>
    <w:rsid w:val="007E4524"/>
    <w:rsid w:val="007E5214"/>
    <w:rsid w:val="007E6148"/>
    <w:rsid w:val="007E73AD"/>
    <w:rsid w:val="007F00F1"/>
    <w:rsid w:val="007F051B"/>
    <w:rsid w:val="007F2743"/>
    <w:rsid w:val="007F2C19"/>
    <w:rsid w:val="007F69DA"/>
    <w:rsid w:val="008032E2"/>
    <w:rsid w:val="00803C53"/>
    <w:rsid w:val="008064DE"/>
    <w:rsid w:val="00806F23"/>
    <w:rsid w:val="00807E1E"/>
    <w:rsid w:val="00810682"/>
    <w:rsid w:val="008111DB"/>
    <w:rsid w:val="00812588"/>
    <w:rsid w:val="0081309C"/>
    <w:rsid w:val="00813B17"/>
    <w:rsid w:val="008148F0"/>
    <w:rsid w:val="008208A5"/>
    <w:rsid w:val="00822491"/>
    <w:rsid w:val="00822F61"/>
    <w:rsid w:val="00824FCA"/>
    <w:rsid w:val="00827ABE"/>
    <w:rsid w:val="008308E1"/>
    <w:rsid w:val="0083120B"/>
    <w:rsid w:val="0083366E"/>
    <w:rsid w:val="008336A4"/>
    <w:rsid w:val="0083485E"/>
    <w:rsid w:val="008379CB"/>
    <w:rsid w:val="00837E7F"/>
    <w:rsid w:val="00837F3C"/>
    <w:rsid w:val="00841735"/>
    <w:rsid w:val="00843A0E"/>
    <w:rsid w:val="00847263"/>
    <w:rsid w:val="0085128E"/>
    <w:rsid w:val="0085256A"/>
    <w:rsid w:val="0085375F"/>
    <w:rsid w:val="00857C6B"/>
    <w:rsid w:val="008606E8"/>
    <w:rsid w:val="008629F0"/>
    <w:rsid w:val="00862D2F"/>
    <w:rsid w:val="00862DCF"/>
    <w:rsid w:val="00867A20"/>
    <w:rsid w:val="008702B7"/>
    <w:rsid w:val="00870CB0"/>
    <w:rsid w:val="00870D5E"/>
    <w:rsid w:val="0087130B"/>
    <w:rsid w:val="008719C1"/>
    <w:rsid w:val="008719EE"/>
    <w:rsid w:val="00873E88"/>
    <w:rsid w:val="00875436"/>
    <w:rsid w:val="00881060"/>
    <w:rsid w:val="008818CB"/>
    <w:rsid w:val="0088663B"/>
    <w:rsid w:val="0089012A"/>
    <w:rsid w:val="00891E66"/>
    <w:rsid w:val="008928A5"/>
    <w:rsid w:val="00893130"/>
    <w:rsid w:val="00893D16"/>
    <w:rsid w:val="00893FFD"/>
    <w:rsid w:val="00896E31"/>
    <w:rsid w:val="008A1D26"/>
    <w:rsid w:val="008A3020"/>
    <w:rsid w:val="008A3576"/>
    <w:rsid w:val="008A5780"/>
    <w:rsid w:val="008B0409"/>
    <w:rsid w:val="008B45E5"/>
    <w:rsid w:val="008B4B1F"/>
    <w:rsid w:val="008B69A9"/>
    <w:rsid w:val="008B6D3A"/>
    <w:rsid w:val="008B7238"/>
    <w:rsid w:val="008C028E"/>
    <w:rsid w:val="008C07A5"/>
    <w:rsid w:val="008C19F1"/>
    <w:rsid w:val="008C1C2E"/>
    <w:rsid w:val="008C34C3"/>
    <w:rsid w:val="008C3815"/>
    <w:rsid w:val="008C6531"/>
    <w:rsid w:val="008C75FB"/>
    <w:rsid w:val="008C7BAB"/>
    <w:rsid w:val="008D09DA"/>
    <w:rsid w:val="008D32FA"/>
    <w:rsid w:val="008D39DF"/>
    <w:rsid w:val="008E1F8E"/>
    <w:rsid w:val="008E53A2"/>
    <w:rsid w:val="008E6BCF"/>
    <w:rsid w:val="008E730E"/>
    <w:rsid w:val="008E75EE"/>
    <w:rsid w:val="008E79D7"/>
    <w:rsid w:val="008F063E"/>
    <w:rsid w:val="008F1AAE"/>
    <w:rsid w:val="008F37B1"/>
    <w:rsid w:val="008F46C9"/>
    <w:rsid w:val="008F5CDC"/>
    <w:rsid w:val="008F5FB3"/>
    <w:rsid w:val="008F7BA0"/>
    <w:rsid w:val="00901350"/>
    <w:rsid w:val="0090480E"/>
    <w:rsid w:val="00904FD6"/>
    <w:rsid w:val="009054F0"/>
    <w:rsid w:val="0091022D"/>
    <w:rsid w:val="009135C9"/>
    <w:rsid w:val="00915081"/>
    <w:rsid w:val="00917070"/>
    <w:rsid w:val="009222D8"/>
    <w:rsid w:val="00923F44"/>
    <w:rsid w:val="00924802"/>
    <w:rsid w:val="00927B60"/>
    <w:rsid w:val="00930A62"/>
    <w:rsid w:val="00931AA5"/>
    <w:rsid w:val="00932480"/>
    <w:rsid w:val="00932E52"/>
    <w:rsid w:val="00933177"/>
    <w:rsid w:val="0094099A"/>
    <w:rsid w:val="0094270C"/>
    <w:rsid w:val="009441FF"/>
    <w:rsid w:val="00945AFA"/>
    <w:rsid w:val="00945E64"/>
    <w:rsid w:val="009463AC"/>
    <w:rsid w:val="009474B7"/>
    <w:rsid w:val="00947D01"/>
    <w:rsid w:val="009511A6"/>
    <w:rsid w:val="00951313"/>
    <w:rsid w:val="00961107"/>
    <w:rsid w:val="00961D69"/>
    <w:rsid w:val="009622C2"/>
    <w:rsid w:val="009627CC"/>
    <w:rsid w:val="00963AE4"/>
    <w:rsid w:val="00970493"/>
    <w:rsid w:val="00970BDF"/>
    <w:rsid w:val="00972643"/>
    <w:rsid w:val="00973510"/>
    <w:rsid w:val="00973768"/>
    <w:rsid w:val="009739B0"/>
    <w:rsid w:val="00973B6A"/>
    <w:rsid w:val="00974CEE"/>
    <w:rsid w:val="00976ABE"/>
    <w:rsid w:val="0097774A"/>
    <w:rsid w:val="00977EC0"/>
    <w:rsid w:val="009801EA"/>
    <w:rsid w:val="009807D9"/>
    <w:rsid w:val="00984670"/>
    <w:rsid w:val="009859B3"/>
    <w:rsid w:val="00990318"/>
    <w:rsid w:val="00990C4A"/>
    <w:rsid w:val="009937ED"/>
    <w:rsid w:val="00995709"/>
    <w:rsid w:val="00996D35"/>
    <w:rsid w:val="009A190F"/>
    <w:rsid w:val="009A3EE0"/>
    <w:rsid w:val="009A6C59"/>
    <w:rsid w:val="009B18A1"/>
    <w:rsid w:val="009B4170"/>
    <w:rsid w:val="009B6B92"/>
    <w:rsid w:val="009C086E"/>
    <w:rsid w:val="009C322E"/>
    <w:rsid w:val="009C4C96"/>
    <w:rsid w:val="009C554D"/>
    <w:rsid w:val="009C59FB"/>
    <w:rsid w:val="009C5D7F"/>
    <w:rsid w:val="009C6603"/>
    <w:rsid w:val="009C714D"/>
    <w:rsid w:val="009C72DA"/>
    <w:rsid w:val="009D063A"/>
    <w:rsid w:val="009D09FD"/>
    <w:rsid w:val="009D11CF"/>
    <w:rsid w:val="009D352A"/>
    <w:rsid w:val="009D4633"/>
    <w:rsid w:val="009E2745"/>
    <w:rsid w:val="009E3E56"/>
    <w:rsid w:val="009E6780"/>
    <w:rsid w:val="009E6D03"/>
    <w:rsid w:val="009F04EF"/>
    <w:rsid w:val="009F3D87"/>
    <w:rsid w:val="009F3E56"/>
    <w:rsid w:val="009F4379"/>
    <w:rsid w:val="009F4565"/>
    <w:rsid w:val="009F66F5"/>
    <w:rsid w:val="009F7DD1"/>
    <w:rsid w:val="00A00467"/>
    <w:rsid w:val="00A05029"/>
    <w:rsid w:val="00A053A2"/>
    <w:rsid w:val="00A07805"/>
    <w:rsid w:val="00A118B5"/>
    <w:rsid w:val="00A11F89"/>
    <w:rsid w:val="00A121C5"/>
    <w:rsid w:val="00A121E2"/>
    <w:rsid w:val="00A149F9"/>
    <w:rsid w:val="00A207F9"/>
    <w:rsid w:val="00A218C8"/>
    <w:rsid w:val="00A218D1"/>
    <w:rsid w:val="00A2405E"/>
    <w:rsid w:val="00A245B2"/>
    <w:rsid w:val="00A25693"/>
    <w:rsid w:val="00A27C32"/>
    <w:rsid w:val="00A344F1"/>
    <w:rsid w:val="00A3571D"/>
    <w:rsid w:val="00A40377"/>
    <w:rsid w:val="00A41291"/>
    <w:rsid w:val="00A416C3"/>
    <w:rsid w:val="00A4262B"/>
    <w:rsid w:val="00A43D79"/>
    <w:rsid w:val="00A44048"/>
    <w:rsid w:val="00A44BD4"/>
    <w:rsid w:val="00A44C43"/>
    <w:rsid w:val="00A4609A"/>
    <w:rsid w:val="00A51384"/>
    <w:rsid w:val="00A51871"/>
    <w:rsid w:val="00A51D02"/>
    <w:rsid w:val="00A537C5"/>
    <w:rsid w:val="00A53814"/>
    <w:rsid w:val="00A54482"/>
    <w:rsid w:val="00A55795"/>
    <w:rsid w:val="00A57134"/>
    <w:rsid w:val="00A601B5"/>
    <w:rsid w:val="00A63DB1"/>
    <w:rsid w:val="00A6402C"/>
    <w:rsid w:val="00A668F1"/>
    <w:rsid w:val="00A70B4C"/>
    <w:rsid w:val="00A714D1"/>
    <w:rsid w:val="00A71A9E"/>
    <w:rsid w:val="00A71FA2"/>
    <w:rsid w:val="00A72CFD"/>
    <w:rsid w:val="00A805AB"/>
    <w:rsid w:val="00A8067C"/>
    <w:rsid w:val="00A826DA"/>
    <w:rsid w:val="00A85BE5"/>
    <w:rsid w:val="00A8682D"/>
    <w:rsid w:val="00A87B51"/>
    <w:rsid w:val="00A902EE"/>
    <w:rsid w:val="00A91335"/>
    <w:rsid w:val="00A919CA"/>
    <w:rsid w:val="00A93015"/>
    <w:rsid w:val="00A94A20"/>
    <w:rsid w:val="00A94A50"/>
    <w:rsid w:val="00A968CF"/>
    <w:rsid w:val="00AA035C"/>
    <w:rsid w:val="00AA06B2"/>
    <w:rsid w:val="00AA0EE4"/>
    <w:rsid w:val="00AA0F9B"/>
    <w:rsid w:val="00AA17A9"/>
    <w:rsid w:val="00AA1F5B"/>
    <w:rsid w:val="00AA304D"/>
    <w:rsid w:val="00AA5607"/>
    <w:rsid w:val="00AA5AB4"/>
    <w:rsid w:val="00AA66D0"/>
    <w:rsid w:val="00AA7B69"/>
    <w:rsid w:val="00AB2555"/>
    <w:rsid w:val="00AB3791"/>
    <w:rsid w:val="00AB65B8"/>
    <w:rsid w:val="00AB74F0"/>
    <w:rsid w:val="00AC1D69"/>
    <w:rsid w:val="00AC3654"/>
    <w:rsid w:val="00AC3E3D"/>
    <w:rsid w:val="00AC628D"/>
    <w:rsid w:val="00AC6729"/>
    <w:rsid w:val="00AC73A2"/>
    <w:rsid w:val="00AC7CA6"/>
    <w:rsid w:val="00AD100D"/>
    <w:rsid w:val="00AD1B23"/>
    <w:rsid w:val="00AD1DDF"/>
    <w:rsid w:val="00AD2CD9"/>
    <w:rsid w:val="00AD31A9"/>
    <w:rsid w:val="00AD3274"/>
    <w:rsid w:val="00AD4168"/>
    <w:rsid w:val="00AD41DE"/>
    <w:rsid w:val="00AD4414"/>
    <w:rsid w:val="00AD45CE"/>
    <w:rsid w:val="00AD5D41"/>
    <w:rsid w:val="00AD63D1"/>
    <w:rsid w:val="00AD6801"/>
    <w:rsid w:val="00AE0C40"/>
    <w:rsid w:val="00AE1669"/>
    <w:rsid w:val="00AE1A00"/>
    <w:rsid w:val="00AE2E24"/>
    <w:rsid w:val="00AE2F63"/>
    <w:rsid w:val="00AE78D3"/>
    <w:rsid w:val="00AF0328"/>
    <w:rsid w:val="00AF03A8"/>
    <w:rsid w:val="00AF2ECD"/>
    <w:rsid w:val="00AF69E6"/>
    <w:rsid w:val="00AF786C"/>
    <w:rsid w:val="00B000EE"/>
    <w:rsid w:val="00B044BC"/>
    <w:rsid w:val="00B04B7B"/>
    <w:rsid w:val="00B062F3"/>
    <w:rsid w:val="00B06641"/>
    <w:rsid w:val="00B074C6"/>
    <w:rsid w:val="00B117EB"/>
    <w:rsid w:val="00B12C4A"/>
    <w:rsid w:val="00B2056A"/>
    <w:rsid w:val="00B22006"/>
    <w:rsid w:val="00B22312"/>
    <w:rsid w:val="00B2263E"/>
    <w:rsid w:val="00B22893"/>
    <w:rsid w:val="00B22978"/>
    <w:rsid w:val="00B24D46"/>
    <w:rsid w:val="00B2563A"/>
    <w:rsid w:val="00B30734"/>
    <w:rsid w:val="00B31D3B"/>
    <w:rsid w:val="00B32513"/>
    <w:rsid w:val="00B35484"/>
    <w:rsid w:val="00B36BBE"/>
    <w:rsid w:val="00B36FFB"/>
    <w:rsid w:val="00B372DC"/>
    <w:rsid w:val="00B4019E"/>
    <w:rsid w:val="00B406CA"/>
    <w:rsid w:val="00B4092C"/>
    <w:rsid w:val="00B42B86"/>
    <w:rsid w:val="00B42DE7"/>
    <w:rsid w:val="00B457F1"/>
    <w:rsid w:val="00B45E49"/>
    <w:rsid w:val="00B473D2"/>
    <w:rsid w:val="00B47FAE"/>
    <w:rsid w:val="00B510D9"/>
    <w:rsid w:val="00B5153F"/>
    <w:rsid w:val="00B52B99"/>
    <w:rsid w:val="00B53307"/>
    <w:rsid w:val="00B53EEF"/>
    <w:rsid w:val="00B54BEF"/>
    <w:rsid w:val="00B55C54"/>
    <w:rsid w:val="00B57A1F"/>
    <w:rsid w:val="00B57F0A"/>
    <w:rsid w:val="00B612DD"/>
    <w:rsid w:val="00B61452"/>
    <w:rsid w:val="00B61844"/>
    <w:rsid w:val="00B62371"/>
    <w:rsid w:val="00B62813"/>
    <w:rsid w:val="00B62D54"/>
    <w:rsid w:val="00B64876"/>
    <w:rsid w:val="00B6680B"/>
    <w:rsid w:val="00B66DF2"/>
    <w:rsid w:val="00B67EDA"/>
    <w:rsid w:val="00B70D35"/>
    <w:rsid w:val="00B72673"/>
    <w:rsid w:val="00B72762"/>
    <w:rsid w:val="00B72B67"/>
    <w:rsid w:val="00B73672"/>
    <w:rsid w:val="00B73CD8"/>
    <w:rsid w:val="00B756A7"/>
    <w:rsid w:val="00B77E4C"/>
    <w:rsid w:val="00B8392E"/>
    <w:rsid w:val="00B84C6E"/>
    <w:rsid w:val="00B8597E"/>
    <w:rsid w:val="00B90F2E"/>
    <w:rsid w:val="00B91A19"/>
    <w:rsid w:val="00B92701"/>
    <w:rsid w:val="00B92D25"/>
    <w:rsid w:val="00B92FD9"/>
    <w:rsid w:val="00B93395"/>
    <w:rsid w:val="00B94902"/>
    <w:rsid w:val="00B9652A"/>
    <w:rsid w:val="00B9683B"/>
    <w:rsid w:val="00B96B3A"/>
    <w:rsid w:val="00B9715C"/>
    <w:rsid w:val="00BA101D"/>
    <w:rsid w:val="00BA39B2"/>
    <w:rsid w:val="00BA50B2"/>
    <w:rsid w:val="00BA6616"/>
    <w:rsid w:val="00BA73C0"/>
    <w:rsid w:val="00BA77BD"/>
    <w:rsid w:val="00BB06AC"/>
    <w:rsid w:val="00BB43A2"/>
    <w:rsid w:val="00BB47D4"/>
    <w:rsid w:val="00BB4997"/>
    <w:rsid w:val="00BB5F18"/>
    <w:rsid w:val="00BC1E4E"/>
    <w:rsid w:val="00BC21A3"/>
    <w:rsid w:val="00BC2B23"/>
    <w:rsid w:val="00BC5D70"/>
    <w:rsid w:val="00BC63BE"/>
    <w:rsid w:val="00BD0275"/>
    <w:rsid w:val="00BD11E3"/>
    <w:rsid w:val="00BD1EA7"/>
    <w:rsid w:val="00BD68C3"/>
    <w:rsid w:val="00BD6AEC"/>
    <w:rsid w:val="00BE29CE"/>
    <w:rsid w:val="00BE35E4"/>
    <w:rsid w:val="00BE4AEF"/>
    <w:rsid w:val="00BE53FA"/>
    <w:rsid w:val="00BE5530"/>
    <w:rsid w:val="00BE5C4E"/>
    <w:rsid w:val="00BE753E"/>
    <w:rsid w:val="00BE7892"/>
    <w:rsid w:val="00BF0AFD"/>
    <w:rsid w:val="00BF3A02"/>
    <w:rsid w:val="00BF411A"/>
    <w:rsid w:val="00C03019"/>
    <w:rsid w:val="00C04918"/>
    <w:rsid w:val="00C04B06"/>
    <w:rsid w:val="00C0561B"/>
    <w:rsid w:val="00C07F07"/>
    <w:rsid w:val="00C10562"/>
    <w:rsid w:val="00C117A1"/>
    <w:rsid w:val="00C1361A"/>
    <w:rsid w:val="00C14B07"/>
    <w:rsid w:val="00C16A1C"/>
    <w:rsid w:val="00C207D7"/>
    <w:rsid w:val="00C24115"/>
    <w:rsid w:val="00C267F0"/>
    <w:rsid w:val="00C2681E"/>
    <w:rsid w:val="00C37D7E"/>
    <w:rsid w:val="00C37EE5"/>
    <w:rsid w:val="00C406E3"/>
    <w:rsid w:val="00C40A12"/>
    <w:rsid w:val="00C42311"/>
    <w:rsid w:val="00C44A26"/>
    <w:rsid w:val="00C470C0"/>
    <w:rsid w:val="00C508DC"/>
    <w:rsid w:val="00C54752"/>
    <w:rsid w:val="00C577AA"/>
    <w:rsid w:val="00C619DC"/>
    <w:rsid w:val="00C6259C"/>
    <w:rsid w:val="00C62732"/>
    <w:rsid w:val="00C62DEF"/>
    <w:rsid w:val="00C632C4"/>
    <w:rsid w:val="00C63627"/>
    <w:rsid w:val="00C643B8"/>
    <w:rsid w:val="00C660EA"/>
    <w:rsid w:val="00C66A9F"/>
    <w:rsid w:val="00C66D9B"/>
    <w:rsid w:val="00C66ECA"/>
    <w:rsid w:val="00C67959"/>
    <w:rsid w:val="00C703C1"/>
    <w:rsid w:val="00C70EEB"/>
    <w:rsid w:val="00C736FA"/>
    <w:rsid w:val="00C739A1"/>
    <w:rsid w:val="00C74A57"/>
    <w:rsid w:val="00C7527E"/>
    <w:rsid w:val="00C75DC8"/>
    <w:rsid w:val="00C75EB7"/>
    <w:rsid w:val="00C76B14"/>
    <w:rsid w:val="00C82466"/>
    <w:rsid w:val="00C82D4F"/>
    <w:rsid w:val="00C838F6"/>
    <w:rsid w:val="00C8586A"/>
    <w:rsid w:val="00C8673C"/>
    <w:rsid w:val="00C86830"/>
    <w:rsid w:val="00C86FC5"/>
    <w:rsid w:val="00C87DA7"/>
    <w:rsid w:val="00C90134"/>
    <w:rsid w:val="00C90C4C"/>
    <w:rsid w:val="00C9108E"/>
    <w:rsid w:val="00C95117"/>
    <w:rsid w:val="00C959CB"/>
    <w:rsid w:val="00C95AAF"/>
    <w:rsid w:val="00C97C77"/>
    <w:rsid w:val="00CA4B6D"/>
    <w:rsid w:val="00CA4BD4"/>
    <w:rsid w:val="00CA4EE5"/>
    <w:rsid w:val="00CA6EFE"/>
    <w:rsid w:val="00CB3136"/>
    <w:rsid w:val="00CB3F81"/>
    <w:rsid w:val="00CC0454"/>
    <w:rsid w:val="00CC1A4A"/>
    <w:rsid w:val="00CC2006"/>
    <w:rsid w:val="00CC22E0"/>
    <w:rsid w:val="00CC23F6"/>
    <w:rsid w:val="00CC3B8A"/>
    <w:rsid w:val="00CC5001"/>
    <w:rsid w:val="00CC70DB"/>
    <w:rsid w:val="00CC7384"/>
    <w:rsid w:val="00CD0202"/>
    <w:rsid w:val="00CD2EFA"/>
    <w:rsid w:val="00CD3A08"/>
    <w:rsid w:val="00CE1343"/>
    <w:rsid w:val="00CE1C32"/>
    <w:rsid w:val="00CE4226"/>
    <w:rsid w:val="00CE4D1D"/>
    <w:rsid w:val="00CE53C9"/>
    <w:rsid w:val="00CE5AAD"/>
    <w:rsid w:val="00CF0693"/>
    <w:rsid w:val="00CF0DDD"/>
    <w:rsid w:val="00CF1821"/>
    <w:rsid w:val="00CF1CE3"/>
    <w:rsid w:val="00CF2594"/>
    <w:rsid w:val="00D00389"/>
    <w:rsid w:val="00D0040D"/>
    <w:rsid w:val="00D03D5E"/>
    <w:rsid w:val="00D064D9"/>
    <w:rsid w:val="00D065EF"/>
    <w:rsid w:val="00D06CFC"/>
    <w:rsid w:val="00D06DBC"/>
    <w:rsid w:val="00D06F30"/>
    <w:rsid w:val="00D10C1C"/>
    <w:rsid w:val="00D12046"/>
    <w:rsid w:val="00D13115"/>
    <w:rsid w:val="00D135D1"/>
    <w:rsid w:val="00D1559A"/>
    <w:rsid w:val="00D16F0D"/>
    <w:rsid w:val="00D21E7D"/>
    <w:rsid w:val="00D21E84"/>
    <w:rsid w:val="00D22673"/>
    <w:rsid w:val="00D226D9"/>
    <w:rsid w:val="00D234FC"/>
    <w:rsid w:val="00D25723"/>
    <w:rsid w:val="00D3084E"/>
    <w:rsid w:val="00D30C45"/>
    <w:rsid w:val="00D31076"/>
    <w:rsid w:val="00D32BCA"/>
    <w:rsid w:val="00D32E79"/>
    <w:rsid w:val="00D3351F"/>
    <w:rsid w:val="00D3435B"/>
    <w:rsid w:val="00D406A4"/>
    <w:rsid w:val="00D4287D"/>
    <w:rsid w:val="00D4381C"/>
    <w:rsid w:val="00D46926"/>
    <w:rsid w:val="00D5009E"/>
    <w:rsid w:val="00D5278F"/>
    <w:rsid w:val="00D54DB0"/>
    <w:rsid w:val="00D57B2F"/>
    <w:rsid w:val="00D63E44"/>
    <w:rsid w:val="00D66B52"/>
    <w:rsid w:val="00D671F3"/>
    <w:rsid w:val="00D71A0E"/>
    <w:rsid w:val="00D735E7"/>
    <w:rsid w:val="00D773F3"/>
    <w:rsid w:val="00D81EE4"/>
    <w:rsid w:val="00D838B9"/>
    <w:rsid w:val="00D84C37"/>
    <w:rsid w:val="00D86058"/>
    <w:rsid w:val="00D86D17"/>
    <w:rsid w:val="00D86E12"/>
    <w:rsid w:val="00D870CA"/>
    <w:rsid w:val="00D90926"/>
    <w:rsid w:val="00D938D4"/>
    <w:rsid w:val="00D93C4E"/>
    <w:rsid w:val="00D95AE8"/>
    <w:rsid w:val="00D9643F"/>
    <w:rsid w:val="00D974CD"/>
    <w:rsid w:val="00DA045D"/>
    <w:rsid w:val="00DA34A2"/>
    <w:rsid w:val="00DA3981"/>
    <w:rsid w:val="00DA45B2"/>
    <w:rsid w:val="00DA5BA1"/>
    <w:rsid w:val="00DA644B"/>
    <w:rsid w:val="00DB2457"/>
    <w:rsid w:val="00DB35BD"/>
    <w:rsid w:val="00DB38F5"/>
    <w:rsid w:val="00DB3D67"/>
    <w:rsid w:val="00DC05EA"/>
    <w:rsid w:val="00DC4646"/>
    <w:rsid w:val="00DC4BCC"/>
    <w:rsid w:val="00DC68DE"/>
    <w:rsid w:val="00DC6E2C"/>
    <w:rsid w:val="00DD1E45"/>
    <w:rsid w:val="00DD35A0"/>
    <w:rsid w:val="00DD38F5"/>
    <w:rsid w:val="00DD4D62"/>
    <w:rsid w:val="00DD5D3B"/>
    <w:rsid w:val="00DD5F33"/>
    <w:rsid w:val="00DE1945"/>
    <w:rsid w:val="00DE2E75"/>
    <w:rsid w:val="00DE6AA7"/>
    <w:rsid w:val="00DE7C7C"/>
    <w:rsid w:val="00DF00BA"/>
    <w:rsid w:val="00DF129F"/>
    <w:rsid w:val="00DF21F7"/>
    <w:rsid w:val="00DF47D3"/>
    <w:rsid w:val="00DF487F"/>
    <w:rsid w:val="00DF588D"/>
    <w:rsid w:val="00DF5D83"/>
    <w:rsid w:val="00DF6499"/>
    <w:rsid w:val="00DF6E65"/>
    <w:rsid w:val="00DF76B5"/>
    <w:rsid w:val="00E01002"/>
    <w:rsid w:val="00E03B29"/>
    <w:rsid w:val="00E059CA"/>
    <w:rsid w:val="00E06E61"/>
    <w:rsid w:val="00E07346"/>
    <w:rsid w:val="00E10428"/>
    <w:rsid w:val="00E10F40"/>
    <w:rsid w:val="00E110C1"/>
    <w:rsid w:val="00E1153C"/>
    <w:rsid w:val="00E121DD"/>
    <w:rsid w:val="00E13DB4"/>
    <w:rsid w:val="00E141BF"/>
    <w:rsid w:val="00E148BD"/>
    <w:rsid w:val="00E153B1"/>
    <w:rsid w:val="00E223C1"/>
    <w:rsid w:val="00E23739"/>
    <w:rsid w:val="00E238DB"/>
    <w:rsid w:val="00E2452F"/>
    <w:rsid w:val="00E2684E"/>
    <w:rsid w:val="00E3482A"/>
    <w:rsid w:val="00E36B76"/>
    <w:rsid w:val="00E414E8"/>
    <w:rsid w:val="00E41A08"/>
    <w:rsid w:val="00E42527"/>
    <w:rsid w:val="00E42887"/>
    <w:rsid w:val="00E428CC"/>
    <w:rsid w:val="00E431BE"/>
    <w:rsid w:val="00E43B36"/>
    <w:rsid w:val="00E453FB"/>
    <w:rsid w:val="00E45621"/>
    <w:rsid w:val="00E45B8E"/>
    <w:rsid w:val="00E460AF"/>
    <w:rsid w:val="00E46DD0"/>
    <w:rsid w:val="00E47D05"/>
    <w:rsid w:val="00E520F4"/>
    <w:rsid w:val="00E533F5"/>
    <w:rsid w:val="00E538BB"/>
    <w:rsid w:val="00E547D2"/>
    <w:rsid w:val="00E571A7"/>
    <w:rsid w:val="00E57A28"/>
    <w:rsid w:val="00E60652"/>
    <w:rsid w:val="00E622F3"/>
    <w:rsid w:val="00E62462"/>
    <w:rsid w:val="00E6413D"/>
    <w:rsid w:val="00E64FA4"/>
    <w:rsid w:val="00E64FDA"/>
    <w:rsid w:val="00E6573E"/>
    <w:rsid w:val="00E66372"/>
    <w:rsid w:val="00E70929"/>
    <w:rsid w:val="00E72007"/>
    <w:rsid w:val="00E72923"/>
    <w:rsid w:val="00E72BBD"/>
    <w:rsid w:val="00E75C1D"/>
    <w:rsid w:val="00E75D87"/>
    <w:rsid w:val="00E805D1"/>
    <w:rsid w:val="00E82F20"/>
    <w:rsid w:val="00E87DE7"/>
    <w:rsid w:val="00E908EB"/>
    <w:rsid w:val="00E90B74"/>
    <w:rsid w:val="00E90B99"/>
    <w:rsid w:val="00E91AFB"/>
    <w:rsid w:val="00E91B98"/>
    <w:rsid w:val="00E92D78"/>
    <w:rsid w:val="00E94710"/>
    <w:rsid w:val="00E9483C"/>
    <w:rsid w:val="00E976FC"/>
    <w:rsid w:val="00EA0D06"/>
    <w:rsid w:val="00EA4F93"/>
    <w:rsid w:val="00EA4FE4"/>
    <w:rsid w:val="00EA7615"/>
    <w:rsid w:val="00EA7633"/>
    <w:rsid w:val="00EB12A1"/>
    <w:rsid w:val="00EB2B24"/>
    <w:rsid w:val="00EB2E8C"/>
    <w:rsid w:val="00EB317B"/>
    <w:rsid w:val="00EB3E4B"/>
    <w:rsid w:val="00EB4482"/>
    <w:rsid w:val="00EC3721"/>
    <w:rsid w:val="00EC3CAF"/>
    <w:rsid w:val="00EC6B97"/>
    <w:rsid w:val="00EC6DBE"/>
    <w:rsid w:val="00ED573D"/>
    <w:rsid w:val="00ED600F"/>
    <w:rsid w:val="00ED6347"/>
    <w:rsid w:val="00ED6841"/>
    <w:rsid w:val="00EE3D59"/>
    <w:rsid w:val="00EE43FC"/>
    <w:rsid w:val="00EE44C0"/>
    <w:rsid w:val="00EE4B5C"/>
    <w:rsid w:val="00EE50BA"/>
    <w:rsid w:val="00EE755E"/>
    <w:rsid w:val="00EF0534"/>
    <w:rsid w:val="00EF1370"/>
    <w:rsid w:val="00EF58D7"/>
    <w:rsid w:val="00EF725D"/>
    <w:rsid w:val="00F00820"/>
    <w:rsid w:val="00F04069"/>
    <w:rsid w:val="00F05048"/>
    <w:rsid w:val="00F05158"/>
    <w:rsid w:val="00F05EEF"/>
    <w:rsid w:val="00F06F18"/>
    <w:rsid w:val="00F1062B"/>
    <w:rsid w:val="00F110B6"/>
    <w:rsid w:val="00F11752"/>
    <w:rsid w:val="00F1188D"/>
    <w:rsid w:val="00F11920"/>
    <w:rsid w:val="00F17273"/>
    <w:rsid w:val="00F17CC3"/>
    <w:rsid w:val="00F20CD9"/>
    <w:rsid w:val="00F264E1"/>
    <w:rsid w:val="00F2663C"/>
    <w:rsid w:val="00F26707"/>
    <w:rsid w:val="00F27868"/>
    <w:rsid w:val="00F30B53"/>
    <w:rsid w:val="00F30C9E"/>
    <w:rsid w:val="00F311F2"/>
    <w:rsid w:val="00F332B1"/>
    <w:rsid w:val="00F3369B"/>
    <w:rsid w:val="00F348CB"/>
    <w:rsid w:val="00F35B23"/>
    <w:rsid w:val="00F361D2"/>
    <w:rsid w:val="00F36D7C"/>
    <w:rsid w:val="00F37CB1"/>
    <w:rsid w:val="00F42130"/>
    <w:rsid w:val="00F4371B"/>
    <w:rsid w:val="00F45EF1"/>
    <w:rsid w:val="00F4729B"/>
    <w:rsid w:val="00F47A55"/>
    <w:rsid w:val="00F5099E"/>
    <w:rsid w:val="00F5182D"/>
    <w:rsid w:val="00F564F6"/>
    <w:rsid w:val="00F56E76"/>
    <w:rsid w:val="00F5722D"/>
    <w:rsid w:val="00F61F7F"/>
    <w:rsid w:val="00F63B74"/>
    <w:rsid w:val="00F642E1"/>
    <w:rsid w:val="00F64382"/>
    <w:rsid w:val="00F6576A"/>
    <w:rsid w:val="00F65ADF"/>
    <w:rsid w:val="00F65B40"/>
    <w:rsid w:val="00F66140"/>
    <w:rsid w:val="00F6656D"/>
    <w:rsid w:val="00F66721"/>
    <w:rsid w:val="00F70411"/>
    <w:rsid w:val="00F7204B"/>
    <w:rsid w:val="00F72371"/>
    <w:rsid w:val="00F74003"/>
    <w:rsid w:val="00F75E0F"/>
    <w:rsid w:val="00F77391"/>
    <w:rsid w:val="00F779E6"/>
    <w:rsid w:val="00F808EC"/>
    <w:rsid w:val="00F819BF"/>
    <w:rsid w:val="00F828E3"/>
    <w:rsid w:val="00F837E9"/>
    <w:rsid w:val="00F83985"/>
    <w:rsid w:val="00F8518B"/>
    <w:rsid w:val="00F93879"/>
    <w:rsid w:val="00F941E1"/>
    <w:rsid w:val="00F94E9F"/>
    <w:rsid w:val="00F95181"/>
    <w:rsid w:val="00F95259"/>
    <w:rsid w:val="00F97209"/>
    <w:rsid w:val="00FA0147"/>
    <w:rsid w:val="00FA27F4"/>
    <w:rsid w:val="00FA33A6"/>
    <w:rsid w:val="00FA472F"/>
    <w:rsid w:val="00FA5156"/>
    <w:rsid w:val="00FA566B"/>
    <w:rsid w:val="00FA5B85"/>
    <w:rsid w:val="00FA5C34"/>
    <w:rsid w:val="00FA7084"/>
    <w:rsid w:val="00FA79FD"/>
    <w:rsid w:val="00FB1360"/>
    <w:rsid w:val="00FB2E2A"/>
    <w:rsid w:val="00FB3411"/>
    <w:rsid w:val="00FB5797"/>
    <w:rsid w:val="00FB69B3"/>
    <w:rsid w:val="00FB6B9F"/>
    <w:rsid w:val="00FC1983"/>
    <w:rsid w:val="00FC1F9E"/>
    <w:rsid w:val="00FC28C1"/>
    <w:rsid w:val="00FC2DBE"/>
    <w:rsid w:val="00FC3342"/>
    <w:rsid w:val="00FC4E35"/>
    <w:rsid w:val="00FC6E49"/>
    <w:rsid w:val="00FC6EB4"/>
    <w:rsid w:val="00FD0E57"/>
    <w:rsid w:val="00FD1385"/>
    <w:rsid w:val="00FD1FAA"/>
    <w:rsid w:val="00FD41AE"/>
    <w:rsid w:val="00FD478F"/>
    <w:rsid w:val="00FD4FC8"/>
    <w:rsid w:val="00FE0CBE"/>
    <w:rsid w:val="00FE0CE6"/>
    <w:rsid w:val="00FE1EB1"/>
    <w:rsid w:val="00FE28E4"/>
    <w:rsid w:val="00FE3D3E"/>
    <w:rsid w:val="00FE4379"/>
    <w:rsid w:val="00FE6D03"/>
    <w:rsid w:val="00FF4F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0F401FB"/>
  <w15:docId w15:val="{D798B078-2085-6140-AC49-866BA23E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1309"/>
    <w:pPr>
      <w:widowControl w:val="0"/>
    </w:pPr>
    <w:rPr>
      <w:kern w:val="2"/>
      <w:sz w:val="24"/>
      <w:szCs w:val="24"/>
    </w:rPr>
  </w:style>
  <w:style w:type="paragraph" w:styleId="1">
    <w:name w:val="heading 1"/>
    <w:basedOn w:val="a"/>
    <w:next w:val="a"/>
    <w:link w:val="10"/>
    <w:qFormat/>
    <w:rsid w:val="00B57F0A"/>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6D3C24"/>
    <w:rPr>
      <w:b/>
      <w:bCs/>
    </w:rPr>
  </w:style>
  <w:style w:type="character" w:customStyle="1" w:styleId="apple-converted-space">
    <w:name w:val="apple-converted-space"/>
    <w:basedOn w:val="a0"/>
    <w:rsid w:val="006D3C24"/>
  </w:style>
  <w:style w:type="paragraph" w:styleId="a4">
    <w:name w:val="Balloon Text"/>
    <w:basedOn w:val="a"/>
    <w:semiHidden/>
    <w:rsid w:val="00205115"/>
    <w:rPr>
      <w:rFonts w:ascii="Arial" w:hAnsi="Arial"/>
      <w:sz w:val="18"/>
      <w:szCs w:val="18"/>
    </w:rPr>
  </w:style>
  <w:style w:type="paragraph" w:styleId="a5">
    <w:name w:val="header"/>
    <w:basedOn w:val="a"/>
    <w:rsid w:val="007D04CF"/>
    <w:pPr>
      <w:tabs>
        <w:tab w:val="center" w:pos="4153"/>
        <w:tab w:val="right" w:pos="8306"/>
      </w:tabs>
      <w:snapToGrid w:val="0"/>
    </w:pPr>
    <w:rPr>
      <w:sz w:val="20"/>
      <w:szCs w:val="20"/>
    </w:rPr>
  </w:style>
  <w:style w:type="paragraph" w:styleId="a6">
    <w:name w:val="footer"/>
    <w:basedOn w:val="a"/>
    <w:rsid w:val="007D04CF"/>
    <w:pPr>
      <w:tabs>
        <w:tab w:val="center" w:pos="4153"/>
        <w:tab w:val="right" w:pos="8306"/>
      </w:tabs>
      <w:snapToGrid w:val="0"/>
    </w:pPr>
    <w:rPr>
      <w:sz w:val="20"/>
      <w:szCs w:val="20"/>
    </w:rPr>
  </w:style>
  <w:style w:type="character" w:customStyle="1" w:styleId="wdtitleth011">
    <w:name w:val="wd_title_th_011"/>
    <w:rsid w:val="003555AE"/>
    <w:rPr>
      <w:b/>
      <w:bCs/>
      <w:color w:val="000000"/>
      <w:sz w:val="23"/>
      <w:szCs w:val="23"/>
    </w:rPr>
  </w:style>
  <w:style w:type="character" w:styleId="a7">
    <w:name w:val="Hyperlink"/>
    <w:uiPriority w:val="99"/>
    <w:rsid w:val="009441FF"/>
    <w:rPr>
      <w:color w:val="0000FF"/>
      <w:u w:val="single"/>
    </w:rPr>
  </w:style>
  <w:style w:type="paragraph" w:customStyle="1" w:styleId="a8">
    <w:name w:val="字元"/>
    <w:basedOn w:val="a"/>
    <w:rsid w:val="00867A20"/>
    <w:pPr>
      <w:widowControl/>
      <w:spacing w:after="160" w:line="240" w:lineRule="exact"/>
    </w:pPr>
    <w:rPr>
      <w:rFonts w:ascii="Tahoma" w:eastAsia="SimSun" w:hAnsi="Tahoma" w:cs="Tahoma"/>
      <w:kern w:val="0"/>
      <w:sz w:val="20"/>
      <w:szCs w:val="20"/>
      <w:lang w:eastAsia="en-US"/>
    </w:rPr>
  </w:style>
  <w:style w:type="paragraph" w:styleId="Web">
    <w:name w:val="Normal (Web)"/>
    <w:basedOn w:val="a"/>
    <w:uiPriority w:val="99"/>
    <w:rsid w:val="00601743"/>
    <w:pPr>
      <w:widowControl/>
      <w:spacing w:before="100" w:beforeAutospacing="1" w:after="100" w:afterAutospacing="1"/>
    </w:pPr>
    <w:rPr>
      <w:rFonts w:ascii="新細明體" w:hAnsi="新細明體" w:cs="新細明體"/>
      <w:kern w:val="0"/>
    </w:rPr>
  </w:style>
  <w:style w:type="character" w:customStyle="1" w:styleId="content3333copy1">
    <w:name w:val="content3333copy1"/>
    <w:rsid w:val="005A6AB3"/>
    <w:rPr>
      <w:rFonts w:ascii="新細明體" w:eastAsia="新細明體" w:hAnsi="新細明體" w:hint="eastAsia"/>
      <w:b w:val="0"/>
      <w:bCs w:val="0"/>
      <w:strike w:val="0"/>
      <w:dstrike w:val="0"/>
      <w:color w:val="464646"/>
      <w:sz w:val="23"/>
      <w:szCs w:val="23"/>
      <w:u w:val="none"/>
      <w:effect w:val="none"/>
    </w:rPr>
  </w:style>
  <w:style w:type="character" w:customStyle="1" w:styleId="style38copy1">
    <w:name w:val="style38copy1"/>
    <w:rsid w:val="005A6AB3"/>
    <w:rPr>
      <w:rFonts w:ascii="Arial" w:hAnsi="Arial" w:cs="Arial" w:hint="default"/>
      <w:b/>
      <w:bCs/>
      <w:i w:val="0"/>
      <w:iCs w:val="0"/>
      <w:strike w:val="0"/>
      <w:dstrike w:val="0"/>
      <w:color w:val="0066FF"/>
      <w:sz w:val="24"/>
      <w:szCs w:val="24"/>
      <w:u w:val="none"/>
      <w:effect w:val="none"/>
    </w:rPr>
  </w:style>
  <w:style w:type="character" w:customStyle="1" w:styleId="txtb401">
    <w:name w:val="txt_b401"/>
    <w:rsid w:val="00051BB2"/>
    <w:rPr>
      <w:i w:val="0"/>
      <w:iCs w:val="0"/>
      <w:strike w:val="0"/>
      <w:dstrike w:val="0"/>
      <w:color w:val="5E5E5E"/>
      <w:sz w:val="20"/>
      <w:szCs w:val="20"/>
      <w:u w:val="none"/>
      <w:effect w:val="none"/>
    </w:rPr>
  </w:style>
  <w:style w:type="character" w:customStyle="1" w:styleId="tourorang1">
    <w:name w:val="tour_orang1"/>
    <w:rsid w:val="00BA39B2"/>
    <w:rPr>
      <w:i w:val="0"/>
      <w:iCs w:val="0"/>
      <w:strike w:val="0"/>
      <w:dstrike w:val="0"/>
      <w:color w:val="FF6600"/>
      <w:sz w:val="20"/>
      <w:szCs w:val="20"/>
      <w:u w:val="none"/>
      <w:effect w:val="none"/>
    </w:rPr>
  </w:style>
  <w:style w:type="character" w:customStyle="1" w:styleId="style21">
    <w:name w:val="style21"/>
    <w:rsid w:val="00FC4E35"/>
    <w:rPr>
      <w:b/>
      <w:bCs/>
      <w:sz w:val="27"/>
      <w:szCs w:val="27"/>
    </w:rPr>
  </w:style>
  <w:style w:type="character" w:customStyle="1" w:styleId="contant1">
    <w:name w:val="contant1"/>
    <w:rsid w:val="00FC4E35"/>
    <w:rPr>
      <w:color w:val="000000"/>
      <w:sz w:val="20"/>
      <w:szCs w:val="20"/>
    </w:rPr>
  </w:style>
  <w:style w:type="table" w:styleId="a9">
    <w:name w:val="Table Grid"/>
    <w:basedOn w:val="a1"/>
    <w:rsid w:val="002F3C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name">
    <w:name w:val="sub-name"/>
    <w:basedOn w:val="a0"/>
    <w:rsid w:val="00AD1DDF"/>
  </w:style>
  <w:style w:type="paragraph" w:customStyle="1" w:styleId="description">
    <w:name w:val="description"/>
    <w:basedOn w:val="a"/>
    <w:rsid w:val="00AD1DDF"/>
    <w:pPr>
      <w:widowControl/>
      <w:spacing w:before="100" w:beforeAutospacing="1" w:after="100" w:afterAutospacing="1"/>
    </w:pPr>
    <w:rPr>
      <w:rFonts w:ascii="新細明體" w:hAnsi="新細明體" w:cs="新細明體"/>
      <w:kern w:val="0"/>
    </w:rPr>
  </w:style>
  <w:style w:type="character" w:customStyle="1" w:styleId="11">
    <w:name w:val="未解析的提及1"/>
    <w:basedOn w:val="a0"/>
    <w:uiPriority w:val="99"/>
    <w:semiHidden/>
    <w:unhideWhenUsed/>
    <w:rsid w:val="001D7778"/>
    <w:rPr>
      <w:color w:val="605E5C"/>
      <w:shd w:val="clear" w:color="auto" w:fill="E1DFDD"/>
    </w:rPr>
  </w:style>
  <w:style w:type="paragraph" w:styleId="aa">
    <w:name w:val="Title"/>
    <w:basedOn w:val="a"/>
    <w:next w:val="a"/>
    <w:link w:val="ab"/>
    <w:qFormat/>
    <w:rsid w:val="00AD1B23"/>
    <w:pPr>
      <w:spacing w:before="240" w:after="60"/>
      <w:jc w:val="center"/>
      <w:outlineLvl w:val="0"/>
    </w:pPr>
    <w:rPr>
      <w:rFonts w:asciiTheme="majorHAnsi" w:eastAsiaTheme="majorEastAsia" w:hAnsiTheme="majorHAnsi" w:cstheme="majorBidi"/>
      <w:b/>
      <w:bCs/>
      <w:sz w:val="32"/>
      <w:szCs w:val="32"/>
    </w:rPr>
  </w:style>
  <w:style w:type="character" w:customStyle="1" w:styleId="ab">
    <w:name w:val="標題 字元"/>
    <w:basedOn w:val="a0"/>
    <w:link w:val="aa"/>
    <w:rsid w:val="00AD1B23"/>
    <w:rPr>
      <w:rFonts w:asciiTheme="majorHAnsi" w:eastAsiaTheme="majorEastAsia" w:hAnsiTheme="majorHAnsi" w:cstheme="majorBidi"/>
      <w:b/>
      <w:bCs/>
      <w:kern w:val="2"/>
      <w:sz w:val="32"/>
      <w:szCs w:val="32"/>
    </w:rPr>
  </w:style>
  <w:style w:type="paragraph" w:customStyle="1" w:styleId="Default">
    <w:name w:val="Default"/>
    <w:rsid w:val="00A2405E"/>
    <w:pPr>
      <w:widowControl w:val="0"/>
      <w:autoSpaceDE w:val="0"/>
      <w:autoSpaceDN w:val="0"/>
      <w:adjustRightInd w:val="0"/>
    </w:pPr>
    <w:rPr>
      <w:rFonts w:ascii="?" w:eastAsia="?" w:cs="?"/>
      <w:color w:val="000000"/>
      <w:sz w:val="24"/>
      <w:szCs w:val="24"/>
    </w:rPr>
  </w:style>
  <w:style w:type="table" w:customStyle="1" w:styleId="110">
    <w:name w:val="格線表格 1 淺色1"/>
    <w:basedOn w:val="a1"/>
    <w:uiPriority w:val="46"/>
    <w:rsid w:val="009957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10">
    <w:name w:val="標題 1 字元"/>
    <w:basedOn w:val="a0"/>
    <w:link w:val="1"/>
    <w:rsid w:val="00B57F0A"/>
    <w:rPr>
      <w:rFonts w:asciiTheme="majorHAnsi" w:eastAsiaTheme="majorEastAsia" w:hAnsiTheme="majorHAnsi" w:cstheme="majorBidi"/>
      <w:b/>
      <w:bCs/>
      <w:kern w:val="52"/>
      <w:sz w:val="52"/>
      <w:szCs w:val="52"/>
    </w:rPr>
  </w:style>
  <w:style w:type="paragraph" w:styleId="ac">
    <w:name w:val="Subtitle"/>
    <w:basedOn w:val="a"/>
    <w:next w:val="a"/>
    <w:link w:val="ad"/>
    <w:qFormat/>
    <w:rsid w:val="00B57F0A"/>
    <w:pPr>
      <w:spacing w:after="60"/>
      <w:jc w:val="center"/>
      <w:outlineLvl w:val="1"/>
    </w:pPr>
    <w:rPr>
      <w:rFonts w:asciiTheme="minorHAnsi" w:eastAsiaTheme="minorEastAsia" w:hAnsiTheme="minorHAnsi" w:cstheme="minorBidi"/>
    </w:rPr>
  </w:style>
  <w:style w:type="character" w:customStyle="1" w:styleId="ad">
    <w:name w:val="副標題 字元"/>
    <w:basedOn w:val="a0"/>
    <w:link w:val="ac"/>
    <w:rsid w:val="00B57F0A"/>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85807">
      <w:bodyDiv w:val="1"/>
      <w:marLeft w:val="0"/>
      <w:marRight w:val="0"/>
      <w:marTop w:val="0"/>
      <w:marBottom w:val="0"/>
      <w:divBdr>
        <w:top w:val="none" w:sz="0" w:space="0" w:color="auto"/>
        <w:left w:val="none" w:sz="0" w:space="0" w:color="auto"/>
        <w:bottom w:val="none" w:sz="0" w:space="0" w:color="auto"/>
        <w:right w:val="none" w:sz="0" w:space="0" w:color="auto"/>
      </w:divBdr>
    </w:div>
    <w:div w:id="178130550">
      <w:bodyDiv w:val="1"/>
      <w:marLeft w:val="0"/>
      <w:marRight w:val="0"/>
      <w:marTop w:val="0"/>
      <w:marBottom w:val="0"/>
      <w:divBdr>
        <w:top w:val="none" w:sz="0" w:space="0" w:color="auto"/>
        <w:left w:val="none" w:sz="0" w:space="0" w:color="auto"/>
        <w:bottom w:val="none" w:sz="0" w:space="0" w:color="auto"/>
        <w:right w:val="none" w:sz="0" w:space="0" w:color="auto"/>
      </w:divBdr>
    </w:div>
    <w:div w:id="182866532">
      <w:bodyDiv w:val="1"/>
      <w:marLeft w:val="0"/>
      <w:marRight w:val="0"/>
      <w:marTop w:val="0"/>
      <w:marBottom w:val="0"/>
      <w:divBdr>
        <w:top w:val="none" w:sz="0" w:space="0" w:color="auto"/>
        <w:left w:val="none" w:sz="0" w:space="0" w:color="auto"/>
        <w:bottom w:val="none" w:sz="0" w:space="0" w:color="auto"/>
        <w:right w:val="none" w:sz="0" w:space="0" w:color="auto"/>
      </w:divBdr>
    </w:div>
    <w:div w:id="259607846">
      <w:bodyDiv w:val="1"/>
      <w:marLeft w:val="0"/>
      <w:marRight w:val="0"/>
      <w:marTop w:val="0"/>
      <w:marBottom w:val="0"/>
      <w:divBdr>
        <w:top w:val="none" w:sz="0" w:space="0" w:color="auto"/>
        <w:left w:val="none" w:sz="0" w:space="0" w:color="auto"/>
        <w:bottom w:val="none" w:sz="0" w:space="0" w:color="auto"/>
        <w:right w:val="none" w:sz="0" w:space="0" w:color="auto"/>
      </w:divBdr>
      <w:divsChild>
        <w:div w:id="373431318">
          <w:marLeft w:val="0"/>
          <w:marRight w:val="0"/>
          <w:marTop w:val="0"/>
          <w:marBottom w:val="0"/>
          <w:divBdr>
            <w:top w:val="none" w:sz="0" w:space="0" w:color="auto"/>
            <w:left w:val="none" w:sz="0" w:space="0" w:color="auto"/>
            <w:bottom w:val="none" w:sz="0" w:space="0" w:color="auto"/>
            <w:right w:val="none" w:sz="0" w:space="0" w:color="auto"/>
          </w:divBdr>
        </w:div>
      </w:divsChild>
    </w:div>
    <w:div w:id="279384032">
      <w:bodyDiv w:val="1"/>
      <w:marLeft w:val="0"/>
      <w:marRight w:val="0"/>
      <w:marTop w:val="0"/>
      <w:marBottom w:val="0"/>
      <w:divBdr>
        <w:top w:val="none" w:sz="0" w:space="0" w:color="auto"/>
        <w:left w:val="none" w:sz="0" w:space="0" w:color="auto"/>
        <w:bottom w:val="none" w:sz="0" w:space="0" w:color="auto"/>
        <w:right w:val="none" w:sz="0" w:space="0" w:color="auto"/>
      </w:divBdr>
    </w:div>
    <w:div w:id="336346880">
      <w:bodyDiv w:val="1"/>
      <w:marLeft w:val="0"/>
      <w:marRight w:val="0"/>
      <w:marTop w:val="0"/>
      <w:marBottom w:val="0"/>
      <w:divBdr>
        <w:top w:val="none" w:sz="0" w:space="0" w:color="auto"/>
        <w:left w:val="none" w:sz="0" w:space="0" w:color="auto"/>
        <w:bottom w:val="none" w:sz="0" w:space="0" w:color="auto"/>
        <w:right w:val="none" w:sz="0" w:space="0" w:color="auto"/>
      </w:divBdr>
    </w:div>
    <w:div w:id="380980682">
      <w:bodyDiv w:val="1"/>
      <w:marLeft w:val="0"/>
      <w:marRight w:val="0"/>
      <w:marTop w:val="0"/>
      <w:marBottom w:val="0"/>
      <w:divBdr>
        <w:top w:val="none" w:sz="0" w:space="0" w:color="auto"/>
        <w:left w:val="none" w:sz="0" w:space="0" w:color="auto"/>
        <w:bottom w:val="none" w:sz="0" w:space="0" w:color="auto"/>
        <w:right w:val="none" w:sz="0" w:space="0" w:color="auto"/>
      </w:divBdr>
    </w:div>
    <w:div w:id="389504560">
      <w:bodyDiv w:val="1"/>
      <w:marLeft w:val="0"/>
      <w:marRight w:val="0"/>
      <w:marTop w:val="0"/>
      <w:marBottom w:val="0"/>
      <w:divBdr>
        <w:top w:val="none" w:sz="0" w:space="0" w:color="auto"/>
        <w:left w:val="none" w:sz="0" w:space="0" w:color="auto"/>
        <w:bottom w:val="none" w:sz="0" w:space="0" w:color="auto"/>
        <w:right w:val="none" w:sz="0" w:space="0" w:color="auto"/>
      </w:divBdr>
    </w:div>
    <w:div w:id="598217285">
      <w:bodyDiv w:val="1"/>
      <w:marLeft w:val="0"/>
      <w:marRight w:val="0"/>
      <w:marTop w:val="0"/>
      <w:marBottom w:val="0"/>
      <w:divBdr>
        <w:top w:val="none" w:sz="0" w:space="0" w:color="auto"/>
        <w:left w:val="none" w:sz="0" w:space="0" w:color="auto"/>
        <w:bottom w:val="none" w:sz="0" w:space="0" w:color="auto"/>
        <w:right w:val="none" w:sz="0" w:space="0" w:color="auto"/>
      </w:divBdr>
    </w:div>
    <w:div w:id="740323473">
      <w:bodyDiv w:val="1"/>
      <w:marLeft w:val="0"/>
      <w:marRight w:val="0"/>
      <w:marTop w:val="0"/>
      <w:marBottom w:val="0"/>
      <w:divBdr>
        <w:top w:val="none" w:sz="0" w:space="0" w:color="auto"/>
        <w:left w:val="none" w:sz="0" w:space="0" w:color="auto"/>
        <w:bottom w:val="none" w:sz="0" w:space="0" w:color="auto"/>
        <w:right w:val="none" w:sz="0" w:space="0" w:color="auto"/>
      </w:divBdr>
    </w:div>
    <w:div w:id="762530657">
      <w:bodyDiv w:val="1"/>
      <w:marLeft w:val="0"/>
      <w:marRight w:val="0"/>
      <w:marTop w:val="0"/>
      <w:marBottom w:val="0"/>
      <w:divBdr>
        <w:top w:val="none" w:sz="0" w:space="0" w:color="auto"/>
        <w:left w:val="none" w:sz="0" w:space="0" w:color="auto"/>
        <w:bottom w:val="none" w:sz="0" w:space="0" w:color="auto"/>
        <w:right w:val="none" w:sz="0" w:space="0" w:color="auto"/>
      </w:divBdr>
      <w:divsChild>
        <w:div w:id="2079941430">
          <w:marLeft w:val="0"/>
          <w:marRight w:val="0"/>
          <w:marTop w:val="0"/>
          <w:marBottom w:val="45"/>
          <w:divBdr>
            <w:top w:val="none" w:sz="0" w:space="0" w:color="auto"/>
            <w:left w:val="none" w:sz="0" w:space="0" w:color="auto"/>
            <w:bottom w:val="none" w:sz="0" w:space="0" w:color="auto"/>
            <w:right w:val="none" w:sz="0" w:space="0" w:color="auto"/>
          </w:divBdr>
        </w:div>
      </w:divsChild>
    </w:div>
    <w:div w:id="890582140">
      <w:bodyDiv w:val="1"/>
      <w:marLeft w:val="0"/>
      <w:marRight w:val="0"/>
      <w:marTop w:val="0"/>
      <w:marBottom w:val="0"/>
      <w:divBdr>
        <w:top w:val="none" w:sz="0" w:space="0" w:color="auto"/>
        <w:left w:val="none" w:sz="0" w:space="0" w:color="auto"/>
        <w:bottom w:val="none" w:sz="0" w:space="0" w:color="auto"/>
        <w:right w:val="none" w:sz="0" w:space="0" w:color="auto"/>
      </w:divBdr>
    </w:div>
    <w:div w:id="895316338">
      <w:bodyDiv w:val="1"/>
      <w:marLeft w:val="0"/>
      <w:marRight w:val="0"/>
      <w:marTop w:val="0"/>
      <w:marBottom w:val="0"/>
      <w:divBdr>
        <w:top w:val="none" w:sz="0" w:space="0" w:color="auto"/>
        <w:left w:val="none" w:sz="0" w:space="0" w:color="auto"/>
        <w:bottom w:val="none" w:sz="0" w:space="0" w:color="auto"/>
        <w:right w:val="none" w:sz="0" w:space="0" w:color="auto"/>
      </w:divBdr>
    </w:div>
    <w:div w:id="958533755">
      <w:bodyDiv w:val="1"/>
      <w:marLeft w:val="0"/>
      <w:marRight w:val="0"/>
      <w:marTop w:val="0"/>
      <w:marBottom w:val="0"/>
      <w:divBdr>
        <w:top w:val="none" w:sz="0" w:space="0" w:color="auto"/>
        <w:left w:val="none" w:sz="0" w:space="0" w:color="auto"/>
        <w:bottom w:val="none" w:sz="0" w:space="0" w:color="auto"/>
        <w:right w:val="none" w:sz="0" w:space="0" w:color="auto"/>
      </w:divBdr>
    </w:div>
    <w:div w:id="986781181">
      <w:bodyDiv w:val="1"/>
      <w:marLeft w:val="0"/>
      <w:marRight w:val="0"/>
      <w:marTop w:val="0"/>
      <w:marBottom w:val="0"/>
      <w:divBdr>
        <w:top w:val="none" w:sz="0" w:space="0" w:color="auto"/>
        <w:left w:val="none" w:sz="0" w:space="0" w:color="auto"/>
        <w:bottom w:val="none" w:sz="0" w:space="0" w:color="auto"/>
        <w:right w:val="none" w:sz="0" w:space="0" w:color="auto"/>
      </w:divBdr>
    </w:div>
    <w:div w:id="991635889">
      <w:bodyDiv w:val="1"/>
      <w:marLeft w:val="0"/>
      <w:marRight w:val="0"/>
      <w:marTop w:val="0"/>
      <w:marBottom w:val="0"/>
      <w:divBdr>
        <w:top w:val="none" w:sz="0" w:space="0" w:color="auto"/>
        <w:left w:val="none" w:sz="0" w:space="0" w:color="auto"/>
        <w:bottom w:val="none" w:sz="0" w:space="0" w:color="auto"/>
        <w:right w:val="none" w:sz="0" w:space="0" w:color="auto"/>
      </w:divBdr>
    </w:div>
    <w:div w:id="1219897744">
      <w:bodyDiv w:val="1"/>
      <w:marLeft w:val="0"/>
      <w:marRight w:val="0"/>
      <w:marTop w:val="0"/>
      <w:marBottom w:val="0"/>
      <w:divBdr>
        <w:top w:val="none" w:sz="0" w:space="0" w:color="auto"/>
        <w:left w:val="none" w:sz="0" w:space="0" w:color="auto"/>
        <w:bottom w:val="none" w:sz="0" w:space="0" w:color="auto"/>
        <w:right w:val="none" w:sz="0" w:space="0" w:color="auto"/>
      </w:divBdr>
      <w:divsChild>
        <w:div w:id="2043896640">
          <w:marLeft w:val="0"/>
          <w:marRight w:val="0"/>
          <w:marTop w:val="0"/>
          <w:marBottom w:val="0"/>
          <w:divBdr>
            <w:top w:val="none" w:sz="0" w:space="0" w:color="auto"/>
            <w:left w:val="none" w:sz="0" w:space="0" w:color="auto"/>
            <w:bottom w:val="none" w:sz="0" w:space="0" w:color="auto"/>
            <w:right w:val="none" w:sz="0" w:space="0" w:color="auto"/>
          </w:divBdr>
        </w:div>
        <w:div w:id="1127430023">
          <w:marLeft w:val="0"/>
          <w:marRight w:val="0"/>
          <w:marTop w:val="300"/>
          <w:marBottom w:val="0"/>
          <w:divBdr>
            <w:top w:val="none" w:sz="0" w:space="0" w:color="auto"/>
            <w:left w:val="none" w:sz="0" w:space="0" w:color="auto"/>
            <w:bottom w:val="none" w:sz="0" w:space="0" w:color="auto"/>
            <w:right w:val="none" w:sz="0" w:space="0" w:color="auto"/>
          </w:divBdr>
        </w:div>
      </w:divsChild>
    </w:div>
    <w:div w:id="1252927314">
      <w:bodyDiv w:val="1"/>
      <w:marLeft w:val="0"/>
      <w:marRight w:val="0"/>
      <w:marTop w:val="0"/>
      <w:marBottom w:val="0"/>
      <w:divBdr>
        <w:top w:val="none" w:sz="0" w:space="0" w:color="auto"/>
        <w:left w:val="none" w:sz="0" w:space="0" w:color="auto"/>
        <w:bottom w:val="none" w:sz="0" w:space="0" w:color="auto"/>
        <w:right w:val="none" w:sz="0" w:space="0" w:color="auto"/>
      </w:divBdr>
    </w:div>
    <w:div w:id="1341153673">
      <w:bodyDiv w:val="1"/>
      <w:marLeft w:val="0"/>
      <w:marRight w:val="0"/>
      <w:marTop w:val="0"/>
      <w:marBottom w:val="0"/>
      <w:divBdr>
        <w:top w:val="none" w:sz="0" w:space="0" w:color="auto"/>
        <w:left w:val="none" w:sz="0" w:space="0" w:color="auto"/>
        <w:bottom w:val="none" w:sz="0" w:space="0" w:color="auto"/>
        <w:right w:val="none" w:sz="0" w:space="0" w:color="auto"/>
      </w:divBdr>
    </w:div>
    <w:div w:id="1364747648">
      <w:bodyDiv w:val="1"/>
      <w:marLeft w:val="0"/>
      <w:marRight w:val="0"/>
      <w:marTop w:val="0"/>
      <w:marBottom w:val="0"/>
      <w:divBdr>
        <w:top w:val="none" w:sz="0" w:space="0" w:color="auto"/>
        <w:left w:val="none" w:sz="0" w:space="0" w:color="auto"/>
        <w:bottom w:val="none" w:sz="0" w:space="0" w:color="auto"/>
        <w:right w:val="none" w:sz="0" w:space="0" w:color="auto"/>
      </w:divBdr>
    </w:div>
    <w:div w:id="1449662328">
      <w:bodyDiv w:val="1"/>
      <w:marLeft w:val="0"/>
      <w:marRight w:val="0"/>
      <w:marTop w:val="0"/>
      <w:marBottom w:val="0"/>
      <w:divBdr>
        <w:top w:val="none" w:sz="0" w:space="0" w:color="auto"/>
        <w:left w:val="none" w:sz="0" w:space="0" w:color="auto"/>
        <w:bottom w:val="none" w:sz="0" w:space="0" w:color="auto"/>
        <w:right w:val="none" w:sz="0" w:space="0" w:color="auto"/>
      </w:divBdr>
      <w:divsChild>
        <w:div w:id="387725802">
          <w:marLeft w:val="150"/>
          <w:marRight w:val="150"/>
          <w:marTop w:val="300"/>
          <w:marBottom w:val="150"/>
          <w:divBdr>
            <w:top w:val="none" w:sz="0" w:space="0" w:color="auto"/>
            <w:left w:val="none" w:sz="0" w:space="0" w:color="auto"/>
            <w:bottom w:val="none" w:sz="0" w:space="0" w:color="auto"/>
            <w:right w:val="none" w:sz="0" w:space="0" w:color="auto"/>
          </w:divBdr>
        </w:div>
      </w:divsChild>
    </w:div>
    <w:div w:id="1474715514">
      <w:bodyDiv w:val="1"/>
      <w:marLeft w:val="0"/>
      <w:marRight w:val="0"/>
      <w:marTop w:val="0"/>
      <w:marBottom w:val="0"/>
      <w:divBdr>
        <w:top w:val="none" w:sz="0" w:space="0" w:color="auto"/>
        <w:left w:val="none" w:sz="0" w:space="0" w:color="auto"/>
        <w:bottom w:val="none" w:sz="0" w:space="0" w:color="auto"/>
        <w:right w:val="none" w:sz="0" w:space="0" w:color="auto"/>
      </w:divBdr>
    </w:div>
    <w:div w:id="1556693975">
      <w:bodyDiv w:val="1"/>
      <w:marLeft w:val="0"/>
      <w:marRight w:val="0"/>
      <w:marTop w:val="0"/>
      <w:marBottom w:val="0"/>
      <w:divBdr>
        <w:top w:val="none" w:sz="0" w:space="0" w:color="auto"/>
        <w:left w:val="none" w:sz="0" w:space="0" w:color="auto"/>
        <w:bottom w:val="none" w:sz="0" w:space="0" w:color="auto"/>
        <w:right w:val="none" w:sz="0" w:space="0" w:color="auto"/>
      </w:divBdr>
    </w:div>
    <w:div w:id="1674720800">
      <w:bodyDiv w:val="1"/>
      <w:marLeft w:val="0"/>
      <w:marRight w:val="0"/>
      <w:marTop w:val="0"/>
      <w:marBottom w:val="0"/>
      <w:divBdr>
        <w:top w:val="none" w:sz="0" w:space="0" w:color="auto"/>
        <w:left w:val="none" w:sz="0" w:space="0" w:color="auto"/>
        <w:bottom w:val="none" w:sz="0" w:space="0" w:color="auto"/>
        <w:right w:val="none" w:sz="0" w:space="0" w:color="auto"/>
      </w:divBdr>
      <w:divsChild>
        <w:div w:id="2092728121">
          <w:marLeft w:val="0"/>
          <w:marRight w:val="0"/>
          <w:marTop w:val="0"/>
          <w:marBottom w:val="0"/>
          <w:divBdr>
            <w:top w:val="none" w:sz="0" w:space="0" w:color="auto"/>
            <w:left w:val="none" w:sz="0" w:space="0" w:color="auto"/>
            <w:bottom w:val="none" w:sz="0" w:space="0" w:color="auto"/>
            <w:right w:val="none" w:sz="0" w:space="0" w:color="auto"/>
          </w:divBdr>
          <w:divsChild>
            <w:div w:id="1872496587">
              <w:marLeft w:val="0"/>
              <w:marRight w:val="0"/>
              <w:marTop w:val="150"/>
              <w:marBottom w:val="0"/>
              <w:divBdr>
                <w:top w:val="none" w:sz="0" w:space="0" w:color="auto"/>
                <w:left w:val="none" w:sz="0" w:space="0" w:color="auto"/>
                <w:bottom w:val="none" w:sz="0" w:space="0" w:color="auto"/>
                <w:right w:val="none" w:sz="0" w:space="0" w:color="auto"/>
              </w:divBdr>
              <w:divsChild>
                <w:div w:id="1423575367">
                  <w:marLeft w:val="0"/>
                  <w:marRight w:val="0"/>
                  <w:marTop w:val="180"/>
                  <w:marBottom w:val="0"/>
                  <w:divBdr>
                    <w:top w:val="none" w:sz="0" w:space="0" w:color="auto"/>
                    <w:left w:val="none" w:sz="0" w:space="0" w:color="auto"/>
                    <w:bottom w:val="none" w:sz="0" w:space="0" w:color="auto"/>
                    <w:right w:val="none" w:sz="0" w:space="0" w:color="auto"/>
                  </w:divBdr>
                  <w:divsChild>
                    <w:div w:id="18045452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692145984">
      <w:bodyDiv w:val="1"/>
      <w:marLeft w:val="0"/>
      <w:marRight w:val="0"/>
      <w:marTop w:val="0"/>
      <w:marBottom w:val="0"/>
      <w:divBdr>
        <w:top w:val="none" w:sz="0" w:space="0" w:color="auto"/>
        <w:left w:val="none" w:sz="0" w:space="0" w:color="auto"/>
        <w:bottom w:val="none" w:sz="0" w:space="0" w:color="auto"/>
        <w:right w:val="none" w:sz="0" w:space="0" w:color="auto"/>
      </w:divBdr>
    </w:div>
    <w:div w:id="1765179246">
      <w:bodyDiv w:val="1"/>
      <w:marLeft w:val="0"/>
      <w:marRight w:val="0"/>
      <w:marTop w:val="0"/>
      <w:marBottom w:val="0"/>
      <w:divBdr>
        <w:top w:val="none" w:sz="0" w:space="0" w:color="auto"/>
        <w:left w:val="none" w:sz="0" w:space="0" w:color="auto"/>
        <w:bottom w:val="none" w:sz="0" w:space="0" w:color="auto"/>
        <w:right w:val="none" w:sz="0" w:space="0" w:color="auto"/>
      </w:divBdr>
    </w:div>
    <w:div w:id="1777864324">
      <w:bodyDiv w:val="1"/>
      <w:marLeft w:val="0"/>
      <w:marRight w:val="0"/>
      <w:marTop w:val="0"/>
      <w:marBottom w:val="0"/>
      <w:divBdr>
        <w:top w:val="none" w:sz="0" w:space="0" w:color="auto"/>
        <w:left w:val="none" w:sz="0" w:space="0" w:color="auto"/>
        <w:bottom w:val="none" w:sz="0" w:space="0" w:color="auto"/>
        <w:right w:val="none" w:sz="0" w:space="0" w:color="auto"/>
      </w:divBdr>
    </w:div>
    <w:div w:id="1798522703">
      <w:bodyDiv w:val="1"/>
      <w:marLeft w:val="0"/>
      <w:marRight w:val="0"/>
      <w:marTop w:val="0"/>
      <w:marBottom w:val="0"/>
      <w:divBdr>
        <w:top w:val="none" w:sz="0" w:space="0" w:color="auto"/>
        <w:left w:val="none" w:sz="0" w:space="0" w:color="auto"/>
        <w:bottom w:val="none" w:sz="0" w:space="0" w:color="auto"/>
        <w:right w:val="none" w:sz="0" w:space="0" w:color="auto"/>
      </w:divBdr>
    </w:div>
    <w:div w:id="1887795026">
      <w:bodyDiv w:val="1"/>
      <w:marLeft w:val="0"/>
      <w:marRight w:val="0"/>
      <w:marTop w:val="0"/>
      <w:marBottom w:val="0"/>
      <w:divBdr>
        <w:top w:val="none" w:sz="0" w:space="0" w:color="auto"/>
        <w:left w:val="none" w:sz="0" w:space="0" w:color="auto"/>
        <w:bottom w:val="none" w:sz="0" w:space="0" w:color="auto"/>
        <w:right w:val="none" w:sz="0" w:space="0" w:color="auto"/>
      </w:divBdr>
    </w:div>
    <w:div w:id="1940290077">
      <w:bodyDiv w:val="1"/>
      <w:marLeft w:val="0"/>
      <w:marRight w:val="0"/>
      <w:marTop w:val="0"/>
      <w:marBottom w:val="0"/>
      <w:divBdr>
        <w:top w:val="none" w:sz="0" w:space="0" w:color="auto"/>
        <w:left w:val="none" w:sz="0" w:space="0" w:color="auto"/>
        <w:bottom w:val="none" w:sz="0" w:space="0" w:color="auto"/>
        <w:right w:val="none" w:sz="0" w:space="0" w:color="auto"/>
      </w:divBdr>
    </w:div>
    <w:div w:id="2047564869">
      <w:bodyDiv w:val="1"/>
      <w:marLeft w:val="0"/>
      <w:marRight w:val="0"/>
      <w:marTop w:val="0"/>
      <w:marBottom w:val="0"/>
      <w:divBdr>
        <w:top w:val="none" w:sz="0" w:space="0" w:color="auto"/>
        <w:left w:val="none" w:sz="0" w:space="0" w:color="auto"/>
        <w:bottom w:val="none" w:sz="0" w:space="0" w:color="auto"/>
        <w:right w:val="none" w:sz="0" w:space="0" w:color="auto"/>
      </w:divBdr>
    </w:div>
    <w:div w:id="213031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ltjp.com/zh-hant/directory/item/1382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7E0DD0-8B68-43A4-87F3-D7BA3510D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2420</Words>
  <Characters>2543</Characters>
  <Application>Microsoft Office Word</Application>
  <DocSecurity>0</DocSecurity>
  <Lines>97</Lines>
  <Paragraphs>97</Paragraphs>
  <ScaleCrop>false</ScaleCrop>
  <Company>CMT</Company>
  <LinksUpToDate>false</LinksUpToDate>
  <CharactersWithSpaces>4866</CharactersWithSpaces>
  <SharedDoc>false</SharedDoc>
  <HLinks>
    <vt:vector size="30" baseType="variant">
      <vt:variant>
        <vt:i4>4128893</vt:i4>
      </vt:variant>
      <vt:variant>
        <vt:i4>12</vt:i4>
      </vt:variant>
      <vt:variant>
        <vt:i4>0</vt:i4>
      </vt:variant>
      <vt:variant>
        <vt:i4>5</vt:i4>
      </vt:variant>
      <vt:variant>
        <vt:lpwstr>http://kanko.pref.hokkaido.jp/kankodb/kz-ksnko-link/400-akarenga/akarenga-2.htm</vt:lpwstr>
      </vt:variant>
      <vt:variant>
        <vt:lpwstr/>
      </vt:variant>
      <vt:variant>
        <vt:i4>6488182</vt:i4>
      </vt:variant>
      <vt:variant>
        <vt:i4>9</vt:i4>
      </vt:variant>
      <vt:variant>
        <vt:i4>0</vt:i4>
      </vt:variant>
      <vt:variant>
        <vt:i4>5</vt:i4>
      </vt:variant>
      <vt:variant>
        <vt:lpwstr>https://livejapan.com/zh-tw/in-hokkaido/in-pref-hokkaido/in-furano_biei_sounkyo/</vt:lpwstr>
      </vt:variant>
      <vt:variant>
        <vt:lpwstr/>
      </vt:variant>
      <vt:variant>
        <vt:i4>5308521</vt:i4>
      </vt:variant>
      <vt:variant>
        <vt:i4>6</vt:i4>
      </vt:variant>
      <vt:variant>
        <vt:i4>0</vt:i4>
      </vt:variant>
      <vt:variant>
        <vt:i4>5</vt:i4>
      </vt:variant>
      <vt:variant>
        <vt:lpwstr>https://livejapan.com/zh-tw/in-hokkaido/go-visiting/go-activities/go-hot-springs_bath-houses/</vt:lpwstr>
      </vt:variant>
      <vt:variant>
        <vt:lpwstr/>
      </vt:variant>
      <vt:variant>
        <vt:i4>6488182</vt:i4>
      </vt:variant>
      <vt:variant>
        <vt:i4>3</vt:i4>
      </vt:variant>
      <vt:variant>
        <vt:i4>0</vt:i4>
      </vt:variant>
      <vt:variant>
        <vt:i4>5</vt:i4>
      </vt:variant>
      <vt:variant>
        <vt:lpwstr>https://livejapan.com/zh-tw/in-hokkaido/in-pref-hokkaido/in-furano_biei_sounkyo/</vt:lpwstr>
      </vt:variant>
      <vt:variant>
        <vt:lpwstr/>
      </vt:variant>
      <vt:variant>
        <vt:i4>1507357</vt:i4>
      </vt:variant>
      <vt:variant>
        <vt:i4>0</vt:i4>
      </vt:variant>
      <vt:variant>
        <vt:i4>0</vt:i4>
      </vt:variant>
      <vt:variant>
        <vt:i4>5</vt:i4>
      </vt:variant>
      <vt:variant>
        <vt:lpwstr>https://matcha-jp.com/tw/list/?region=12&amp;category=all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LongPc2</dc:creator>
  <cp:lastModifiedBy>chenyenpai</cp:lastModifiedBy>
  <cp:revision>3</cp:revision>
  <cp:lastPrinted>2025-07-10T02:40:00Z</cp:lastPrinted>
  <dcterms:created xsi:type="dcterms:W3CDTF">2026-03-28T14:20:00Z</dcterms:created>
  <dcterms:modified xsi:type="dcterms:W3CDTF">2026-03-28T14:21:00Z</dcterms:modified>
</cp:coreProperties>
</file>