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E2" w:rsidRPr="00725626" w:rsidRDefault="00FE3330">
      <w:pPr>
        <w:pStyle w:val="Kop2"/>
        <w:jc w:val="center"/>
        <w:rPr>
          <w:b/>
          <w:sz w:val="24"/>
          <w:szCs w:val="24"/>
          <w:lang w:val="nl-NL"/>
        </w:rPr>
      </w:pPr>
      <w:bookmarkStart w:id="0" w:name="_i872ptq3pgxf" w:colFirst="0" w:colLast="0"/>
      <w:bookmarkEnd w:id="0"/>
      <w:r w:rsidRPr="00725626">
        <w:rPr>
          <w:b/>
          <w:sz w:val="24"/>
          <w:szCs w:val="24"/>
          <w:lang w:val="nl-NL"/>
        </w:rPr>
        <w:t>Plan individuele bijdrage groepsdeel</w:t>
      </w:r>
    </w:p>
    <w:p w:rsidR="005637E2" w:rsidRPr="00725626" w:rsidRDefault="005637E2">
      <w:pPr>
        <w:rPr>
          <w:sz w:val="24"/>
          <w:szCs w:val="24"/>
          <w:lang w:val="nl-NL"/>
        </w:rPr>
      </w:pPr>
    </w:p>
    <w:p w:rsidR="005637E2" w:rsidRPr="00725626" w:rsidRDefault="00FE3330">
      <w:pPr>
        <w:rPr>
          <w:sz w:val="24"/>
          <w:szCs w:val="24"/>
          <w:lang w:val="nl-NL"/>
        </w:rPr>
      </w:pPr>
      <w:r w:rsidRPr="00725626">
        <w:rPr>
          <w:sz w:val="24"/>
          <w:szCs w:val="24"/>
          <w:lang w:val="nl-NL"/>
        </w:rPr>
        <w:t>De beoordeling van projecten bestaat uit een individueel deel en je individuele bijdrage aan het groepsdeel. Op het laatste punt kan een student minpunten of bonuspunten verdienen. In project 4 ga je een plan maken hoe jij van waarde kan zijn in het projectteam zodat je in aanmerking komt voor de bonuspunten. Dit doe je door na te gaan denken over in welke rol jij van toegevoegde waarde kan zijn binnen jouw team. Om hier een goed beeld van te krijgen moet je eerste met je team duidelijk hebben waar de sterke en zwakke punten van jouw team liggen. Vervolgens ga je kijken naar jouw kwaliteiten en jouw valkuilen. Na dit in kaart gebracht te hebben kan je bepalen in welke rol jij het meest van meerwaarde bent binnen het team.</w:t>
      </w:r>
    </w:p>
    <w:p w:rsidR="005637E2" w:rsidRPr="00725626" w:rsidRDefault="00FE3330">
      <w:pPr>
        <w:pStyle w:val="Kop4"/>
        <w:rPr>
          <w:lang w:val="nl-NL"/>
        </w:rPr>
      </w:pPr>
      <w:bookmarkStart w:id="1" w:name="_viltzzqxkcmf" w:colFirst="0" w:colLast="0"/>
      <w:bookmarkEnd w:id="1"/>
      <w:r w:rsidRPr="00725626">
        <w:rPr>
          <w:lang w:val="nl-NL"/>
        </w:rPr>
        <w:t>Opdracht deel 1:</w:t>
      </w:r>
    </w:p>
    <w:p w:rsidR="005637E2" w:rsidRPr="00725626" w:rsidRDefault="00FE3330">
      <w:pPr>
        <w:rPr>
          <w:sz w:val="24"/>
          <w:szCs w:val="24"/>
          <w:lang w:val="nl-NL"/>
        </w:rPr>
      </w:pPr>
      <w:r w:rsidRPr="00725626">
        <w:rPr>
          <w:sz w:val="24"/>
          <w:szCs w:val="24"/>
          <w:lang w:val="nl-NL"/>
        </w:rPr>
        <w:t>Maak met je bytegroep een SWOT analyse van je team. Zorg dat je een uitgebreid en duidelijk beeld hebt van de sterke en zwakke punten van je team. Bekijk daarnaast goed wat project 4 inhoudt. Bepaal daarna waar de kansen en de bedreigingen voor je team liggen.</w:t>
      </w:r>
    </w:p>
    <w:p w:rsidR="005637E2" w:rsidRPr="00725626" w:rsidRDefault="005637E2">
      <w:pPr>
        <w:rPr>
          <w:sz w:val="24"/>
          <w:szCs w:val="24"/>
          <w:lang w:val="nl-NL"/>
        </w:rPr>
      </w:pPr>
    </w:p>
    <w:tbl>
      <w:tblPr>
        <w:tblStyle w:val="a"/>
        <w:tblW w:w="86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253"/>
        <w:gridCol w:w="4402"/>
      </w:tblGrid>
      <w:tr w:rsidR="00725626" w:rsidTr="00725626">
        <w:trPr>
          <w:trHeight w:val="309"/>
        </w:trPr>
        <w:tc>
          <w:tcPr>
            <w:tcW w:w="42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25626" w:rsidRDefault="00725626">
            <w:pPr>
              <w:widowControl w:val="0"/>
              <w:pBdr>
                <w:top w:val="nil"/>
                <w:left w:val="nil"/>
                <w:bottom w:val="nil"/>
                <w:right w:val="nil"/>
                <w:between w:val="nil"/>
              </w:pBdr>
              <w:rPr>
                <w:b/>
                <w:sz w:val="24"/>
                <w:szCs w:val="24"/>
              </w:rPr>
            </w:pPr>
            <w:r>
              <w:rPr>
                <w:b/>
                <w:sz w:val="24"/>
                <w:szCs w:val="24"/>
              </w:rPr>
              <w:t>Strengths</w:t>
            </w:r>
          </w:p>
        </w:tc>
        <w:tc>
          <w:tcPr>
            <w:tcW w:w="44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25626" w:rsidRDefault="00725626">
            <w:pPr>
              <w:widowControl w:val="0"/>
              <w:pBdr>
                <w:top w:val="nil"/>
                <w:left w:val="nil"/>
                <w:bottom w:val="nil"/>
                <w:right w:val="nil"/>
                <w:between w:val="nil"/>
              </w:pBdr>
              <w:rPr>
                <w:b/>
                <w:sz w:val="24"/>
                <w:szCs w:val="24"/>
              </w:rPr>
            </w:pPr>
            <w:r>
              <w:rPr>
                <w:b/>
                <w:sz w:val="24"/>
                <w:szCs w:val="24"/>
              </w:rPr>
              <w:t>Weaknesses</w:t>
            </w:r>
          </w:p>
        </w:tc>
      </w:tr>
      <w:tr w:rsidR="00725626" w:rsidRPr="00725626" w:rsidTr="00725626">
        <w:trPr>
          <w:trHeight w:val="1342"/>
        </w:trPr>
        <w:tc>
          <w:tcPr>
            <w:tcW w:w="4253"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Werken onder (hoge) druk</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Elkaar helpen</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Present zijn op meetings</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Reflecteren</w:t>
            </w:r>
          </w:p>
          <w:p w:rsidR="00725626" w:rsidRPr="00725626" w:rsidRDefault="00725626" w:rsidP="00725626">
            <w:pPr>
              <w:pStyle w:val="Normaalweb"/>
              <w:spacing w:before="0" w:beforeAutospacing="0" w:after="0" w:afterAutospacing="0"/>
            </w:pPr>
            <w:r w:rsidRPr="00725626">
              <w:rPr>
                <w:rFonts w:ascii="Arial" w:hAnsi="Arial" w:cs="Arial"/>
                <w:color w:val="000000"/>
                <w:szCs w:val="22"/>
              </w:rPr>
              <w:t>Feedback</w:t>
            </w:r>
          </w:p>
        </w:tc>
        <w:tc>
          <w:tcPr>
            <w:tcW w:w="4402"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Communicatie</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Uitstelgedrag</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Taken verdelen</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Initiatief nemen</w:t>
            </w:r>
          </w:p>
          <w:p w:rsidR="00725626" w:rsidRPr="00725626" w:rsidRDefault="00725626" w:rsidP="00725626">
            <w:pPr>
              <w:pStyle w:val="Normaalweb"/>
              <w:spacing w:before="0" w:beforeAutospacing="0" w:after="0" w:afterAutospacing="0"/>
            </w:pPr>
            <w:r w:rsidRPr="00725626">
              <w:rPr>
                <w:rFonts w:ascii="Arial" w:hAnsi="Arial" w:cs="Arial"/>
                <w:color w:val="000000"/>
                <w:szCs w:val="22"/>
              </w:rPr>
              <w:t>Wisselend programmeer niveau</w:t>
            </w:r>
          </w:p>
        </w:tc>
      </w:tr>
      <w:tr w:rsidR="00725626" w:rsidRPr="00725626" w:rsidTr="00725626">
        <w:trPr>
          <w:trHeight w:val="452"/>
        </w:trPr>
        <w:tc>
          <w:tcPr>
            <w:tcW w:w="4253"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rPr>
                <w:rFonts w:ascii="Arial" w:hAnsi="Arial" w:cs="Arial"/>
                <w:b/>
                <w:color w:val="000000"/>
                <w:sz w:val="22"/>
                <w:szCs w:val="22"/>
              </w:rPr>
            </w:pPr>
            <w:r w:rsidRPr="00725626">
              <w:rPr>
                <w:rFonts w:ascii="Arial" w:hAnsi="Arial" w:cs="Arial"/>
                <w:b/>
                <w:color w:val="000000"/>
                <w:szCs w:val="22"/>
              </w:rPr>
              <w:t>Oppurtunities</w:t>
            </w:r>
          </w:p>
        </w:tc>
        <w:tc>
          <w:tcPr>
            <w:tcW w:w="4402"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rPr>
                <w:rFonts w:ascii="Arial" w:hAnsi="Arial" w:cs="Arial"/>
                <w:b/>
                <w:color w:val="000000"/>
                <w:sz w:val="22"/>
                <w:szCs w:val="22"/>
              </w:rPr>
            </w:pPr>
            <w:r w:rsidRPr="00725626">
              <w:rPr>
                <w:rFonts w:ascii="Arial" w:hAnsi="Arial" w:cs="Arial"/>
                <w:b/>
                <w:color w:val="000000"/>
                <w:szCs w:val="22"/>
              </w:rPr>
              <w:t>Threats</w:t>
            </w:r>
          </w:p>
        </w:tc>
      </w:tr>
      <w:tr w:rsidR="00725626" w:rsidRPr="00725626" w:rsidTr="00725626">
        <w:trPr>
          <w:trHeight w:val="1474"/>
        </w:trPr>
        <w:tc>
          <w:tcPr>
            <w:tcW w:w="4253"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Kennis over het onderwerp (Project 3)</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De weaknesses aanpakken</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Beter leren ontwerpen</w:t>
            </w:r>
          </w:p>
          <w:p w:rsidR="00725626" w:rsidRPr="00725626" w:rsidRDefault="00725626" w:rsidP="00725626">
            <w:pPr>
              <w:pStyle w:val="Normaalweb"/>
              <w:spacing w:before="0" w:beforeAutospacing="0" w:after="0" w:afterAutospacing="0"/>
              <w:rPr>
                <w:sz w:val="28"/>
              </w:rPr>
            </w:pPr>
            <w:r w:rsidRPr="00725626">
              <w:rPr>
                <w:rFonts w:ascii="Arial" w:hAnsi="Arial" w:cs="Arial"/>
                <w:color w:val="000000"/>
                <w:szCs w:val="22"/>
              </w:rPr>
              <w:t>Beter leren coderen</w:t>
            </w:r>
          </w:p>
          <w:p w:rsidR="00B21A78" w:rsidRPr="00B21A78" w:rsidRDefault="00725626" w:rsidP="00725626">
            <w:pPr>
              <w:pStyle w:val="Normaalweb"/>
              <w:spacing w:before="0" w:beforeAutospacing="0" w:after="0" w:afterAutospacing="0"/>
              <w:rPr>
                <w:rFonts w:ascii="Arial" w:hAnsi="Arial" w:cs="Arial"/>
                <w:color w:val="000000"/>
                <w:szCs w:val="22"/>
              </w:rPr>
            </w:pPr>
            <w:r w:rsidRPr="00725626">
              <w:rPr>
                <w:rFonts w:ascii="Arial" w:hAnsi="Arial" w:cs="Arial"/>
                <w:color w:val="000000"/>
                <w:szCs w:val="22"/>
              </w:rPr>
              <w:t>Gebruik van GIT</w:t>
            </w:r>
          </w:p>
        </w:tc>
        <w:tc>
          <w:tcPr>
            <w:tcW w:w="4402"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rsidP="00725626">
            <w:pPr>
              <w:pStyle w:val="Normaalweb"/>
              <w:spacing w:before="0" w:beforeAutospacing="0" w:after="0" w:afterAutospacing="0"/>
            </w:pPr>
            <w:r w:rsidRPr="00725626">
              <w:rPr>
                <w:rFonts w:ascii="Arial" w:hAnsi="Arial" w:cs="Arial"/>
                <w:color w:val="000000"/>
                <w:szCs w:val="22"/>
              </w:rPr>
              <w:t>Uitval vrijdag</w:t>
            </w:r>
          </w:p>
          <w:p w:rsidR="00725626" w:rsidRPr="00725626" w:rsidRDefault="00725626" w:rsidP="00725626">
            <w:pPr>
              <w:pStyle w:val="Normaalweb"/>
              <w:spacing w:before="0" w:beforeAutospacing="0" w:after="0" w:afterAutospacing="0"/>
            </w:pPr>
            <w:r w:rsidRPr="00725626">
              <w:rPr>
                <w:rFonts w:ascii="Arial" w:hAnsi="Arial" w:cs="Arial"/>
                <w:color w:val="000000"/>
                <w:szCs w:val="22"/>
              </w:rPr>
              <w:t>Deadlines voor andere vakken.</w:t>
            </w:r>
          </w:p>
          <w:p w:rsidR="00725626" w:rsidRPr="00725626" w:rsidRDefault="00725626" w:rsidP="00725626">
            <w:pPr>
              <w:pStyle w:val="Normaalweb"/>
              <w:spacing w:before="0" w:beforeAutospacing="0" w:after="0" w:afterAutospacing="0"/>
            </w:pPr>
            <w:r w:rsidRPr="00725626">
              <w:rPr>
                <w:rFonts w:ascii="Arial" w:hAnsi="Arial" w:cs="Arial"/>
                <w:color w:val="000000"/>
                <w:szCs w:val="22"/>
              </w:rPr>
              <w:t>Afwezigheid groepsleden</w:t>
            </w:r>
          </w:p>
          <w:p w:rsidR="00725626" w:rsidRPr="00725626" w:rsidRDefault="00725626">
            <w:pPr>
              <w:widowControl w:val="0"/>
              <w:pBdr>
                <w:top w:val="nil"/>
                <w:left w:val="nil"/>
                <w:bottom w:val="nil"/>
                <w:right w:val="nil"/>
                <w:between w:val="nil"/>
              </w:pBdr>
              <w:rPr>
                <w:sz w:val="24"/>
                <w:szCs w:val="24"/>
                <w:lang w:val="nl-NL"/>
              </w:rPr>
            </w:pPr>
          </w:p>
        </w:tc>
      </w:tr>
    </w:tbl>
    <w:p w:rsidR="005637E2" w:rsidRDefault="00FE3330">
      <w:pPr>
        <w:pStyle w:val="Kop4"/>
        <w:rPr>
          <w:lang w:val="nl-NL"/>
        </w:rPr>
      </w:pPr>
      <w:bookmarkStart w:id="2" w:name="_vh76e7i87std" w:colFirst="0" w:colLast="0"/>
      <w:bookmarkEnd w:id="2"/>
      <w:r w:rsidRPr="00725626">
        <w:rPr>
          <w:lang w:val="nl-NL"/>
        </w:rPr>
        <w:t xml:space="preserve"> </w:t>
      </w:r>
    </w:p>
    <w:p w:rsidR="00725626" w:rsidRPr="00725626" w:rsidRDefault="00725626" w:rsidP="00725626">
      <w:pPr>
        <w:rPr>
          <w:lang w:val="nl-NL"/>
        </w:rPr>
      </w:pPr>
    </w:p>
    <w:p w:rsidR="005637E2" w:rsidRPr="00725626" w:rsidRDefault="00FE3330">
      <w:pPr>
        <w:pStyle w:val="Kop4"/>
        <w:rPr>
          <w:lang w:val="nl-NL"/>
        </w:rPr>
      </w:pPr>
      <w:bookmarkStart w:id="3" w:name="_8na5f3n1eijb" w:colFirst="0" w:colLast="0"/>
      <w:bookmarkEnd w:id="3"/>
      <w:r w:rsidRPr="00725626">
        <w:rPr>
          <w:lang w:val="nl-NL"/>
        </w:rPr>
        <w:lastRenderedPageBreak/>
        <w:t>Opdracht deel 2:</w:t>
      </w:r>
    </w:p>
    <w:p w:rsidR="005637E2" w:rsidRPr="00725626" w:rsidRDefault="00FE3330">
      <w:pPr>
        <w:rPr>
          <w:sz w:val="24"/>
          <w:szCs w:val="24"/>
          <w:lang w:val="nl-NL"/>
        </w:rPr>
      </w:pPr>
      <w:r w:rsidRPr="00725626">
        <w:rPr>
          <w:sz w:val="24"/>
          <w:szCs w:val="24"/>
          <w:lang w:val="nl-NL"/>
        </w:rPr>
        <w:t>Maak een SWOT van jezelf m.b.t. project 4. Zorg dat je een duidelijk beeld hebt van hoe jij je kwaliteiten kan inzetten in het project.</w:t>
      </w:r>
    </w:p>
    <w:p w:rsidR="005637E2" w:rsidRPr="00725626" w:rsidRDefault="005637E2">
      <w:pPr>
        <w:rPr>
          <w:sz w:val="24"/>
          <w:szCs w:val="24"/>
          <w:lang w:val="nl-NL"/>
        </w:rPr>
      </w:pPr>
    </w:p>
    <w:p w:rsidR="005637E2" w:rsidRPr="00725626" w:rsidRDefault="005637E2">
      <w:pPr>
        <w:rPr>
          <w:sz w:val="24"/>
          <w:szCs w:val="24"/>
          <w:lang w:val="nl-NL"/>
        </w:rPr>
      </w:pPr>
    </w:p>
    <w:tbl>
      <w:tblPr>
        <w:tblStyle w:val="a0"/>
        <w:tblW w:w="865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60"/>
        <w:gridCol w:w="4695"/>
      </w:tblGrid>
      <w:tr w:rsidR="00725626" w:rsidTr="00725626">
        <w:trPr>
          <w:trHeight w:val="343"/>
        </w:trPr>
        <w:tc>
          <w:tcPr>
            <w:tcW w:w="39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25626" w:rsidRDefault="00725626">
            <w:pPr>
              <w:widowControl w:val="0"/>
              <w:rPr>
                <w:b/>
                <w:sz w:val="24"/>
                <w:szCs w:val="24"/>
              </w:rPr>
            </w:pPr>
            <w:r>
              <w:rPr>
                <w:b/>
                <w:sz w:val="24"/>
                <w:szCs w:val="24"/>
              </w:rPr>
              <w:t>Strengths</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25626" w:rsidRDefault="00725626">
            <w:pPr>
              <w:widowControl w:val="0"/>
              <w:rPr>
                <w:b/>
                <w:sz w:val="24"/>
                <w:szCs w:val="24"/>
              </w:rPr>
            </w:pPr>
            <w:r>
              <w:rPr>
                <w:b/>
                <w:sz w:val="24"/>
                <w:szCs w:val="24"/>
              </w:rPr>
              <w:t>Weaknesses</w:t>
            </w:r>
          </w:p>
        </w:tc>
      </w:tr>
      <w:tr w:rsidR="00725626" w:rsidRPr="00354757" w:rsidTr="00FE3330">
        <w:trPr>
          <w:trHeight w:val="1192"/>
        </w:trPr>
        <w:tc>
          <w:tcPr>
            <w:tcW w:w="3960" w:type="dxa"/>
            <w:tcBorders>
              <w:bottom w:val="single" w:sz="8" w:space="0" w:color="000000"/>
              <w:right w:val="single" w:sz="8" w:space="0" w:color="000000"/>
            </w:tcBorders>
            <w:tcMar>
              <w:top w:w="100" w:type="dxa"/>
              <w:left w:w="100" w:type="dxa"/>
              <w:bottom w:w="100" w:type="dxa"/>
              <w:right w:w="100" w:type="dxa"/>
            </w:tcMar>
          </w:tcPr>
          <w:p w:rsidR="00725626" w:rsidRDefault="00725626">
            <w:pPr>
              <w:widowControl w:val="0"/>
              <w:rPr>
                <w:sz w:val="24"/>
                <w:szCs w:val="24"/>
                <w:lang w:val="nl-NL"/>
              </w:rPr>
            </w:pPr>
            <w:r>
              <w:rPr>
                <w:sz w:val="24"/>
                <w:szCs w:val="24"/>
                <w:lang w:val="nl-NL"/>
              </w:rPr>
              <w:t>Wiskunde</w:t>
            </w:r>
          </w:p>
          <w:p w:rsidR="00725626" w:rsidRDefault="00725626">
            <w:pPr>
              <w:widowControl w:val="0"/>
              <w:rPr>
                <w:sz w:val="24"/>
                <w:szCs w:val="24"/>
                <w:lang w:val="nl-NL"/>
              </w:rPr>
            </w:pPr>
            <w:r>
              <w:rPr>
                <w:sz w:val="24"/>
                <w:szCs w:val="24"/>
                <w:lang w:val="nl-NL"/>
              </w:rPr>
              <w:t>Doorzettingsvermogen</w:t>
            </w:r>
          </w:p>
          <w:p w:rsidR="00725626" w:rsidRDefault="00725626">
            <w:pPr>
              <w:widowControl w:val="0"/>
              <w:rPr>
                <w:sz w:val="24"/>
                <w:szCs w:val="24"/>
                <w:lang w:val="nl-NL"/>
              </w:rPr>
            </w:pPr>
            <w:r>
              <w:rPr>
                <w:sz w:val="24"/>
                <w:szCs w:val="24"/>
                <w:lang w:val="nl-NL"/>
              </w:rPr>
              <w:t>Sociaal</w:t>
            </w:r>
          </w:p>
          <w:p w:rsidR="00725626" w:rsidRDefault="00725626">
            <w:pPr>
              <w:widowControl w:val="0"/>
              <w:rPr>
                <w:sz w:val="24"/>
                <w:szCs w:val="24"/>
                <w:lang w:val="nl-NL"/>
              </w:rPr>
            </w:pPr>
            <w:r>
              <w:rPr>
                <w:sz w:val="24"/>
                <w:szCs w:val="24"/>
                <w:lang w:val="nl-NL"/>
              </w:rPr>
              <w:t>Onderzoekend</w:t>
            </w:r>
          </w:p>
          <w:p w:rsidR="00FE3330" w:rsidRPr="00725626" w:rsidRDefault="00FE3330">
            <w:pPr>
              <w:widowControl w:val="0"/>
              <w:rPr>
                <w:sz w:val="24"/>
                <w:szCs w:val="24"/>
                <w:lang w:val="nl-NL"/>
              </w:rPr>
            </w:pPr>
            <w:r>
              <w:rPr>
                <w:sz w:val="24"/>
                <w:szCs w:val="24"/>
                <w:lang w:val="nl-NL"/>
              </w:rPr>
              <w:t>Precies werken</w:t>
            </w:r>
          </w:p>
        </w:tc>
        <w:tc>
          <w:tcPr>
            <w:tcW w:w="4695" w:type="dxa"/>
            <w:tcBorders>
              <w:bottom w:val="single" w:sz="8" w:space="0" w:color="000000"/>
              <w:right w:val="single" w:sz="8" w:space="0" w:color="000000"/>
            </w:tcBorders>
            <w:tcMar>
              <w:top w:w="100" w:type="dxa"/>
              <w:left w:w="100" w:type="dxa"/>
              <w:bottom w:w="100" w:type="dxa"/>
              <w:right w:w="100" w:type="dxa"/>
            </w:tcMar>
          </w:tcPr>
          <w:p w:rsidR="00725626" w:rsidRDefault="00725626">
            <w:pPr>
              <w:widowControl w:val="0"/>
              <w:rPr>
                <w:sz w:val="24"/>
                <w:szCs w:val="24"/>
                <w:lang w:val="nl-NL"/>
              </w:rPr>
            </w:pPr>
            <w:r>
              <w:rPr>
                <w:sz w:val="24"/>
                <w:szCs w:val="24"/>
                <w:lang w:val="nl-NL"/>
              </w:rPr>
              <w:t>Ideeën laten horen</w:t>
            </w:r>
          </w:p>
          <w:p w:rsidR="00725626" w:rsidRDefault="00EA5A10">
            <w:pPr>
              <w:widowControl w:val="0"/>
              <w:rPr>
                <w:sz w:val="24"/>
                <w:szCs w:val="24"/>
                <w:lang w:val="nl-NL"/>
              </w:rPr>
            </w:pPr>
            <w:r>
              <w:rPr>
                <w:sz w:val="24"/>
                <w:szCs w:val="24"/>
                <w:lang w:val="nl-NL"/>
              </w:rPr>
              <w:t xml:space="preserve">Afwachtend </w:t>
            </w:r>
          </w:p>
          <w:p w:rsidR="00EA5A10" w:rsidRPr="00725626" w:rsidRDefault="00EA5A10">
            <w:pPr>
              <w:widowControl w:val="0"/>
              <w:rPr>
                <w:sz w:val="24"/>
                <w:szCs w:val="24"/>
                <w:lang w:val="nl-NL"/>
              </w:rPr>
            </w:pPr>
            <w:r>
              <w:rPr>
                <w:sz w:val="24"/>
                <w:szCs w:val="24"/>
                <w:lang w:val="nl-NL"/>
              </w:rPr>
              <w:t>Niet zo’n hoog programmeer niveau</w:t>
            </w:r>
          </w:p>
        </w:tc>
      </w:tr>
      <w:tr w:rsidR="00725626" w:rsidRPr="00725626" w:rsidTr="00725626">
        <w:trPr>
          <w:trHeight w:val="321"/>
        </w:trPr>
        <w:tc>
          <w:tcPr>
            <w:tcW w:w="3960"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pPr>
              <w:widowControl w:val="0"/>
              <w:rPr>
                <w:b/>
                <w:color w:val="222222"/>
                <w:sz w:val="24"/>
                <w:szCs w:val="24"/>
                <w:lang w:val="nl-NL"/>
              </w:rPr>
            </w:pPr>
            <w:r>
              <w:rPr>
                <w:b/>
                <w:color w:val="222222"/>
                <w:sz w:val="24"/>
                <w:szCs w:val="24"/>
                <w:lang w:val="nl-NL"/>
              </w:rPr>
              <w:t>Oppurtunities</w:t>
            </w:r>
          </w:p>
        </w:tc>
        <w:tc>
          <w:tcPr>
            <w:tcW w:w="4695" w:type="dxa"/>
            <w:tcBorders>
              <w:bottom w:val="single" w:sz="8" w:space="0" w:color="000000"/>
              <w:right w:val="single" w:sz="8" w:space="0" w:color="000000"/>
            </w:tcBorders>
            <w:tcMar>
              <w:top w:w="100" w:type="dxa"/>
              <w:left w:w="100" w:type="dxa"/>
              <w:bottom w:w="100" w:type="dxa"/>
              <w:right w:w="100" w:type="dxa"/>
            </w:tcMar>
          </w:tcPr>
          <w:p w:rsidR="00725626" w:rsidRPr="00725626" w:rsidRDefault="00725626">
            <w:pPr>
              <w:widowControl w:val="0"/>
              <w:rPr>
                <w:b/>
                <w:color w:val="222222"/>
                <w:sz w:val="24"/>
                <w:szCs w:val="24"/>
                <w:lang w:val="nl-NL"/>
              </w:rPr>
            </w:pPr>
            <w:r>
              <w:rPr>
                <w:b/>
                <w:color w:val="222222"/>
                <w:sz w:val="24"/>
                <w:szCs w:val="24"/>
                <w:lang w:val="nl-NL"/>
              </w:rPr>
              <w:t>Threats</w:t>
            </w:r>
          </w:p>
        </w:tc>
      </w:tr>
      <w:tr w:rsidR="00725626" w:rsidRPr="00FE3330" w:rsidTr="00FE3330">
        <w:trPr>
          <w:trHeight w:val="930"/>
        </w:trPr>
        <w:tc>
          <w:tcPr>
            <w:tcW w:w="3960" w:type="dxa"/>
            <w:tcBorders>
              <w:bottom w:val="single" w:sz="8" w:space="0" w:color="000000"/>
              <w:right w:val="single" w:sz="8" w:space="0" w:color="000000"/>
            </w:tcBorders>
            <w:tcMar>
              <w:top w:w="100" w:type="dxa"/>
              <w:left w:w="100" w:type="dxa"/>
              <w:bottom w:w="100" w:type="dxa"/>
              <w:right w:w="100" w:type="dxa"/>
            </w:tcMar>
          </w:tcPr>
          <w:p w:rsidR="00B21A78" w:rsidRDefault="00B21A78" w:rsidP="00B21A78">
            <w:pPr>
              <w:pStyle w:val="Normaalweb"/>
              <w:spacing w:before="0" w:beforeAutospacing="0" w:after="0" w:afterAutospacing="0"/>
              <w:rPr>
                <w:rFonts w:ascii="Arial" w:hAnsi="Arial" w:cs="Arial"/>
                <w:color w:val="000000"/>
                <w:szCs w:val="22"/>
              </w:rPr>
            </w:pPr>
            <w:r>
              <w:rPr>
                <w:rFonts w:ascii="Arial" w:hAnsi="Arial" w:cs="Arial"/>
                <w:color w:val="000000"/>
                <w:szCs w:val="22"/>
              </w:rPr>
              <w:t>Beter leren programmeren</w:t>
            </w:r>
          </w:p>
          <w:p w:rsidR="00B21A78" w:rsidRPr="00FE3330" w:rsidRDefault="00B21A78" w:rsidP="00B21A78">
            <w:pPr>
              <w:widowControl w:val="0"/>
              <w:rPr>
                <w:color w:val="000000"/>
                <w:sz w:val="24"/>
                <w:lang w:val="nl-NL"/>
              </w:rPr>
            </w:pPr>
            <w:r w:rsidRPr="00FE3330">
              <w:rPr>
                <w:color w:val="000000"/>
                <w:sz w:val="24"/>
                <w:lang w:val="nl-NL"/>
              </w:rPr>
              <w:t>Gebruik maken van GIT</w:t>
            </w:r>
          </w:p>
          <w:p w:rsidR="00A93BEC" w:rsidRPr="00725626" w:rsidRDefault="00A93BEC" w:rsidP="00B21A78">
            <w:pPr>
              <w:widowControl w:val="0"/>
              <w:rPr>
                <w:sz w:val="24"/>
                <w:szCs w:val="24"/>
                <w:lang w:val="nl-NL"/>
              </w:rPr>
            </w:pPr>
            <w:r w:rsidRPr="00A93BEC">
              <w:rPr>
                <w:color w:val="000000"/>
                <w:sz w:val="24"/>
              </w:rPr>
              <w:t>Weaknesses aanpakken</w:t>
            </w:r>
            <w:r w:rsidR="00354757">
              <w:rPr>
                <w:color w:val="000000"/>
                <w:sz w:val="24"/>
              </w:rPr>
              <w:t xml:space="preserve"> en</w:t>
            </w:r>
            <w:bookmarkStart w:id="4" w:name="_GoBack"/>
            <w:bookmarkEnd w:id="4"/>
            <w:r w:rsidR="00354757">
              <w:rPr>
                <w:color w:val="000000"/>
                <w:sz w:val="24"/>
              </w:rPr>
              <w:t xml:space="preserve"> verbeteren</w:t>
            </w:r>
          </w:p>
        </w:tc>
        <w:tc>
          <w:tcPr>
            <w:tcW w:w="4695" w:type="dxa"/>
            <w:tcBorders>
              <w:bottom w:val="single" w:sz="8" w:space="0" w:color="000000"/>
              <w:right w:val="single" w:sz="8" w:space="0" w:color="000000"/>
            </w:tcBorders>
            <w:tcMar>
              <w:top w:w="100" w:type="dxa"/>
              <w:left w:w="100" w:type="dxa"/>
              <w:bottom w:w="100" w:type="dxa"/>
              <w:right w:w="100" w:type="dxa"/>
            </w:tcMar>
          </w:tcPr>
          <w:p w:rsidR="008D0D68" w:rsidRDefault="00FE3330">
            <w:pPr>
              <w:widowControl w:val="0"/>
              <w:rPr>
                <w:sz w:val="24"/>
                <w:szCs w:val="24"/>
                <w:lang w:val="nl-NL"/>
              </w:rPr>
            </w:pPr>
            <w:r>
              <w:rPr>
                <w:sz w:val="24"/>
                <w:szCs w:val="24"/>
                <w:lang w:val="nl-NL"/>
              </w:rPr>
              <w:t>Er zijn ook nog andere vakken en project eist altijd nogal veel aandacht op</w:t>
            </w:r>
          </w:p>
          <w:p w:rsidR="00FE3330" w:rsidRPr="00725626" w:rsidRDefault="00FE3330">
            <w:pPr>
              <w:widowControl w:val="0"/>
              <w:rPr>
                <w:sz w:val="24"/>
                <w:szCs w:val="24"/>
                <w:lang w:val="nl-NL"/>
              </w:rPr>
            </w:pPr>
            <w:r>
              <w:rPr>
                <w:sz w:val="24"/>
                <w:szCs w:val="24"/>
                <w:lang w:val="nl-NL"/>
              </w:rPr>
              <w:t>Afwezigheid groepsleden</w:t>
            </w:r>
          </w:p>
        </w:tc>
      </w:tr>
    </w:tbl>
    <w:p w:rsidR="005637E2" w:rsidRPr="00725626" w:rsidRDefault="005637E2">
      <w:pPr>
        <w:rPr>
          <w:b/>
          <w:sz w:val="24"/>
          <w:szCs w:val="24"/>
          <w:lang w:val="nl-NL"/>
        </w:rPr>
      </w:pPr>
    </w:p>
    <w:p w:rsidR="005637E2" w:rsidRPr="00725626" w:rsidRDefault="00FE3330">
      <w:pPr>
        <w:pStyle w:val="Kop4"/>
        <w:rPr>
          <w:lang w:val="nl-NL"/>
        </w:rPr>
      </w:pPr>
      <w:bookmarkStart w:id="5" w:name="_8lvz53wfb0l2" w:colFirst="0" w:colLast="0"/>
      <w:bookmarkEnd w:id="5"/>
      <w:r w:rsidRPr="00725626">
        <w:rPr>
          <w:lang w:val="nl-NL"/>
        </w:rPr>
        <w:br w:type="page"/>
      </w:r>
    </w:p>
    <w:p w:rsidR="005637E2" w:rsidRDefault="00FE3330">
      <w:pPr>
        <w:pStyle w:val="Kop4"/>
      </w:pPr>
      <w:bookmarkStart w:id="6" w:name="_sb861o9czn78" w:colFirst="0" w:colLast="0"/>
      <w:bookmarkEnd w:id="6"/>
      <w:r>
        <w:lastRenderedPageBreak/>
        <w:t>Opdracht deel 3:</w:t>
      </w:r>
    </w:p>
    <w:p w:rsidR="005637E2" w:rsidRPr="00725626" w:rsidRDefault="00FE3330">
      <w:pPr>
        <w:rPr>
          <w:sz w:val="24"/>
          <w:szCs w:val="24"/>
          <w:lang w:val="nl-NL"/>
        </w:rPr>
      </w:pPr>
      <w:r w:rsidRPr="00725626">
        <w:rPr>
          <w:sz w:val="24"/>
          <w:szCs w:val="24"/>
          <w:lang w:val="nl-NL"/>
        </w:rPr>
        <w:t>Nu je in kaart hebt gebracht waar de sterke en zwakke kanten van je projectteam liggen en waar jouw sterke en zwakke kanten liggen is het nu zaak om deze twee SWOTS naast elkaar te houden en te bepalen welke rol jij het beste kunt aannemen in het team. Hieronder staan een aantal rollen beschreven ter inspiratie. Mocht jij een invulling van een bepaalde rol net anders zien of mocht je een hele andere rol nuttig vinden in je team dan ben je daar vrij in.</w:t>
      </w:r>
    </w:p>
    <w:p w:rsidR="005637E2" w:rsidRPr="00725626" w:rsidRDefault="005637E2">
      <w:pPr>
        <w:rPr>
          <w:sz w:val="24"/>
          <w:szCs w:val="24"/>
          <w:lang w:val="nl-NL"/>
        </w:rPr>
      </w:pPr>
    </w:p>
    <w:p w:rsidR="005637E2" w:rsidRPr="00725626" w:rsidRDefault="00FE3330">
      <w:pPr>
        <w:rPr>
          <w:sz w:val="24"/>
          <w:szCs w:val="24"/>
          <w:lang w:val="nl-NL"/>
        </w:rPr>
      </w:pPr>
      <w:r w:rsidRPr="00725626">
        <w:rPr>
          <w:b/>
          <w:sz w:val="24"/>
          <w:szCs w:val="24"/>
          <w:lang w:val="nl-NL"/>
        </w:rPr>
        <w:t>De kwaliteitsbewaker</w:t>
      </w:r>
      <w:r w:rsidR="00725626">
        <w:rPr>
          <w:b/>
          <w:sz w:val="24"/>
          <w:szCs w:val="24"/>
          <w:lang w:val="nl-NL"/>
        </w:rPr>
        <w:t xml:space="preserve"> </w:t>
      </w:r>
      <w:r w:rsidRPr="00725626">
        <w:rPr>
          <w:sz w:val="24"/>
          <w:szCs w:val="24"/>
          <w:lang w:val="nl-NL"/>
        </w:rPr>
        <w:t>heeft een leidende rol in het opstellen van de kwaliteitseisen en houdt in de gaten of hieraan wordt voldaan. De kwaliteitsbewaker houdt de kwaliteit van alle onderdelen (dus zowel van het product als de documentatie) in de gaten.</w:t>
      </w:r>
    </w:p>
    <w:p w:rsidR="005637E2" w:rsidRDefault="00FE3330">
      <w:pPr>
        <w:rPr>
          <w:sz w:val="24"/>
          <w:szCs w:val="24"/>
          <w:lang w:val="nl-NL"/>
        </w:rPr>
      </w:pPr>
      <w:r w:rsidRPr="00725626">
        <w:rPr>
          <w:b/>
          <w:sz w:val="24"/>
          <w:szCs w:val="24"/>
          <w:lang w:val="nl-NL"/>
        </w:rPr>
        <w:t xml:space="preserve">De designer </w:t>
      </w:r>
      <w:r w:rsidRPr="00725626">
        <w:rPr>
          <w:sz w:val="24"/>
          <w:szCs w:val="24"/>
          <w:lang w:val="nl-NL"/>
        </w:rPr>
        <w:t>zorgt ervoor dat het product aantrekkelijk is voor de gebruiker (zowel functioneel als esthetisch).</w:t>
      </w:r>
    </w:p>
    <w:p w:rsidR="00FE3330" w:rsidRPr="00725626" w:rsidRDefault="00FE3330">
      <w:pPr>
        <w:rPr>
          <w:sz w:val="24"/>
          <w:szCs w:val="24"/>
          <w:lang w:val="nl-NL"/>
        </w:rPr>
      </w:pPr>
    </w:p>
    <w:p w:rsidR="005637E2" w:rsidRDefault="00FE3330">
      <w:pPr>
        <w:rPr>
          <w:sz w:val="24"/>
          <w:szCs w:val="24"/>
          <w:lang w:val="nl-NL"/>
        </w:rPr>
      </w:pPr>
      <w:r w:rsidRPr="00725626">
        <w:rPr>
          <w:sz w:val="24"/>
          <w:szCs w:val="24"/>
          <w:lang w:val="nl-NL"/>
        </w:rPr>
        <w:t>Beschrijf welke rol/rollen jij gaat aannemen, waarom deze rol van toegevoegde waarde gaat zijn en waarom jouw team behoefte heeft aan deze rol. Beschrijf zo concreet mogelijk (gekoppeld aan project 4) wat jij gaat doen om invulling te geven aan deze rol.</w:t>
      </w:r>
    </w:p>
    <w:p w:rsidR="00FE3330" w:rsidRDefault="00FE3330">
      <w:pPr>
        <w:rPr>
          <w:sz w:val="24"/>
          <w:szCs w:val="24"/>
          <w:lang w:val="nl-NL"/>
        </w:rPr>
      </w:pPr>
    </w:p>
    <w:p w:rsidR="00FE3330" w:rsidRPr="00FE3330" w:rsidRDefault="00FE3330">
      <w:pPr>
        <w:rPr>
          <w:b/>
          <w:sz w:val="24"/>
          <w:szCs w:val="24"/>
          <w:lang w:val="nl-NL"/>
        </w:rPr>
      </w:pPr>
      <w:r>
        <w:rPr>
          <w:b/>
          <w:sz w:val="24"/>
          <w:szCs w:val="24"/>
          <w:lang w:val="nl-NL"/>
        </w:rPr>
        <w:t>Beschrijving:</w:t>
      </w:r>
    </w:p>
    <w:p w:rsidR="00FE3330" w:rsidRPr="00725626" w:rsidRDefault="00FE3330">
      <w:pPr>
        <w:rPr>
          <w:sz w:val="24"/>
          <w:szCs w:val="24"/>
          <w:lang w:val="nl-NL"/>
        </w:rPr>
      </w:pPr>
      <w:r>
        <w:rPr>
          <w:sz w:val="24"/>
          <w:szCs w:val="24"/>
          <w:lang w:val="nl-NL"/>
        </w:rPr>
        <w:t xml:space="preserve">Ik denk dat ik wel geschikt ben voor de rol als designer omdat ik zelf ook altijd wel precies werk en graag wil dat iets er netjes uit ziet en functioneel is. Ook blijf ik net zo lang doorgaan totdat het dat ook uiteindelijk is. Dat is ook handig in een groep omdat het product er ook goed verzorgt uit moet zien voor het bedrijf waar je deze opdracht voor doet.  Ook denk ik dat ik wel geschikt ben voor de rol als kwaliteitsbewaker. Dit heeft ook wel een beetje met de rol als designer te maken. Een product moet er goed uit zien maar het moet natuurlijk ook van kwaliteit zijn. Omdat ik precies werk past dit ook goed bij deze rol. </w:t>
      </w:r>
    </w:p>
    <w:sectPr w:rsidR="00FE3330" w:rsidRPr="00725626">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E2"/>
    <w:rsid w:val="00354757"/>
    <w:rsid w:val="004B7E5B"/>
    <w:rsid w:val="005637E2"/>
    <w:rsid w:val="00725626"/>
    <w:rsid w:val="008D0D68"/>
    <w:rsid w:val="00A93BEC"/>
    <w:rsid w:val="00B21A78"/>
    <w:rsid w:val="00EA5A10"/>
    <w:rsid w:val="00FE33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12086FB"/>
  <w15:docId w15:val="{A1D27512-279B-3A4C-9399-86F71392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alweb">
    <w:name w:val="Normal (Web)"/>
    <w:basedOn w:val="Standaard"/>
    <w:uiPriority w:val="99"/>
    <w:unhideWhenUsed/>
    <w:rsid w:val="00725626"/>
    <w:pPr>
      <w:spacing w:before="100" w:beforeAutospacing="1" w:after="100" w:afterAutospacing="1"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628655">
      <w:bodyDiv w:val="1"/>
      <w:marLeft w:val="0"/>
      <w:marRight w:val="0"/>
      <w:marTop w:val="0"/>
      <w:marBottom w:val="0"/>
      <w:divBdr>
        <w:top w:val="none" w:sz="0" w:space="0" w:color="auto"/>
        <w:left w:val="none" w:sz="0" w:space="0" w:color="auto"/>
        <w:bottom w:val="none" w:sz="0" w:space="0" w:color="auto"/>
        <w:right w:val="none" w:sz="0" w:space="0" w:color="auto"/>
      </w:divBdr>
    </w:div>
    <w:div w:id="710879595">
      <w:bodyDiv w:val="1"/>
      <w:marLeft w:val="0"/>
      <w:marRight w:val="0"/>
      <w:marTop w:val="0"/>
      <w:marBottom w:val="0"/>
      <w:divBdr>
        <w:top w:val="none" w:sz="0" w:space="0" w:color="auto"/>
        <w:left w:val="none" w:sz="0" w:space="0" w:color="auto"/>
        <w:bottom w:val="none" w:sz="0" w:space="0" w:color="auto"/>
        <w:right w:val="none" w:sz="0" w:space="0" w:color="auto"/>
      </w:divBdr>
    </w:div>
    <w:div w:id="751002453">
      <w:bodyDiv w:val="1"/>
      <w:marLeft w:val="0"/>
      <w:marRight w:val="0"/>
      <w:marTop w:val="0"/>
      <w:marBottom w:val="0"/>
      <w:divBdr>
        <w:top w:val="none" w:sz="0" w:space="0" w:color="auto"/>
        <w:left w:val="none" w:sz="0" w:space="0" w:color="auto"/>
        <w:bottom w:val="none" w:sz="0" w:space="0" w:color="auto"/>
        <w:right w:val="none" w:sz="0" w:space="0" w:color="auto"/>
      </w:divBdr>
    </w:div>
    <w:div w:id="94168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573</Words>
  <Characters>3153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Mirthe Tiggelman</cp:lastModifiedBy>
  <cp:revision>4</cp:revision>
  <dcterms:created xsi:type="dcterms:W3CDTF">2018-05-02T09:23:00Z</dcterms:created>
  <dcterms:modified xsi:type="dcterms:W3CDTF">2018-05-08T11:28:00Z</dcterms:modified>
</cp:coreProperties>
</file>