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98597" w14:textId="77777777" w:rsidR="0001591D" w:rsidRPr="00DC1F0B" w:rsidRDefault="0001591D" w:rsidP="0001591D">
      <w:pPr>
        <w:shd w:val="clear" w:color="auto" w:fill="FFFFFF"/>
        <w:spacing w:after="100" w:afterAutospacing="1" w:line="240" w:lineRule="auto"/>
        <w:outlineLvl w:val="0"/>
        <w:rPr>
          <w:rFonts w:ascii="Segoe UI" w:eastAsia="Times New Roman" w:hAnsi="Segoe UI" w:cs="Segoe UI"/>
          <w:color w:val="212529"/>
          <w:kern w:val="36"/>
          <w:sz w:val="48"/>
          <w:szCs w:val="48"/>
          <w:lang w:val="en-GB" w:eastAsia="nl-NL"/>
        </w:rPr>
      </w:pPr>
      <w:r w:rsidRPr="00DC1F0B">
        <w:rPr>
          <w:rFonts w:ascii="Segoe UI" w:eastAsia="Times New Roman" w:hAnsi="Segoe UI" w:cs="Segoe UI"/>
          <w:color w:val="212529"/>
          <w:kern w:val="36"/>
          <w:sz w:val="48"/>
          <w:szCs w:val="48"/>
          <w:lang w:val="en-GB" w:eastAsia="nl-NL"/>
        </w:rPr>
        <w:t>Introduction</w:t>
      </w:r>
    </w:p>
    <w:p w14:paraId="0056C58E" w14:textId="66AD318B" w:rsidR="0001591D" w:rsidRPr="00DC1F0B"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DC1F0B">
        <w:rPr>
          <w:rFonts w:ascii="Segoe UI" w:eastAsia="Times New Roman" w:hAnsi="Segoe UI" w:cs="Segoe UI"/>
          <w:color w:val="212529"/>
          <w:sz w:val="24"/>
          <w:szCs w:val="24"/>
          <w:lang w:val="en-GB" w:eastAsia="nl-NL"/>
        </w:rPr>
        <w:t xml:space="preserve">The essential advantage of having a </w:t>
      </w:r>
      <w:r w:rsidR="00DC0D3D" w:rsidRPr="00DC1F0B">
        <w:rPr>
          <w:rFonts w:ascii="Segoe UI" w:eastAsia="Times New Roman" w:hAnsi="Segoe UI" w:cs="Segoe UI"/>
          <w:color w:val="212529"/>
          <w:sz w:val="24"/>
          <w:szCs w:val="24"/>
          <w:lang w:val="en-GB" w:eastAsia="nl-NL"/>
        </w:rPr>
        <w:t>type checker</w:t>
      </w:r>
      <w:r w:rsidRPr="00DC1F0B">
        <w:rPr>
          <w:rFonts w:ascii="Segoe UI" w:eastAsia="Times New Roman" w:hAnsi="Segoe UI" w:cs="Segoe UI"/>
          <w:color w:val="212529"/>
          <w:sz w:val="24"/>
          <w:szCs w:val="24"/>
          <w:lang w:val="en-GB" w:eastAsia="nl-NL"/>
        </w:rPr>
        <w:t xml:space="preserve"> is that we can be sure of the quality of our programs. Non existing or wrongly used variables will trigger errors at compile time, so that we are saved from executing a program containing evident mistakes.</w:t>
      </w:r>
    </w:p>
    <w:p w14:paraId="1BE587F1" w14:textId="4FC123A5" w:rsidR="0001591D" w:rsidRPr="00DC1F0B" w:rsidRDefault="0001591D" w:rsidP="0001591D">
      <w:pPr>
        <w:shd w:val="clear" w:color="auto" w:fill="FFFFFF"/>
        <w:spacing w:after="100" w:afterAutospacing="1" w:line="240" w:lineRule="auto"/>
        <w:rPr>
          <w:rFonts w:ascii="Segoe UI" w:eastAsia="Times New Roman" w:hAnsi="Segoe UI" w:cs="Segoe UI"/>
          <w:sz w:val="24"/>
          <w:szCs w:val="24"/>
          <w:lang w:val="en-GB" w:eastAsia="nl-NL"/>
        </w:rPr>
      </w:pPr>
      <w:r w:rsidRPr="00DC1F0B">
        <w:rPr>
          <w:rFonts w:ascii="Segoe UI" w:eastAsia="Times New Roman" w:hAnsi="Segoe UI" w:cs="Segoe UI"/>
          <w:sz w:val="24"/>
          <w:szCs w:val="24"/>
          <w:lang w:val="en-GB" w:eastAsia="nl-NL"/>
        </w:rPr>
        <w:t xml:space="preserve">This applies very strongly to functions. In the rest of the chapter, we will extend our discussion about scope in order to cover both functions and the lifetime of their parameters as seen by the </w:t>
      </w:r>
      <w:r w:rsidR="00DC0D3D" w:rsidRPr="00DC1F0B">
        <w:rPr>
          <w:rFonts w:ascii="Segoe UI" w:eastAsia="Times New Roman" w:hAnsi="Segoe UI" w:cs="Segoe UI"/>
          <w:sz w:val="24"/>
          <w:szCs w:val="24"/>
          <w:lang w:val="en-GB" w:eastAsia="nl-NL"/>
        </w:rPr>
        <w:t>type checker</w:t>
      </w:r>
      <w:r w:rsidRPr="00DC1F0B">
        <w:rPr>
          <w:rFonts w:ascii="Segoe UI" w:eastAsia="Times New Roman" w:hAnsi="Segoe UI" w:cs="Segoe UI"/>
          <w:sz w:val="24"/>
          <w:szCs w:val="24"/>
          <w:lang w:val="en-GB" w:eastAsia="nl-NL"/>
        </w:rPr>
        <w:t>.</w:t>
      </w:r>
    </w:p>
    <w:p w14:paraId="61521014" w14:textId="06A9E283" w:rsidR="0001591D" w:rsidRPr="002B28D3" w:rsidRDefault="0001591D" w:rsidP="0001591D">
      <w:pPr>
        <w:shd w:val="clear" w:color="auto" w:fill="FFFFFF"/>
        <w:spacing w:after="100" w:afterAutospacing="1" w:line="240" w:lineRule="auto"/>
        <w:outlineLvl w:val="0"/>
        <w:rPr>
          <w:rFonts w:ascii="inherit" w:eastAsia="Times New Roman" w:hAnsi="inherit" w:cs="Segoe UI"/>
          <w:color w:val="212529"/>
          <w:kern w:val="36"/>
          <w:sz w:val="48"/>
          <w:szCs w:val="48"/>
          <w:lang w:val="en-GB" w:eastAsia="nl-NL"/>
        </w:rPr>
      </w:pPr>
      <w:r w:rsidRPr="002B28D3">
        <w:rPr>
          <w:rFonts w:ascii="inherit" w:eastAsia="Times New Roman" w:hAnsi="inherit" w:cs="Segoe UI"/>
          <w:color w:val="212529"/>
          <w:kern w:val="36"/>
          <w:sz w:val="48"/>
          <w:szCs w:val="48"/>
          <w:lang w:val="en-GB" w:eastAsia="nl-NL"/>
        </w:rPr>
        <w:t>Static typing and functions</w:t>
      </w:r>
    </w:p>
    <w:p w14:paraId="243FBCE3" w14:textId="77777777" w:rsidR="0001591D" w:rsidRPr="002B28D3"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2B28D3">
        <w:rPr>
          <w:rFonts w:ascii="Segoe UI" w:eastAsia="Times New Roman" w:hAnsi="Segoe UI" w:cs="Segoe UI"/>
          <w:color w:val="212529"/>
          <w:sz w:val="24"/>
          <w:szCs w:val="24"/>
          <w:lang w:val="en-GB" w:eastAsia="nl-NL"/>
        </w:rPr>
        <w:t>Functions, being custom instructions of sorts, introduce constraints for the type checker. These constraints, given that functions are custom, also take the form of custom constraints. This makes the type-checker somewhat extensible via functions.</w:t>
      </w:r>
    </w:p>
    <w:p w14:paraId="3C3E2057" w14:textId="1016EE61" w:rsidR="0001591D" w:rsidRPr="002B28D3"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2B28D3">
        <w:rPr>
          <w:rFonts w:ascii="Segoe UI" w:eastAsia="Times New Roman" w:hAnsi="Segoe UI" w:cs="Segoe UI"/>
          <w:color w:val="212529"/>
          <w:sz w:val="24"/>
          <w:szCs w:val="24"/>
          <w:lang w:val="en-GB" w:eastAsia="nl-NL"/>
        </w:rPr>
        <w:t>A function accepts parameters and returns a value. Each of the parameters, and the returned values, are bound by types, which are declared with a syntax similar to the syntax of variable declarations. In general, a function will contain the following elements:</w:t>
      </w:r>
    </w:p>
    <w:p w14:paraId="366B7536" w14:textId="77777777" w:rsidR="0001591D" w:rsidRPr="002B28D3"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2B28D3">
        <w:rPr>
          <w:rFonts w:ascii="Fira Code" w:eastAsia="Times New Roman" w:hAnsi="Fira Code" w:cs="Courier New"/>
          <w:color w:val="FFFFFF"/>
          <w:sz w:val="20"/>
          <w:szCs w:val="20"/>
          <w:lang w:val="en-GB" w:eastAsia="nl-NL"/>
        </w:rPr>
        <w:t xml:space="preserve">R f(X </w:t>
      </w:r>
      <w:proofErr w:type="spellStart"/>
      <w:r w:rsidRPr="002B28D3">
        <w:rPr>
          <w:rFonts w:ascii="Fira Code" w:eastAsia="Times New Roman" w:hAnsi="Fira Code" w:cs="Courier New"/>
          <w:color w:val="FFFFFF"/>
          <w:sz w:val="20"/>
          <w:szCs w:val="20"/>
          <w:lang w:val="en-GB" w:eastAsia="nl-NL"/>
        </w:rPr>
        <w:t>x</w:t>
      </w:r>
      <w:proofErr w:type="spellEnd"/>
      <w:r w:rsidRPr="002B28D3">
        <w:rPr>
          <w:rFonts w:ascii="Fira Code" w:eastAsia="Times New Roman" w:hAnsi="Fira Code" w:cs="Courier New"/>
          <w:color w:val="FFFFFF"/>
          <w:sz w:val="20"/>
          <w:szCs w:val="20"/>
          <w:lang w:val="en-GB" w:eastAsia="nl-NL"/>
        </w:rPr>
        <w:t xml:space="preserve">, Y </w:t>
      </w:r>
      <w:proofErr w:type="spellStart"/>
      <w:r w:rsidRPr="002B28D3">
        <w:rPr>
          <w:rFonts w:ascii="Fira Code" w:eastAsia="Times New Roman" w:hAnsi="Fira Code" w:cs="Courier New"/>
          <w:color w:val="FFFFFF"/>
          <w:sz w:val="20"/>
          <w:szCs w:val="20"/>
          <w:lang w:val="en-GB" w:eastAsia="nl-NL"/>
        </w:rPr>
        <w:t>y</w:t>
      </w:r>
      <w:proofErr w:type="spellEnd"/>
      <w:r w:rsidRPr="002B28D3">
        <w:rPr>
          <w:rFonts w:ascii="Fira Code" w:eastAsia="Times New Roman" w:hAnsi="Fira Code" w:cs="Courier New"/>
          <w:color w:val="FFFFFF"/>
          <w:sz w:val="20"/>
          <w:szCs w:val="20"/>
          <w:lang w:val="en-GB" w:eastAsia="nl-NL"/>
        </w:rPr>
        <w:t>, ..., Z z) {</w:t>
      </w:r>
    </w:p>
    <w:p w14:paraId="537C56A8" w14:textId="77777777" w:rsidR="0001591D" w:rsidRPr="002B28D3"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2B28D3">
        <w:rPr>
          <w:rFonts w:ascii="Fira Code" w:eastAsia="Times New Roman" w:hAnsi="Fira Code" w:cs="Courier New"/>
          <w:color w:val="FFFFFF"/>
          <w:sz w:val="20"/>
          <w:szCs w:val="20"/>
          <w:lang w:val="en-GB" w:eastAsia="nl-NL"/>
        </w:rPr>
        <w:t xml:space="preserve">  ...return e...</w:t>
      </w:r>
    </w:p>
    <w:p w14:paraId="64155427" w14:textId="77777777" w:rsidR="0001591D" w:rsidRPr="002B28D3"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2B28D3">
        <w:rPr>
          <w:rFonts w:ascii="Fira Code" w:eastAsia="Times New Roman" w:hAnsi="Fira Code" w:cs="Courier New"/>
          <w:color w:val="FFFFFF"/>
          <w:sz w:val="20"/>
          <w:szCs w:val="20"/>
          <w:lang w:val="en-GB" w:eastAsia="nl-NL"/>
        </w:rPr>
        <w:t>}</w:t>
      </w:r>
    </w:p>
    <w:p w14:paraId="214A564E" w14:textId="77777777" w:rsidR="0001591D" w:rsidRPr="002B28D3"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2B28D3">
        <w:rPr>
          <w:rFonts w:ascii="Fira Code" w:eastAsia="Times New Roman" w:hAnsi="Fira Code" w:cs="Courier New"/>
          <w:color w:val="E83E8C"/>
          <w:sz w:val="21"/>
          <w:szCs w:val="21"/>
          <w:lang w:val="en-GB" w:eastAsia="nl-NL"/>
        </w:rPr>
        <w:t>R</w:t>
      </w:r>
      <w:r w:rsidRPr="002B28D3">
        <w:rPr>
          <w:rFonts w:ascii="Segoe UI" w:eastAsia="Times New Roman" w:hAnsi="Segoe UI" w:cs="Segoe UI"/>
          <w:color w:val="212529"/>
          <w:sz w:val="24"/>
          <w:szCs w:val="24"/>
          <w:lang w:val="en-GB" w:eastAsia="nl-NL"/>
        </w:rPr>
        <w:t> is the return type, and each returned expression </w:t>
      </w:r>
      <w:r w:rsidRPr="002B28D3">
        <w:rPr>
          <w:rFonts w:ascii="Fira Code" w:eastAsia="Times New Roman" w:hAnsi="Fira Code" w:cs="Courier New"/>
          <w:color w:val="E83E8C"/>
          <w:sz w:val="21"/>
          <w:szCs w:val="21"/>
          <w:lang w:val="en-GB" w:eastAsia="nl-NL"/>
        </w:rPr>
        <w:t>e</w:t>
      </w:r>
      <w:r w:rsidRPr="002B28D3">
        <w:rPr>
          <w:rFonts w:ascii="Segoe UI" w:eastAsia="Times New Roman" w:hAnsi="Segoe UI" w:cs="Segoe UI"/>
          <w:color w:val="212529"/>
          <w:sz w:val="24"/>
          <w:szCs w:val="24"/>
          <w:lang w:val="en-GB" w:eastAsia="nl-NL"/>
        </w:rPr>
        <w:t> will need to have type </w:t>
      </w:r>
      <w:r w:rsidRPr="002B28D3">
        <w:rPr>
          <w:rFonts w:ascii="Fira Code" w:eastAsia="Times New Roman" w:hAnsi="Fira Code" w:cs="Courier New"/>
          <w:color w:val="E83E8C"/>
          <w:sz w:val="21"/>
          <w:szCs w:val="21"/>
          <w:lang w:val="en-GB" w:eastAsia="nl-NL"/>
        </w:rPr>
        <w:t>R</w:t>
      </w:r>
      <w:r w:rsidRPr="002B28D3">
        <w:rPr>
          <w:rFonts w:ascii="Segoe UI" w:eastAsia="Times New Roman" w:hAnsi="Segoe UI" w:cs="Segoe UI"/>
          <w:color w:val="212529"/>
          <w:sz w:val="24"/>
          <w:szCs w:val="24"/>
          <w:lang w:val="en-GB" w:eastAsia="nl-NL"/>
        </w:rPr>
        <w:t>. Calling the function requires providing arguments, one for each parameter. The types of the arguments must match the types of the parameters given in the function declaration.</w:t>
      </w:r>
    </w:p>
    <w:p w14:paraId="3BDDA4A9" w14:textId="77777777" w:rsidR="0001591D" w:rsidRPr="002B28D3"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2B28D3">
        <w:rPr>
          <w:rFonts w:ascii="Segoe UI" w:eastAsia="Times New Roman" w:hAnsi="Segoe UI" w:cs="Segoe UI"/>
          <w:color w:val="212529"/>
          <w:sz w:val="24"/>
          <w:szCs w:val="24"/>
          <w:lang w:val="en-GB" w:eastAsia="nl-NL"/>
        </w:rPr>
        <w:t>The typechecking rules for function declaration simply add the function to the bindings. The type of a function in the bindings requires us to introduce a special syntax. A function that takes as input parameters </w:t>
      </w:r>
      <w:r w:rsidRPr="002B28D3">
        <w:rPr>
          <w:rFonts w:ascii="Times New Roman" w:eastAsia="Times New Roman" w:hAnsi="Times New Roman" w:cs="Times New Roman"/>
          <w:color w:val="212529"/>
          <w:sz w:val="29"/>
          <w:szCs w:val="29"/>
          <w:lang w:val="en-GB" w:eastAsia="nl-NL"/>
        </w:rPr>
        <w:t>T</w:t>
      </w:r>
      <w:r w:rsidRPr="002B28D3">
        <w:rPr>
          <w:rFonts w:ascii="Times New Roman" w:eastAsia="Times New Roman" w:hAnsi="Times New Roman" w:cs="Times New Roman"/>
          <w:color w:val="212529"/>
          <w:sz w:val="20"/>
          <w:szCs w:val="20"/>
          <w:lang w:val="en-GB" w:eastAsia="nl-NL"/>
        </w:rPr>
        <w:t>1</w:t>
      </w:r>
      <w:r w:rsidRPr="002B28D3">
        <w:rPr>
          <w:rFonts w:ascii="Times New Roman" w:eastAsia="Times New Roman" w:hAnsi="Times New Roman" w:cs="Times New Roman"/>
          <w:color w:val="212529"/>
          <w:sz w:val="2"/>
          <w:szCs w:val="2"/>
          <w:lang w:val="en-GB" w:eastAsia="nl-NL"/>
        </w:rPr>
        <w:t>​</w:t>
      </w:r>
      <w:r w:rsidRPr="002B28D3">
        <w:rPr>
          <w:rFonts w:ascii="Times New Roman" w:eastAsia="Times New Roman" w:hAnsi="Times New Roman" w:cs="Times New Roman"/>
          <w:color w:val="212529"/>
          <w:sz w:val="29"/>
          <w:szCs w:val="29"/>
          <w:lang w:val="en-GB" w:eastAsia="nl-NL"/>
        </w:rPr>
        <w:t>,…,T</w:t>
      </w:r>
      <w:r w:rsidRPr="002B28D3">
        <w:rPr>
          <w:rFonts w:ascii="Times New Roman" w:eastAsia="Times New Roman" w:hAnsi="Times New Roman" w:cs="Times New Roman"/>
          <w:color w:val="212529"/>
          <w:sz w:val="20"/>
          <w:szCs w:val="20"/>
          <w:lang w:val="en-GB" w:eastAsia="nl-NL"/>
        </w:rPr>
        <w:t>n</w:t>
      </w:r>
      <w:r w:rsidRPr="002B28D3">
        <w:rPr>
          <w:rFonts w:ascii="Times New Roman" w:eastAsia="Times New Roman" w:hAnsi="Times New Roman" w:cs="Times New Roman"/>
          <w:color w:val="212529"/>
          <w:sz w:val="2"/>
          <w:szCs w:val="2"/>
          <w:lang w:val="en-GB" w:eastAsia="nl-NL"/>
        </w:rPr>
        <w:t>​</w:t>
      </w:r>
      <w:r w:rsidRPr="002B28D3">
        <w:rPr>
          <w:rFonts w:ascii="Segoe UI" w:eastAsia="Times New Roman" w:hAnsi="Segoe UI" w:cs="Segoe UI"/>
          <w:color w:val="212529"/>
          <w:sz w:val="24"/>
          <w:szCs w:val="24"/>
          <w:lang w:val="en-GB" w:eastAsia="nl-NL"/>
        </w:rPr>
        <w:t>, and return type </w:t>
      </w:r>
      <w:r w:rsidRPr="002B28D3">
        <w:rPr>
          <w:rFonts w:ascii="Times New Roman" w:eastAsia="Times New Roman" w:hAnsi="Times New Roman" w:cs="Times New Roman"/>
          <w:color w:val="212529"/>
          <w:sz w:val="29"/>
          <w:szCs w:val="29"/>
          <w:lang w:val="en-GB" w:eastAsia="nl-NL"/>
        </w:rPr>
        <w:t>R</w:t>
      </w:r>
      <w:r w:rsidRPr="002B28D3">
        <w:rPr>
          <w:rFonts w:ascii="Segoe UI" w:eastAsia="Times New Roman" w:hAnsi="Segoe UI" w:cs="Segoe UI"/>
          <w:color w:val="212529"/>
          <w:sz w:val="24"/>
          <w:szCs w:val="24"/>
          <w:lang w:val="en-GB" w:eastAsia="nl-NL"/>
        </w:rPr>
        <w:t>, has type:</w:t>
      </w:r>
    </w:p>
    <w:p w14:paraId="4102B552" w14:textId="77777777" w:rsidR="0001591D" w:rsidRPr="002B28D3"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2B28D3">
        <w:rPr>
          <w:rFonts w:ascii="Fira Code" w:eastAsia="Times New Roman" w:hAnsi="Fira Code" w:cs="Courier New"/>
          <w:color w:val="E83E8C"/>
          <w:sz w:val="21"/>
          <w:szCs w:val="21"/>
          <w:lang w:val="en-GB" w:eastAsia="nl-NL"/>
        </w:rPr>
        <w:t>Func&lt;T1, ..., Tn, R&gt;</w:t>
      </w:r>
    </w:p>
    <w:p w14:paraId="1FF2E109" w14:textId="77777777" w:rsidR="0001591D" w:rsidRPr="002B28D3"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2B28D3">
        <w:rPr>
          <w:rFonts w:ascii="Segoe UI" w:eastAsia="Times New Roman" w:hAnsi="Segoe UI" w:cs="Segoe UI"/>
          <w:color w:val="212529"/>
          <w:sz w:val="24"/>
          <w:szCs w:val="24"/>
          <w:lang w:val="en-GB" w:eastAsia="nl-NL"/>
        </w:rPr>
        <w:t>The body of the function needs to assume type </w:t>
      </w:r>
      <w:r w:rsidRPr="002B28D3">
        <w:rPr>
          <w:rFonts w:ascii="Fira Code" w:eastAsia="Times New Roman" w:hAnsi="Fira Code" w:cs="Courier New"/>
          <w:color w:val="E83E8C"/>
          <w:sz w:val="21"/>
          <w:szCs w:val="21"/>
          <w:lang w:val="en-GB" w:eastAsia="nl-NL"/>
        </w:rPr>
        <w:t>R</w:t>
      </w:r>
      <w:r w:rsidRPr="002B28D3">
        <w:rPr>
          <w:rFonts w:ascii="Segoe UI" w:eastAsia="Times New Roman" w:hAnsi="Segoe UI" w:cs="Segoe UI"/>
          <w:color w:val="212529"/>
          <w:sz w:val="24"/>
          <w:szCs w:val="24"/>
          <w:lang w:val="en-GB" w:eastAsia="nl-NL"/>
        </w:rPr>
        <w:t>. This leads us to the following typechecking rule(s):</w:t>
      </w:r>
    </w:p>
    <w:p w14:paraId="43AFCC5E" w14:textId="77777777" w:rsidR="0001591D" w:rsidRPr="002B28D3"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2B28D3">
        <w:rPr>
          <w:rFonts w:ascii="Times New Roman" w:eastAsia="Times New Roman" w:hAnsi="Times New Roman" w:cs="Times New Roman"/>
          <w:color w:val="212529"/>
          <w:sz w:val="29"/>
          <w:szCs w:val="29"/>
          <w:lang w:val="en-GB" w:eastAsia="nl-NL"/>
        </w:rPr>
        <w:t>check(</w:t>
      </w:r>
      <w:r w:rsidRPr="002B28D3">
        <w:rPr>
          <w:rFonts w:ascii="Cambria Math" w:eastAsia="Times New Roman" w:hAnsi="Cambria Math" w:cs="Cambria Math"/>
          <w:color w:val="212529"/>
          <w:sz w:val="29"/>
          <w:szCs w:val="29"/>
          <w:lang w:eastAsia="nl-NL"/>
        </w:rPr>
        <w:t>⟨</w:t>
      </w:r>
      <w:r w:rsidRPr="002B28D3">
        <w:rPr>
          <w:rFonts w:ascii="KaTeX_Typewriter" w:eastAsia="Times New Roman" w:hAnsi="KaTeX_Typewriter" w:cs="Times New Roman"/>
          <w:color w:val="212529"/>
          <w:sz w:val="29"/>
          <w:szCs w:val="29"/>
          <w:lang w:val="en-GB" w:eastAsia="nl-NL"/>
        </w:rPr>
        <w:t>R f(X x, Y y, ...) { B } </w:t>
      </w:r>
      <w:r w:rsidRPr="002B28D3">
        <w:rPr>
          <w:rFonts w:ascii="Cambria Math" w:eastAsia="Times New Roman" w:hAnsi="Cambria Math" w:cs="Cambria Math"/>
          <w:color w:val="212529"/>
          <w:sz w:val="29"/>
          <w:szCs w:val="29"/>
          <w:lang w:eastAsia="nl-NL"/>
        </w:rPr>
        <w:t>⟩</w:t>
      </w:r>
      <w:r w:rsidRPr="002B28D3">
        <w:rPr>
          <w:rFonts w:ascii="Times New Roman" w:eastAsia="Times New Roman" w:hAnsi="Times New Roman" w:cs="Times New Roman"/>
          <w:color w:val="212529"/>
          <w:sz w:val="29"/>
          <w:szCs w:val="29"/>
          <w:lang w:val="en-GB" w:eastAsia="nl-NL"/>
        </w:rPr>
        <w:t>,T)→(</w:t>
      </w:r>
      <w:r w:rsidRPr="002B28D3">
        <w:rPr>
          <w:rFonts w:ascii="KaTeX_Typewriter" w:eastAsia="Times New Roman" w:hAnsi="KaTeX_Typewriter" w:cs="Times New Roman"/>
          <w:color w:val="212529"/>
          <w:sz w:val="29"/>
          <w:szCs w:val="29"/>
          <w:lang w:val="en-GB" w:eastAsia="nl-NL"/>
        </w:rPr>
        <w:t>void</w:t>
      </w:r>
      <w:r w:rsidRPr="002B28D3">
        <w:rPr>
          <w:rFonts w:ascii="Times New Roman" w:eastAsia="Times New Roman" w:hAnsi="Times New Roman" w:cs="Times New Roman"/>
          <w:color w:val="212529"/>
          <w:sz w:val="29"/>
          <w:szCs w:val="29"/>
          <w:lang w:val="en-GB" w:eastAsia="nl-NL"/>
        </w:rPr>
        <w:t>,T[f:=</w:t>
      </w:r>
      <w:r w:rsidRPr="002B28D3">
        <w:rPr>
          <w:rFonts w:ascii="KaTeX_Typewriter" w:eastAsia="Times New Roman" w:hAnsi="KaTeX_Typewriter" w:cs="Times New Roman"/>
          <w:color w:val="212529"/>
          <w:sz w:val="29"/>
          <w:szCs w:val="29"/>
          <w:lang w:val="en-GB" w:eastAsia="nl-NL"/>
        </w:rPr>
        <w:t>Func&lt;X,Y,...,R&gt;</w:t>
      </w:r>
      <w:r w:rsidRPr="002B28D3">
        <w:rPr>
          <w:rFonts w:ascii="Times New Roman" w:eastAsia="Times New Roman" w:hAnsi="Times New Roman" w:cs="Times New Roman"/>
          <w:color w:val="212529"/>
          <w:sz w:val="29"/>
          <w:szCs w:val="29"/>
          <w:lang w:val="en-GB" w:eastAsia="nl-NL"/>
        </w:rPr>
        <w:t>])</w:t>
      </w:r>
    </w:p>
    <w:p w14:paraId="4A401188" w14:textId="77777777" w:rsidR="0001591D" w:rsidRPr="002B28D3"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2B28D3">
        <w:rPr>
          <w:rFonts w:ascii="Segoe UI" w:eastAsia="Times New Roman" w:hAnsi="Segoe UI" w:cs="Segoe UI"/>
          <w:color w:val="212529"/>
          <w:sz w:val="24"/>
          <w:szCs w:val="24"/>
          <w:lang w:val="en-GB" w:eastAsia="nl-NL"/>
        </w:rPr>
        <w:t>provided that (at a first approximation at least):</w:t>
      </w:r>
    </w:p>
    <w:p w14:paraId="16ED7104" w14:textId="77777777" w:rsidR="0001591D" w:rsidRPr="002B28D3"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2B28D3">
        <w:rPr>
          <w:rFonts w:ascii="Times New Roman" w:eastAsia="Times New Roman" w:hAnsi="Times New Roman" w:cs="Times New Roman"/>
          <w:color w:val="212529"/>
          <w:sz w:val="29"/>
          <w:szCs w:val="29"/>
          <w:lang w:val="en-GB" w:eastAsia="nl-NL"/>
        </w:rPr>
        <w:t>check(</w:t>
      </w:r>
      <w:r w:rsidRPr="002B28D3">
        <w:rPr>
          <w:rFonts w:ascii="Cambria Math" w:eastAsia="Times New Roman" w:hAnsi="Cambria Math" w:cs="Cambria Math"/>
          <w:color w:val="212529"/>
          <w:sz w:val="29"/>
          <w:szCs w:val="29"/>
          <w:lang w:eastAsia="nl-NL"/>
        </w:rPr>
        <w:t>⟨</w:t>
      </w:r>
      <w:r w:rsidRPr="002B28D3">
        <w:rPr>
          <w:rFonts w:ascii="KaTeX_Typewriter" w:eastAsia="Times New Roman" w:hAnsi="KaTeX_Typewriter" w:cs="Times New Roman"/>
          <w:color w:val="212529"/>
          <w:sz w:val="29"/>
          <w:szCs w:val="29"/>
          <w:lang w:val="en-GB" w:eastAsia="nl-NL"/>
        </w:rPr>
        <w:t>B</w:t>
      </w:r>
      <w:r w:rsidRPr="002B28D3">
        <w:rPr>
          <w:rFonts w:ascii="Cambria Math" w:eastAsia="Times New Roman" w:hAnsi="Cambria Math" w:cs="Cambria Math"/>
          <w:color w:val="212529"/>
          <w:sz w:val="29"/>
          <w:szCs w:val="29"/>
          <w:lang w:eastAsia="nl-NL"/>
        </w:rPr>
        <w:t>⟩</w:t>
      </w:r>
      <w:r w:rsidRPr="002B28D3">
        <w:rPr>
          <w:rFonts w:ascii="Times New Roman" w:eastAsia="Times New Roman" w:hAnsi="Times New Roman" w:cs="Times New Roman"/>
          <w:color w:val="212529"/>
          <w:sz w:val="29"/>
          <w:szCs w:val="29"/>
          <w:lang w:val="en-GB" w:eastAsia="nl-NL"/>
        </w:rPr>
        <w:t>,T[f:=</w:t>
      </w:r>
      <w:r w:rsidRPr="002B28D3">
        <w:rPr>
          <w:rFonts w:ascii="KaTeX_Typewriter" w:eastAsia="Times New Roman" w:hAnsi="KaTeX_Typewriter" w:cs="Times New Roman"/>
          <w:color w:val="212529"/>
          <w:sz w:val="29"/>
          <w:szCs w:val="29"/>
          <w:lang w:val="en-GB" w:eastAsia="nl-NL"/>
        </w:rPr>
        <w:t>Func&lt;X,Y,...,R&gt;</w:t>
      </w:r>
      <w:r w:rsidRPr="002B28D3">
        <w:rPr>
          <w:rFonts w:ascii="Times New Roman" w:eastAsia="Times New Roman" w:hAnsi="Times New Roman" w:cs="Times New Roman"/>
          <w:color w:val="212529"/>
          <w:sz w:val="29"/>
          <w:szCs w:val="29"/>
          <w:lang w:val="en-GB" w:eastAsia="nl-NL"/>
        </w:rPr>
        <w:t>,x:=X,y:=Y,…])→(</w:t>
      </w:r>
      <w:r w:rsidRPr="002B28D3">
        <w:rPr>
          <w:rFonts w:ascii="KaTeX_Typewriter" w:eastAsia="Times New Roman" w:hAnsi="KaTeX_Typewriter" w:cs="Times New Roman"/>
          <w:color w:val="212529"/>
          <w:sz w:val="29"/>
          <w:szCs w:val="29"/>
          <w:lang w:val="en-GB" w:eastAsia="nl-NL"/>
        </w:rPr>
        <w:t>R</w:t>
      </w:r>
      <w:r w:rsidRPr="002B28D3">
        <w:rPr>
          <w:rFonts w:ascii="Times New Roman" w:eastAsia="Times New Roman" w:hAnsi="Times New Roman" w:cs="Times New Roman"/>
          <w:color w:val="212529"/>
          <w:sz w:val="29"/>
          <w:szCs w:val="29"/>
          <w:lang w:val="en-GB" w:eastAsia="nl-NL"/>
        </w:rPr>
        <w:t>,T</w:t>
      </w:r>
      <w:r w:rsidRPr="002B28D3">
        <w:rPr>
          <w:rFonts w:ascii="Times New Roman" w:eastAsia="Times New Roman" w:hAnsi="Times New Roman" w:cs="Times New Roman"/>
          <w:color w:val="212529"/>
          <w:sz w:val="20"/>
          <w:szCs w:val="20"/>
          <w:lang w:val="en-GB" w:eastAsia="nl-NL"/>
        </w:rPr>
        <w:t>′</w:t>
      </w:r>
      <w:r w:rsidRPr="002B28D3">
        <w:rPr>
          <w:rFonts w:ascii="Times New Roman" w:eastAsia="Times New Roman" w:hAnsi="Times New Roman" w:cs="Times New Roman"/>
          <w:color w:val="212529"/>
          <w:sz w:val="29"/>
          <w:szCs w:val="29"/>
          <w:lang w:val="en-GB" w:eastAsia="nl-NL"/>
        </w:rPr>
        <w:t>)</w:t>
      </w:r>
      <w:bookmarkStart w:id="0" w:name="_GoBack"/>
      <w:bookmarkEnd w:id="0"/>
    </w:p>
    <w:p w14:paraId="2E155B6E"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2B28D3">
        <w:rPr>
          <w:rFonts w:ascii="Segoe UI" w:eastAsia="Times New Roman" w:hAnsi="Segoe UI" w:cs="Segoe UI"/>
          <w:color w:val="212529"/>
          <w:sz w:val="24"/>
          <w:szCs w:val="24"/>
          <w:lang w:val="en-GB" w:eastAsia="nl-NL"/>
        </w:rPr>
        <w:lastRenderedPageBreak/>
        <w:t>Notice that we are discarding </w:t>
      </w:r>
      <w:r w:rsidRPr="002B28D3">
        <w:rPr>
          <w:rFonts w:ascii="Times New Roman" w:eastAsia="Times New Roman" w:hAnsi="Times New Roman" w:cs="Times New Roman"/>
          <w:color w:val="212529"/>
          <w:sz w:val="29"/>
          <w:szCs w:val="29"/>
          <w:lang w:val="en-GB" w:eastAsia="nl-NL"/>
        </w:rPr>
        <w:t>T</w:t>
      </w:r>
      <w:r w:rsidRPr="002B28D3">
        <w:rPr>
          <w:rFonts w:ascii="Times New Roman" w:eastAsia="Times New Roman" w:hAnsi="Times New Roman" w:cs="Times New Roman"/>
          <w:color w:val="212529"/>
          <w:sz w:val="20"/>
          <w:szCs w:val="20"/>
          <w:lang w:val="en-GB" w:eastAsia="nl-NL"/>
        </w:rPr>
        <w:t>′</w:t>
      </w:r>
      <w:r w:rsidRPr="002B28D3">
        <w:rPr>
          <w:rFonts w:ascii="Segoe UI" w:eastAsia="Times New Roman" w:hAnsi="Segoe UI" w:cs="Segoe UI"/>
          <w:color w:val="212529"/>
          <w:sz w:val="24"/>
          <w:szCs w:val="24"/>
          <w:lang w:val="en-GB" w:eastAsia="nl-NL"/>
        </w:rPr>
        <w:t>. This is done in order to have no</w:t>
      </w:r>
      <w:r w:rsidRPr="0001591D">
        <w:rPr>
          <w:rFonts w:ascii="Segoe UI" w:eastAsia="Times New Roman" w:hAnsi="Segoe UI" w:cs="Segoe UI"/>
          <w:color w:val="212529"/>
          <w:sz w:val="24"/>
          <w:szCs w:val="24"/>
          <w:lang w:val="en-GB" w:eastAsia="nl-NL"/>
        </w:rPr>
        <w:t xml:space="preserve"> local variables of the function leaving the scope of the function itself. As the type-checker is done with checking the function, then the resulting </w:t>
      </w:r>
      <w:proofErr w:type="spellStart"/>
      <w:r w:rsidRPr="0001591D">
        <w:rPr>
          <w:rFonts w:ascii="Segoe UI" w:eastAsia="Times New Roman" w:hAnsi="Segoe UI" w:cs="Segoe UI"/>
          <w:color w:val="212529"/>
          <w:sz w:val="24"/>
          <w:szCs w:val="24"/>
          <w:lang w:val="en-GB" w:eastAsia="nl-NL"/>
        </w:rPr>
        <w:t>typings</w:t>
      </w:r>
      <w:proofErr w:type="spellEnd"/>
      <w:r w:rsidRPr="0001591D">
        <w:rPr>
          <w:rFonts w:ascii="Segoe UI" w:eastAsia="Times New Roman" w:hAnsi="Segoe UI" w:cs="Segoe UI"/>
          <w:color w:val="212529"/>
          <w:sz w:val="24"/>
          <w:szCs w:val="24"/>
          <w:lang w:val="en-GB" w:eastAsia="nl-NL"/>
        </w:rPr>
        <w:t xml:space="preserve"> will simply be the original </w:t>
      </w:r>
      <w:proofErr w:type="spellStart"/>
      <w:r w:rsidRPr="0001591D">
        <w:rPr>
          <w:rFonts w:ascii="Segoe UI" w:eastAsia="Times New Roman" w:hAnsi="Segoe UI" w:cs="Segoe UI"/>
          <w:color w:val="212529"/>
          <w:sz w:val="24"/>
          <w:szCs w:val="24"/>
          <w:lang w:val="en-GB" w:eastAsia="nl-NL"/>
        </w:rPr>
        <w:t>typings</w:t>
      </w:r>
      <w:proofErr w:type="spellEnd"/>
      <w:r w:rsidRPr="0001591D">
        <w:rPr>
          <w:rFonts w:ascii="Segoe UI" w:eastAsia="Times New Roman" w:hAnsi="Segoe UI" w:cs="Segoe UI"/>
          <w:color w:val="212529"/>
          <w:sz w:val="24"/>
          <w:szCs w:val="24"/>
          <w:lang w:val="en-GB" w:eastAsia="nl-NL"/>
        </w:rPr>
        <w:t xml:space="preserve"> before checking the function, plus the function signature itself. Any extra information coming from the typing of the body of the function will not be visible outside and after the declaration.</w:t>
      </w:r>
    </w:p>
    <w:p w14:paraId="04614E8D"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Calling a function is done just like in languages such as Python, by using the familiar syntax of "function name", "list of arguments between brackets":</w:t>
      </w:r>
    </w:p>
    <w:p w14:paraId="240F248E"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y = f(a, b, ...);</w:t>
      </w:r>
    </w:p>
    <w:p w14:paraId="73FA314D"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Function calls can appear as (parts of) expressions, but also as self-sufficient statements. Type-checking of function calls simply ensures that all arguments have the proper type, and that the resulting type of the expression or statement is the return type of the function:</w:t>
      </w:r>
    </w:p>
    <w:p w14:paraId="60424F61"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f</w:t>
      </w:r>
      <w:r w:rsidRPr="0001591D">
        <w:rPr>
          <w:rFonts w:ascii="Times New Roman" w:eastAsia="Times New Roman" w:hAnsi="Times New Roman" w:cs="Times New Roman"/>
          <w:color w:val="212529"/>
          <w:sz w:val="29"/>
          <w:szCs w:val="29"/>
          <w:lang w:val="en-GB" w:eastAsia="nl-NL"/>
        </w:rPr>
        <w:t>(a</w:t>
      </w:r>
      <w:r w:rsidRPr="0001591D">
        <w:rPr>
          <w:rFonts w:ascii="Times New Roman" w:eastAsia="Times New Roman" w:hAnsi="Times New Roman" w:cs="Times New Roman"/>
          <w:color w:val="212529"/>
          <w:sz w:val="20"/>
          <w:szCs w:val="20"/>
          <w:lang w:val="en-GB" w:eastAsia="nl-NL"/>
        </w:rPr>
        <w:t>1</w:t>
      </w:r>
      <w:r w:rsidRPr="0001591D">
        <w:rPr>
          <w:rFonts w:ascii="Times New Roman" w:eastAsia="Times New Roman" w:hAnsi="Times New Roman" w:cs="Times New Roman"/>
          <w:color w:val="212529"/>
          <w:sz w:val="2"/>
          <w:szCs w:val="2"/>
          <w:lang w:val="en-GB" w:eastAsia="nl-NL"/>
        </w:rPr>
        <w:t>​</w:t>
      </w:r>
      <w:r w:rsidRPr="0001591D">
        <w:rPr>
          <w:rFonts w:ascii="Times New Roman" w:eastAsia="Times New Roman" w:hAnsi="Times New Roman" w:cs="Times New Roman"/>
          <w:color w:val="212529"/>
          <w:sz w:val="29"/>
          <w:szCs w:val="29"/>
          <w:lang w:val="en-GB" w:eastAsia="nl-NL"/>
        </w:rPr>
        <w:t>,…,a</w:t>
      </w:r>
      <w:r w:rsidRPr="0001591D">
        <w:rPr>
          <w:rFonts w:ascii="Times New Roman" w:eastAsia="Times New Roman" w:hAnsi="Times New Roman" w:cs="Times New Roman"/>
          <w:color w:val="212529"/>
          <w:sz w:val="20"/>
          <w:szCs w:val="20"/>
          <w:lang w:val="en-GB" w:eastAsia="nl-NL"/>
        </w:rPr>
        <w:t>n</w:t>
      </w:r>
      <w:r w:rsidRPr="0001591D">
        <w:rPr>
          <w:rFonts w:ascii="Times New Roman" w:eastAsia="Times New Roman" w:hAnsi="Times New Roman" w:cs="Times New Roman"/>
          <w:color w:val="212529"/>
          <w:sz w:val="2"/>
          <w:szCs w:val="2"/>
          <w:lang w:val="en-GB" w:eastAsia="nl-NL"/>
        </w:rPr>
        <w:t>​</w:t>
      </w:r>
      <w:r w:rsidRPr="0001591D">
        <w:rPr>
          <w:rFonts w:ascii="Times New Roman" w:eastAsia="Times New Roman" w:hAnsi="Times New Roman" w:cs="Times New Roman"/>
          <w:color w:val="212529"/>
          <w:sz w:val="29"/>
          <w:szCs w:val="29"/>
          <w:lang w:val="en-GB" w:eastAsia="nl-NL"/>
        </w:rPr>
        <w:t>)</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KaTeX_Typewriter" w:eastAsia="Times New Roman" w:hAnsi="KaTeX_Typewriter" w:cs="Times New Roman"/>
          <w:color w:val="212529"/>
          <w:sz w:val="29"/>
          <w:szCs w:val="29"/>
          <w:lang w:val="en-GB" w:eastAsia="nl-NL"/>
        </w:rPr>
        <w:t>R</w:t>
      </w:r>
      <w:r w:rsidRPr="0001591D">
        <w:rPr>
          <w:rFonts w:ascii="Times New Roman" w:eastAsia="Times New Roman" w:hAnsi="Times New Roman" w:cs="Times New Roman"/>
          <w:color w:val="212529"/>
          <w:sz w:val="29"/>
          <w:szCs w:val="29"/>
          <w:lang w:val="en-GB" w:eastAsia="nl-NL"/>
        </w:rPr>
        <w:t>,T)</w:t>
      </w:r>
    </w:p>
    <w:p w14:paraId="6AEC388B"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provided that:</w:t>
      </w:r>
    </w:p>
    <w:p w14:paraId="03421374"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f</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KaTeX_Typewriter" w:eastAsia="Times New Roman" w:hAnsi="KaTeX_Typewriter" w:cs="Times New Roman"/>
          <w:color w:val="212529"/>
          <w:sz w:val="29"/>
          <w:szCs w:val="29"/>
          <w:lang w:val="en-GB" w:eastAsia="nl-NL"/>
        </w:rPr>
        <w:t>Func&lt;T1,...,</w:t>
      </w:r>
      <w:proofErr w:type="spellStart"/>
      <w:r w:rsidRPr="0001591D">
        <w:rPr>
          <w:rFonts w:ascii="KaTeX_Typewriter" w:eastAsia="Times New Roman" w:hAnsi="KaTeX_Typewriter" w:cs="Times New Roman"/>
          <w:color w:val="212529"/>
          <w:sz w:val="29"/>
          <w:szCs w:val="29"/>
          <w:lang w:val="en-GB" w:eastAsia="nl-NL"/>
        </w:rPr>
        <w:t>Tn,R</w:t>
      </w:r>
      <w:proofErr w:type="spellEnd"/>
      <w:r w:rsidRPr="0001591D">
        <w:rPr>
          <w:rFonts w:ascii="KaTeX_Typewriter" w:eastAsia="Times New Roman" w:hAnsi="KaTeX_Typewriter" w:cs="Times New Roman"/>
          <w:color w:val="212529"/>
          <w:sz w:val="29"/>
          <w:szCs w:val="29"/>
          <w:lang w:val="en-GB" w:eastAsia="nl-NL"/>
        </w:rPr>
        <w:t>&gt;</w:t>
      </w:r>
      <w:r w:rsidRPr="0001591D">
        <w:rPr>
          <w:rFonts w:ascii="Times New Roman" w:eastAsia="Times New Roman" w:hAnsi="Times New Roman" w:cs="Times New Roman"/>
          <w:color w:val="212529"/>
          <w:sz w:val="29"/>
          <w:szCs w:val="29"/>
          <w:lang w:val="en-GB" w:eastAsia="nl-NL"/>
        </w:rPr>
        <w:t>,T)</w:t>
      </w:r>
    </w:p>
    <w:p w14:paraId="18F0EC6F"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and, for each argument:</w:t>
      </w:r>
    </w:p>
    <w:p w14:paraId="6DAB2701"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a</w:t>
      </w:r>
      <w:r w:rsidRPr="0001591D">
        <w:rPr>
          <w:rFonts w:ascii="Times New Roman" w:eastAsia="Times New Roman" w:hAnsi="Times New Roman" w:cs="Times New Roman"/>
          <w:color w:val="212529"/>
          <w:sz w:val="20"/>
          <w:szCs w:val="20"/>
          <w:lang w:val="en-GB" w:eastAsia="nl-NL"/>
        </w:rPr>
        <w:t>i</w:t>
      </w:r>
      <w:r w:rsidRPr="0001591D">
        <w:rPr>
          <w:rFonts w:ascii="Times New Roman" w:eastAsia="Times New Roman" w:hAnsi="Times New Roman" w:cs="Times New Roman"/>
          <w:color w:val="212529"/>
          <w:sz w:val="2"/>
          <w:szCs w:val="2"/>
          <w:lang w:val="en-GB" w:eastAsia="nl-NL"/>
        </w:rPr>
        <w:t>​</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proofErr w:type="spellStart"/>
      <w:r w:rsidRPr="0001591D">
        <w:rPr>
          <w:rFonts w:ascii="Times New Roman" w:eastAsia="Times New Roman" w:hAnsi="Times New Roman" w:cs="Times New Roman"/>
          <w:color w:val="212529"/>
          <w:sz w:val="29"/>
          <w:szCs w:val="29"/>
          <w:lang w:val="en-GB" w:eastAsia="nl-NL"/>
        </w:rPr>
        <w:t>T</w:t>
      </w:r>
      <w:r w:rsidRPr="0001591D">
        <w:rPr>
          <w:rFonts w:ascii="Times New Roman" w:eastAsia="Times New Roman" w:hAnsi="Times New Roman" w:cs="Times New Roman"/>
          <w:color w:val="212529"/>
          <w:sz w:val="20"/>
          <w:szCs w:val="20"/>
          <w:lang w:val="en-GB" w:eastAsia="nl-NL"/>
        </w:rPr>
        <w:t>i</w:t>
      </w:r>
      <w:proofErr w:type="spellEnd"/>
      <w:r w:rsidRPr="0001591D">
        <w:rPr>
          <w:rFonts w:ascii="Times New Roman" w:eastAsia="Times New Roman" w:hAnsi="Times New Roman" w:cs="Times New Roman"/>
          <w:color w:val="212529"/>
          <w:sz w:val="2"/>
          <w:szCs w:val="2"/>
          <w:lang w:val="en-GB" w:eastAsia="nl-NL"/>
        </w:rPr>
        <w:t>​</w:t>
      </w:r>
      <w:r w:rsidRPr="0001591D">
        <w:rPr>
          <w:rFonts w:ascii="Times New Roman" w:eastAsia="Times New Roman" w:hAnsi="Times New Roman" w:cs="Times New Roman"/>
          <w:color w:val="212529"/>
          <w:sz w:val="29"/>
          <w:szCs w:val="29"/>
          <w:lang w:val="en-GB" w:eastAsia="nl-NL"/>
        </w:rPr>
        <w:t>,T)</w:t>
      </w:r>
    </w:p>
    <w:p w14:paraId="5A04498C" w14:textId="77777777" w:rsidR="0001591D" w:rsidRPr="0001591D" w:rsidRDefault="0001591D" w:rsidP="0001591D">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01591D">
        <w:rPr>
          <w:rFonts w:ascii="inherit" w:eastAsia="Times New Roman" w:hAnsi="inherit" w:cs="Segoe UI"/>
          <w:color w:val="212529"/>
          <w:sz w:val="36"/>
          <w:szCs w:val="36"/>
          <w:lang w:val="en-GB" w:eastAsia="nl-NL"/>
        </w:rPr>
        <w:t>Type checking </w:t>
      </w:r>
      <w:r w:rsidRPr="0001591D">
        <w:rPr>
          <w:rFonts w:ascii="Fira Code" w:eastAsia="Times New Roman" w:hAnsi="Fira Code" w:cs="Courier New"/>
          <w:color w:val="E83E8C"/>
          <w:sz w:val="21"/>
          <w:szCs w:val="21"/>
          <w:lang w:val="en-GB" w:eastAsia="nl-NL"/>
        </w:rPr>
        <w:t>return</w:t>
      </w:r>
    </w:p>
    <w:p w14:paraId="7186672F"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The </w:t>
      </w:r>
      <w:r w:rsidRPr="0001591D">
        <w:rPr>
          <w:rFonts w:ascii="Fira Code" w:eastAsia="Times New Roman" w:hAnsi="Fira Code" w:cs="Courier New"/>
          <w:color w:val="E83E8C"/>
          <w:sz w:val="21"/>
          <w:szCs w:val="21"/>
          <w:lang w:val="en-GB" w:eastAsia="nl-NL"/>
        </w:rPr>
        <w:t>return</w:t>
      </w:r>
      <w:r w:rsidRPr="0001591D">
        <w:rPr>
          <w:rFonts w:ascii="Segoe UI" w:eastAsia="Times New Roman" w:hAnsi="Segoe UI" w:cs="Segoe UI"/>
          <w:color w:val="212529"/>
          <w:sz w:val="24"/>
          <w:szCs w:val="24"/>
          <w:lang w:val="en-GB" w:eastAsia="nl-NL"/>
        </w:rPr>
        <w:t> statement requires a little extra care when typechecking. Consider the following typechecking rule that we had previously proposed as a placeholder:</w:t>
      </w:r>
    </w:p>
    <w:p w14:paraId="4C31626C"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B</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,T[x:=X,y:=Y,…])→(</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R</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Times New Roman" w:eastAsia="Times New Roman" w:hAnsi="Times New Roman" w:cs="Times New Roman"/>
          <w:color w:val="212529"/>
          <w:sz w:val="20"/>
          <w:szCs w:val="20"/>
          <w:lang w:val="en-GB" w:eastAsia="nl-NL"/>
        </w:rPr>
        <w:t>′</w:t>
      </w:r>
      <w:r w:rsidRPr="0001591D">
        <w:rPr>
          <w:rFonts w:ascii="Times New Roman" w:eastAsia="Times New Roman" w:hAnsi="Times New Roman" w:cs="Times New Roman"/>
          <w:color w:val="212529"/>
          <w:sz w:val="29"/>
          <w:szCs w:val="29"/>
          <w:lang w:val="en-GB" w:eastAsia="nl-NL"/>
        </w:rPr>
        <w:t>)</w:t>
      </w:r>
    </w:p>
    <w:p w14:paraId="1D9995E3"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 xml:space="preserve">The rule above states that the body of a function should </w:t>
      </w:r>
      <w:proofErr w:type="spellStart"/>
      <w:r w:rsidRPr="0001591D">
        <w:rPr>
          <w:rFonts w:ascii="Segoe UI" w:eastAsia="Times New Roman" w:hAnsi="Segoe UI" w:cs="Segoe UI"/>
          <w:color w:val="212529"/>
          <w:sz w:val="24"/>
          <w:szCs w:val="24"/>
          <w:lang w:val="en-GB" w:eastAsia="nl-NL"/>
        </w:rPr>
        <w:t>typecheck</w:t>
      </w:r>
      <w:proofErr w:type="spellEnd"/>
      <w:r w:rsidRPr="0001591D">
        <w:rPr>
          <w:rFonts w:ascii="Segoe UI" w:eastAsia="Times New Roman" w:hAnsi="Segoe UI" w:cs="Segoe UI"/>
          <w:color w:val="212529"/>
          <w:sz w:val="24"/>
          <w:szCs w:val="24"/>
          <w:lang w:val="en-GB" w:eastAsia="nl-NL"/>
        </w:rPr>
        <w:t xml:space="preserve"> to the type </w:t>
      </w:r>
      <w:r w:rsidRPr="0001591D">
        <w:rPr>
          <w:rFonts w:ascii="Fira Code" w:eastAsia="Times New Roman" w:hAnsi="Fira Code" w:cs="Courier New"/>
          <w:color w:val="E83E8C"/>
          <w:sz w:val="21"/>
          <w:szCs w:val="21"/>
          <w:lang w:val="en-GB" w:eastAsia="nl-NL"/>
        </w:rPr>
        <w:t>R</w:t>
      </w:r>
      <w:r w:rsidRPr="0001591D">
        <w:rPr>
          <w:rFonts w:ascii="Segoe UI" w:eastAsia="Times New Roman" w:hAnsi="Segoe UI" w:cs="Segoe UI"/>
          <w:color w:val="212529"/>
          <w:sz w:val="24"/>
          <w:szCs w:val="24"/>
          <w:lang w:val="en-GB" w:eastAsia="nl-NL"/>
        </w:rPr>
        <w:t> that the function is supposed to have. Unfortunately, this is not fully accurate, as it would mean that a function such as:</w:t>
      </w:r>
    </w:p>
    <w:p w14:paraId="2817F856"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int f() { 1 }</w:t>
      </w:r>
    </w:p>
    <w:p w14:paraId="3A9ED109"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would be acceptable, whereas we only want to accept functions which </w:t>
      </w:r>
      <w:r w:rsidRPr="0001591D">
        <w:rPr>
          <w:rFonts w:ascii="Segoe UI" w:eastAsia="Times New Roman" w:hAnsi="Segoe UI" w:cs="Segoe UI"/>
          <w:i/>
          <w:iCs/>
          <w:color w:val="212529"/>
          <w:sz w:val="24"/>
          <w:szCs w:val="24"/>
          <w:lang w:val="en-GB" w:eastAsia="nl-NL"/>
        </w:rPr>
        <w:t>return</w:t>
      </w:r>
      <w:r w:rsidRPr="0001591D">
        <w:rPr>
          <w:rFonts w:ascii="Segoe UI" w:eastAsia="Times New Roman" w:hAnsi="Segoe UI" w:cs="Segoe UI"/>
          <w:color w:val="212529"/>
          <w:sz w:val="24"/>
          <w:szCs w:val="24"/>
          <w:lang w:val="en-GB" w:eastAsia="nl-NL"/>
        </w:rPr>
        <w:t> values of type </w:t>
      </w:r>
      <w:r w:rsidRPr="0001591D">
        <w:rPr>
          <w:rFonts w:ascii="Fira Code" w:eastAsia="Times New Roman" w:hAnsi="Fira Code" w:cs="Courier New"/>
          <w:color w:val="E83E8C"/>
          <w:sz w:val="21"/>
          <w:szCs w:val="21"/>
          <w:lang w:val="en-GB" w:eastAsia="nl-NL"/>
        </w:rPr>
        <w:t>int</w:t>
      </w:r>
      <w:r w:rsidRPr="0001591D">
        <w:rPr>
          <w:rFonts w:ascii="Segoe UI" w:eastAsia="Times New Roman" w:hAnsi="Segoe UI" w:cs="Segoe UI"/>
          <w:color w:val="212529"/>
          <w:sz w:val="24"/>
          <w:szCs w:val="24"/>
          <w:lang w:val="en-GB" w:eastAsia="nl-NL"/>
        </w:rPr>
        <w:t>, such as:</w:t>
      </w:r>
    </w:p>
    <w:p w14:paraId="79C61F48"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int f() { return 1; }</w:t>
      </w:r>
    </w:p>
    <w:p w14:paraId="40AB0544"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lastRenderedPageBreak/>
        <w:t>This means that we need to distinguish the type of a statement </w:t>
      </w:r>
      <w:r w:rsidRPr="0001591D">
        <w:rPr>
          <w:rFonts w:ascii="Segoe UI" w:eastAsia="Times New Roman" w:hAnsi="Segoe UI" w:cs="Segoe UI"/>
          <w:i/>
          <w:iCs/>
          <w:color w:val="212529"/>
          <w:sz w:val="24"/>
          <w:szCs w:val="24"/>
          <w:lang w:val="en-GB" w:eastAsia="nl-NL"/>
        </w:rPr>
        <w:t>returning</w:t>
      </w:r>
      <w:r w:rsidRPr="0001591D">
        <w:rPr>
          <w:rFonts w:ascii="Segoe UI" w:eastAsia="Times New Roman" w:hAnsi="Segoe UI" w:cs="Segoe UI"/>
          <w:color w:val="212529"/>
          <w:sz w:val="24"/>
          <w:szCs w:val="24"/>
          <w:lang w:val="en-GB" w:eastAsia="nl-NL"/>
        </w:rPr>
        <w:t> </w:t>
      </w:r>
      <w:r w:rsidRPr="0001591D">
        <w:rPr>
          <w:rFonts w:ascii="Fira Code" w:eastAsia="Times New Roman" w:hAnsi="Fira Code" w:cs="Courier New"/>
          <w:color w:val="E83E8C"/>
          <w:sz w:val="21"/>
          <w:szCs w:val="21"/>
          <w:lang w:val="en-GB" w:eastAsia="nl-NL"/>
        </w:rPr>
        <w:t>R</w:t>
      </w:r>
      <w:r w:rsidRPr="0001591D">
        <w:rPr>
          <w:rFonts w:ascii="Segoe UI" w:eastAsia="Times New Roman" w:hAnsi="Segoe UI" w:cs="Segoe UI"/>
          <w:color w:val="212529"/>
          <w:sz w:val="24"/>
          <w:szCs w:val="24"/>
          <w:lang w:val="en-GB" w:eastAsia="nl-NL"/>
        </w:rPr>
        <w:t>, and the type of a statement or expression which </w:t>
      </w:r>
      <w:r w:rsidRPr="0001591D">
        <w:rPr>
          <w:rFonts w:ascii="Segoe UI" w:eastAsia="Times New Roman" w:hAnsi="Segoe UI" w:cs="Segoe UI"/>
          <w:i/>
          <w:iCs/>
          <w:color w:val="212529"/>
          <w:sz w:val="24"/>
          <w:szCs w:val="24"/>
          <w:lang w:val="en-GB" w:eastAsia="nl-NL"/>
        </w:rPr>
        <w:t>is</w:t>
      </w:r>
      <w:r w:rsidRPr="0001591D">
        <w:rPr>
          <w:rFonts w:ascii="Segoe UI" w:eastAsia="Times New Roman" w:hAnsi="Segoe UI" w:cs="Segoe UI"/>
          <w:color w:val="212529"/>
          <w:sz w:val="24"/>
          <w:szCs w:val="24"/>
          <w:lang w:val="en-GB" w:eastAsia="nl-NL"/>
        </w:rPr>
        <w:t> an </w:t>
      </w:r>
      <w:r w:rsidRPr="0001591D">
        <w:rPr>
          <w:rFonts w:ascii="Fira Code" w:eastAsia="Times New Roman" w:hAnsi="Fira Code" w:cs="Courier New"/>
          <w:color w:val="E83E8C"/>
          <w:sz w:val="21"/>
          <w:szCs w:val="21"/>
          <w:lang w:val="en-GB" w:eastAsia="nl-NL"/>
        </w:rPr>
        <w:t>R</w:t>
      </w:r>
      <w:r w:rsidRPr="0001591D">
        <w:rPr>
          <w:rFonts w:ascii="Segoe UI" w:eastAsia="Times New Roman" w:hAnsi="Segoe UI" w:cs="Segoe UI"/>
          <w:color w:val="212529"/>
          <w:sz w:val="24"/>
          <w:szCs w:val="24"/>
          <w:lang w:val="en-GB" w:eastAsia="nl-NL"/>
        </w:rPr>
        <w:t>. We can do this by defining a new type modifier that we "wrap around" </w:t>
      </w:r>
      <w:r w:rsidRPr="0001591D">
        <w:rPr>
          <w:rFonts w:ascii="Fira Code" w:eastAsia="Times New Roman" w:hAnsi="Fira Code" w:cs="Courier New"/>
          <w:color w:val="E83E8C"/>
          <w:sz w:val="21"/>
          <w:szCs w:val="21"/>
          <w:lang w:val="en-GB" w:eastAsia="nl-NL"/>
        </w:rPr>
        <w:t>R</w:t>
      </w:r>
      <w:r w:rsidRPr="0001591D">
        <w:rPr>
          <w:rFonts w:ascii="Segoe UI" w:eastAsia="Times New Roman" w:hAnsi="Segoe UI" w:cs="Segoe UI"/>
          <w:color w:val="212529"/>
          <w:sz w:val="24"/>
          <w:szCs w:val="24"/>
          <w:lang w:val="en-GB" w:eastAsia="nl-NL"/>
        </w:rPr>
        <w:t>, when returning:</w:t>
      </w:r>
    </w:p>
    <w:p w14:paraId="7BF5E222"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return e</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KaTeX_Typewriter" w:eastAsia="Times New Roman" w:hAnsi="KaTeX_Typewriter" w:cs="Times New Roman"/>
          <w:color w:val="212529"/>
          <w:sz w:val="29"/>
          <w:szCs w:val="29"/>
          <w:lang w:val="en-GB" w:eastAsia="nl-NL"/>
        </w:rPr>
        <w:t>Return(R)</w:t>
      </w:r>
      <w:r w:rsidRPr="0001591D">
        <w:rPr>
          <w:rFonts w:ascii="Times New Roman" w:eastAsia="Times New Roman" w:hAnsi="Times New Roman" w:cs="Times New Roman"/>
          <w:color w:val="212529"/>
          <w:sz w:val="29"/>
          <w:szCs w:val="29"/>
          <w:lang w:val="en-GB" w:eastAsia="nl-NL"/>
        </w:rPr>
        <w:t>,T)</w:t>
      </w:r>
    </w:p>
    <w:p w14:paraId="22F129CA"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provided that the returned expression actually had type </w:t>
      </w:r>
      <w:r w:rsidRPr="0001591D">
        <w:rPr>
          <w:rFonts w:ascii="Fira Code" w:eastAsia="Times New Roman" w:hAnsi="Fira Code" w:cs="Courier New"/>
          <w:color w:val="E83E8C"/>
          <w:sz w:val="21"/>
          <w:szCs w:val="21"/>
          <w:lang w:val="en-GB" w:eastAsia="nl-NL"/>
        </w:rPr>
        <w:t>R</w:t>
      </w:r>
      <w:r w:rsidRPr="0001591D">
        <w:rPr>
          <w:rFonts w:ascii="Segoe UI" w:eastAsia="Times New Roman" w:hAnsi="Segoe UI" w:cs="Segoe UI"/>
          <w:color w:val="212529"/>
          <w:sz w:val="24"/>
          <w:szCs w:val="24"/>
          <w:lang w:val="en-GB" w:eastAsia="nl-NL"/>
        </w:rPr>
        <w:t>:</w:t>
      </w:r>
    </w:p>
    <w:p w14:paraId="18DCF28B"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e</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R</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p>
    <w:p w14:paraId="6F516EE6"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This means that the rule for the typechecking of a function body will be restated as:</w:t>
      </w:r>
    </w:p>
    <w:p w14:paraId="2218546F"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B</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,T[x:=X,y:=Y,…])→</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Return(R)</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Times New Roman" w:eastAsia="Times New Roman" w:hAnsi="Times New Roman" w:cs="Times New Roman"/>
          <w:color w:val="212529"/>
          <w:sz w:val="20"/>
          <w:szCs w:val="20"/>
          <w:lang w:val="en-GB" w:eastAsia="nl-NL"/>
        </w:rPr>
        <w:t>′</w:t>
      </w:r>
    </w:p>
    <w:p w14:paraId="1A6BE8F0" w14:textId="77777777" w:rsidR="0001591D" w:rsidRPr="0001591D" w:rsidRDefault="0001591D" w:rsidP="0001591D">
      <w:pPr>
        <w:shd w:val="clear" w:color="auto" w:fill="FFFFFF"/>
        <w:spacing w:after="100" w:afterAutospacing="1" w:line="240" w:lineRule="auto"/>
        <w:outlineLvl w:val="2"/>
        <w:rPr>
          <w:rFonts w:ascii="inherit" w:eastAsia="Times New Roman" w:hAnsi="inherit" w:cs="Segoe UI"/>
          <w:color w:val="212529"/>
          <w:sz w:val="27"/>
          <w:szCs w:val="27"/>
          <w:lang w:val="en-GB" w:eastAsia="nl-NL"/>
        </w:rPr>
      </w:pPr>
      <w:r w:rsidRPr="0001591D">
        <w:rPr>
          <w:rFonts w:ascii="inherit" w:eastAsia="Times New Roman" w:hAnsi="inherit" w:cs="Segoe UI"/>
          <w:color w:val="212529"/>
          <w:sz w:val="27"/>
          <w:szCs w:val="27"/>
          <w:lang w:val="en-GB" w:eastAsia="nl-NL"/>
        </w:rPr>
        <w:t>Control flow and </w:t>
      </w:r>
      <w:r w:rsidRPr="0001591D">
        <w:rPr>
          <w:rFonts w:ascii="Fira Code" w:eastAsia="Times New Roman" w:hAnsi="Fira Code" w:cs="Courier New"/>
          <w:color w:val="E83E8C"/>
          <w:sz w:val="21"/>
          <w:szCs w:val="21"/>
          <w:lang w:val="en-GB" w:eastAsia="nl-NL"/>
        </w:rPr>
        <w:t>return</w:t>
      </w:r>
    </w:p>
    <w:p w14:paraId="38D40505"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Control flow statements, especially </w:t>
      </w:r>
      <w:r w:rsidRPr="0001591D">
        <w:rPr>
          <w:rFonts w:ascii="Fira Code" w:eastAsia="Times New Roman" w:hAnsi="Fira Code" w:cs="Courier New"/>
          <w:color w:val="E83E8C"/>
          <w:sz w:val="21"/>
          <w:szCs w:val="21"/>
          <w:lang w:val="en-GB" w:eastAsia="nl-NL"/>
        </w:rPr>
        <w:t>if</w:t>
      </w:r>
      <w:r w:rsidRPr="0001591D">
        <w:rPr>
          <w:rFonts w:ascii="Segoe UI" w:eastAsia="Times New Roman" w:hAnsi="Segoe UI" w:cs="Segoe UI"/>
          <w:color w:val="212529"/>
          <w:sz w:val="24"/>
          <w:szCs w:val="24"/>
          <w:lang w:val="en-GB" w:eastAsia="nl-NL"/>
        </w:rPr>
        <w:t> conditionals, must be adjusted to allow </w:t>
      </w:r>
      <w:proofErr w:type="spellStart"/>
      <w:r w:rsidRPr="0001591D">
        <w:rPr>
          <w:rFonts w:ascii="Fira Code" w:eastAsia="Times New Roman" w:hAnsi="Fira Code" w:cs="Courier New"/>
          <w:color w:val="E83E8C"/>
          <w:sz w:val="21"/>
          <w:szCs w:val="21"/>
          <w:lang w:val="en-GB" w:eastAsia="nl-NL"/>
        </w:rPr>
        <w:t>return</w:t>
      </w:r>
      <w:r w:rsidRPr="0001591D">
        <w:rPr>
          <w:rFonts w:ascii="Segoe UI" w:eastAsia="Times New Roman" w:hAnsi="Segoe UI" w:cs="Segoe UI"/>
          <w:color w:val="212529"/>
          <w:sz w:val="24"/>
          <w:szCs w:val="24"/>
          <w:lang w:val="en-GB" w:eastAsia="nl-NL"/>
        </w:rPr>
        <w:t>to</w:t>
      </w:r>
      <w:proofErr w:type="spellEnd"/>
      <w:r w:rsidRPr="0001591D">
        <w:rPr>
          <w:rFonts w:ascii="Segoe UI" w:eastAsia="Times New Roman" w:hAnsi="Segoe UI" w:cs="Segoe UI"/>
          <w:color w:val="212529"/>
          <w:sz w:val="24"/>
          <w:szCs w:val="24"/>
          <w:lang w:val="en-GB" w:eastAsia="nl-NL"/>
        </w:rPr>
        <w:t xml:space="preserve"> happen within the body. For example, consider the following function:</w:t>
      </w:r>
    </w:p>
    <w:p w14:paraId="38D175BF"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bool even(int x) {</w:t>
      </w:r>
    </w:p>
    <w:p w14:paraId="569EED90"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if (x % 2 == 0) {</w:t>
      </w:r>
    </w:p>
    <w:p w14:paraId="2A0C8A9A"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true;</w:t>
      </w:r>
    </w:p>
    <w:p w14:paraId="3E2DEEE4"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 else {</w:t>
      </w:r>
    </w:p>
    <w:p w14:paraId="03327C78"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false;</w:t>
      </w:r>
    </w:p>
    <w:p w14:paraId="42DDC0B0"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w:t>
      </w:r>
    </w:p>
    <w:p w14:paraId="50360983"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4417D4CF"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This means that, whenever one of the two sides of a conditional returns something of a given type, then the whole conditional will be considered as returning something of that given type.</w:t>
      </w:r>
    </w:p>
    <w:p w14:paraId="614BEA74"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The type-checking of a conditional will thus be adjusted so as to merge the types returned by the branches:</w:t>
      </w:r>
    </w:p>
    <w:p w14:paraId="386E5B81"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if (C) { P } else { Q } </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R</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p>
    <w:p w14:paraId="7CB924E6"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provided that:</w:t>
      </w:r>
    </w:p>
    <w:p w14:paraId="65C97EDE"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P</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P</w:t>
      </w:r>
      <w:r w:rsidRPr="0001591D">
        <w:rPr>
          <w:rFonts w:ascii="Times New Roman" w:eastAsia="Times New Roman" w:hAnsi="Times New Roman" w:cs="Times New Roman"/>
          <w:color w:val="212529"/>
          <w:sz w:val="20"/>
          <w:szCs w:val="20"/>
          <w:lang w:val="en-GB" w:eastAsia="nl-NL"/>
        </w:rPr>
        <w:t>T</w:t>
      </w:r>
      <w:r w:rsidRPr="0001591D">
        <w:rPr>
          <w:rFonts w:ascii="Times New Roman" w:eastAsia="Times New Roman" w:hAnsi="Times New Roman" w:cs="Times New Roman"/>
          <w:color w:val="212529"/>
          <w:sz w:val="2"/>
          <w:szCs w:val="2"/>
          <w:lang w:val="en-GB" w:eastAsia="nl-NL"/>
        </w:rPr>
        <w:t>​</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Times New Roman" w:eastAsia="Times New Roman" w:hAnsi="Times New Roman" w:cs="Times New Roman"/>
          <w:color w:val="212529"/>
          <w:sz w:val="20"/>
          <w:szCs w:val="20"/>
          <w:lang w:val="en-GB" w:eastAsia="nl-NL"/>
        </w:rPr>
        <w:t>P</w:t>
      </w:r>
      <w:r w:rsidRPr="0001591D">
        <w:rPr>
          <w:rFonts w:ascii="Times New Roman" w:eastAsia="Times New Roman" w:hAnsi="Times New Roman" w:cs="Times New Roman"/>
          <w:color w:val="212529"/>
          <w:sz w:val="2"/>
          <w:szCs w:val="2"/>
          <w:lang w:val="en-GB" w:eastAsia="nl-NL"/>
        </w:rPr>
        <w:t>​</w:t>
      </w:r>
    </w:p>
    <w:p w14:paraId="7E14F977"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and:</w:t>
      </w:r>
    </w:p>
    <w:p w14:paraId="05B33CE0"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t>check(</w:t>
      </w:r>
      <w:r w:rsidRPr="0001591D">
        <w:rPr>
          <w:rFonts w:ascii="Cambria Math" w:eastAsia="Times New Roman" w:hAnsi="Cambria Math" w:cs="Cambria Math"/>
          <w:color w:val="212529"/>
          <w:sz w:val="29"/>
          <w:szCs w:val="29"/>
          <w:lang w:eastAsia="nl-NL"/>
        </w:rPr>
        <w:t>⟨</w:t>
      </w:r>
      <w:r w:rsidRPr="0001591D">
        <w:rPr>
          <w:rFonts w:ascii="KaTeX_Typewriter" w:eastAsia="Times New Roman" w:hAnsi="KaTeX_Typewriter" w:cs="Times New Roman"/>
          <w:color w:val="212529"/>
          <w:sz w:val="29"/>
          <w:szCs w:val="29"/>
          <w:lang w:val="en-GB" w:eastAsia="nl-NL"/>
        </w:rPr>
        <w:t>Q</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Q</w:t>
      </w:r>
      <w:r w:rsidRPr="0001591D">
        <w:rPr>
          <w:rFonts w:ascii="Times New Roman" w:eastAsia="Times New Roman" w:hAnsi="Times New Roman" w:cs="Times New Roman"/>
          <w:color w:val="212529"/>
          <w:sz w:val="20"/>
          <w:szCs w:val="20"/>
          <w:lang w:val="en-GB" w:eastAsia="nl-NL"/>
        </w:rPr>
        <w:t>T</w:t>
      </w:r>
      <w:r w:rsidRPr="0001591D">
        <w:rPr>
          <w:rFonts w:ascii="Times New Roman" w:eastAsia="Times New Roman" w:hAnsi="Times New Roman" w:cs="Times New Roman"/>
          <w:color w:val="212529"/>
          <w:sz w:val="2"/>
          <w:szCs w:val="2"/>
          <w:lang w:val="en-GB" w:eastAsia="nl-NL"/>
        </w:rPr>
        <w:t>​</w:t>
      </w:r>
      <w:r w:rsidRPr="0001591D">
        <w:rPr>
          <w:rFonts w:ascii="Cambria Math" w:eastAsia="Times New Roman" w:hAnsi="Cambria Math" w:cs="Cambria Math"/>
          <w:color w:val="212529"/>
          <w:sz w:val="29"/>
          <w:szCs w:val="29"/>
          <w:lang w:eastAsia="nl-NL"/>
        </w:rPr>
        <w:t>⟩</w:t>
      </w:r>
      <w:r w:rsidRPr="0001591D">
        <w:rPr>
          <w:rFonts w:ascii="Times New Roman" w:eastAsia="Times New Roman" w:hAnsi="Times New Roman" w:cs="Times New Roman"/>
          <w:color w:val="212529"/>
          <w:sz w:val="29"/>
          <w:szCs w:val="29"/>
          <w:lang w:val="en-GB" w:eastAsia="nl-NL"/>
        </w:rPr>
        <w:t>,T</w:t>
      </w:r>
      <w:r w:rsidRPr="0001591D">
        <w:rPr>
          <w:rFonts w:ascii="Times New Roman" w:eastAsia="Times New Roman" w:hAnsi="Times New Roman" w:cs="Times New Roman"/>
          <w:color w:val="212529"/>
          <w:sz w:val="20"/>
          <w:szCs w:val="20"/>
          <w:lang w:val="en-GB" w:eastAsia="nl-NL"/>
        </w:rPr>
        <w:t>Q</w:t>
      </w:r>
      <w:r w:rsidRPr="0001591D">
        <w:rPr>
          <w:rFonts w:ascii="Times New Roman" w:eastAsia="Times New Roman" w:hAnsi="Times New Roman" w:cs="Times New Roman"/>
          <w:color w:val="212529"/>
          <w:sz w:val="2"/>
          <w:szCs w:val="2"/>
          <w:lang w:val="en-GB" w:eastAsia="nl-NL"/>
        </w:rPr>
        <w:t>​</w:t>
      </w:r>
    </w:p>
    <w:p w14:paraId="48330D8E"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and also that the types of the branches, when merged, produce a final type which then becomes the type of the whole </w:t>
      </w:r>
      <w:r w:rsidRPr="0001591D">
        <w:rPr>
          <w:rFonts w:ascii="Fira Code" w:eastAsia="Times New Roman" w:hAnsi="Fira Code" w:cs="Courier New"/>
          <w:color w:val="E83E8C"/>
          <w:sz w:val="21"/>
          <w:szCs w:val="21"/>
          <w:lang w:val="en-GB" w:eastAsia="nl-NL"/>
        </w:rPr>
        <w:t>if</w:t>
      </w:r>
      <w:r w:rsidRPr="0001591D">
        <w:rPr>
          <w:rFonts w:ascii="Segoe UI" w:eastAsia="Times New Roman" w:hAnsi="Segoe UI" w:cs="Segoe UI"/>
          <w:color w:val="212529"/>
          <w:sz w:val="24"/>
          <w:szCs w:val="24"/>
          <w:lang w:val="en-GB" w:eastAsia="nl-NL"/>
        </w:rPr>
        <w:t> conditional:</w:t>
      </w:r>
    </w:p>
    <w:p w14:paraId="699BD28E"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Times New Roman" w:eastAsia="Times New Roman" w:hAnsi="Times New Roman" w:cs="Times New Roman"/>
          <w:color w:val="212529"/>
          <w:sz w:val="29"/>
          <w:szCs w:val="29"/>
          <w:lang w:val="en-GB" w:eastAsia="nl-NL"/>
        </w:rPr>
        <w:lastRenderedPageBreak/>
        <w:t>P</w:t>
      </w:r>
      <w:r w:rsidRPr="0001591D">
        <w:rPr>
          <w:rFonts w:ascii="Times New Roman" w:eastAsia="Times New Roman" w:hAnsi="Times New Roman" w:cs="Times New Roman"/>
          <w:color w:val="212529"/>
          <w:sz w:val="20"/>
          <w:szCs w:val="20"/>
          <w:lang w:val="en-GB" w:eastAsia="nl-NL"/>
        </w:rPr>
        <w:t>T</w:t>
      </w:r>
      <w:r w:rsidRPr="0001591D">
        <w:rPr>
          <w:rFonts w:ascii="Times New Roman" w:eastAsia="Times New Roman" w:hAnsi="Times New Roman" w:cs="Times New Roman"/>
          <w:color w:val="212529"/>
          <w:sz w:val="2"/>
          <w:szCs w:val="2"/>
          <w:lang w:val="en-GB" w:eastAsia="nl-NL"/>
        </w:rPr>
        <w:t>​</w:t>
      </w:r>
      <w:r w:rsidRPr="0001591D">
        <w:rPr>
          <w:rFonts w:ascii="Cambria Math" w:eastAsia="Times New Roman" w:hAnsi="Cambria Math" w:cs="Cambria Math"/>
          <w:color w:val="212529"/>
          <w:sz w:val="29"/>
          <w:szCs w:val="29"/>
          <w:lang w:val="en-GB" w:eastAsia="nl-NL"/>
        </w:rPr>
        <w:t>⊔</w:t>
      </w:r>
      <w:r w:rsidRPr="0001591D">
        <w:rPr>
          <w:rFonts w:ascii="Times New Roman" w:eastAsia="Times New Roman" w:hAnsi="Times New Roman" w:cs="Times New Roman"/>
          <w:color w:val="212529"/>
          <w:sz w:val="29"/>
          <w:szCs w:val="29"/>
          <w:lang w:val="en-GB" w:eastAsia="nl-NL"/>
        </w:rPr>
        <w:t>Q</w:t>
      </w:r>
      <w:r w:rsidRPr="0001591D">
        <w:rPr>
          <w:rFonts w:ascii="Times New Roman" w:eastAsia="Times New Roman" w:hAnsi="Times New Roman" w:cs="Times New Roman"/>
          <w:color w:val="212529"/>
          <w:sz w:val="20"/>
          <w:szCs w:val="20"/>
          <w:lang w:val="en-GB" w:eastAsia="nl-NL"/>
        </w:rPr>
        <w:t>T</w:t>
      </w:r>
      <w:r w:rsidRPr="0001591D">
        <w:rPr>
          <w:rFonts w:ascii="Times New Roman" w:eastAsia="Times New Roman" w:hAnsi="Times New Roman" w:cs="Times New Roman"/>
          <w:color w:val="212529"/>
          <w:sz w:val="2"/>
          <w:szCs w:val="2"/>
          <w:lang w:val="en-GB" w:eastAsia="nl-NL"/>
        </w:rPr>
        <w:t>​</w:t>
      </w:r>
      <w:r w:rsidRPr="0001591D">
        <w:rPr>
          <w:rFonts w:ascii="Times New Roman" w:eastAsia="Times New Roman" w:hAnsi="Times New Roman" w:cs="Times New Roman"/>
          <w:color w:val="212529"/>
          <w:sz w:val="29"/>
          <w:szCs w:val="29"/>
          <w:lang w:val="en-GB" w:eastAsia="nl-NL"/>
        </w:rPr>
        <w:t>→R</w:t>
      </w:r>
    </w:p>
    <w:p w14:paraId="19E986DA"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where </w:t>
      </w:r>
      <w:r w:rsidRPr="0001591D">
        <w:rPr>
          <w:rFonts w:ascii="Cambria Math" w:eastAsia="Times New Roman" w:hAnsi="Cambria Math" w:cs="Cambria Math"/>
          <w:color w:val="212529"/>
          <w:sz w:val="29"/>
          <w:szCs w:val="29"/>
          <w:lang w:val="en-GB" w:eastAsia="nl-NL"/>
        </w:rPr>
        <w:t>⊔</w:t>
      </w:r>
      <w:r w:rsidRPr="0001591D">
        <w:rPr>
          <w:rFonts w:ascii="Segoe UI" w:eastAsia="Times New Roman" w:hAnsi="Segoe UI" w:cs="Segoe UI"/>
          <w:color w:val="212529"/>
          <w:sz w:val="24"/>
          <w:szCs w:val="24"/>
          <w:lang w:val="en-GB" w:eastAsia="nl-NL"/>
        </w:rPr>
        <w:t> merges the various cases of branches either producing a </w:t>
      </w:r>
      <w:r w:rsidRPr="0001591D">
        <w:rPr>
          <w:rFonts w:ascii="Fira Code" w:eastAsia="Times New Roman" w:hAnsi="Fira Code" w:cs="Courier New"/>
          <w:color w:val="E83E8C"/>
          <w:sz w:val="21"/>
          <w:szCs w:val="21"/>
          <w:lang w:val="en-GB" w:eastAsia="nl-NL"/>
        </w:rPr>
        <w:t>Return(T)</w:t>
      </w:r>
      <w:r w:rsidRPr="0001591D">
        <w:rPr>
          <w:rFonts w:ascii="Segoe UI" w:eastAsia="Times New Roman" w:hAnsi="Segoe UI" w:cs="Segoe UI"/>
          <w:color w:val="212529"/>
          <w:sz w:val="24"/>
          <w:szCs w:val="24"/>
          <w:lang w:val="en-GB" w:eastAsia="nl-NL"/>
        </w:rPr>
        <w:t>, or </w:t>
      </w:r>
      <w:r w:rsidRPr="0001591D">
        <w:rPr>
          <w:rFonts w:ascii="Fira Code" w:eastAsia="Times New Roman" w:hAnsi="Fira Code" w:cs="Courier New"/>
          <w:color w:val="E83E8C"/>
          <w:sz w:val="21"/>
          <w:szCs w:val="21"/>
          <w:lang w:val="en-GB" w:eastAsia="nl-NL"/>
        </w:rPr>
        <w:t>void</w:t>
      </w:r>
      <w:r w:rsidRPr="0001591D">
        <w:rPr>
          <w:rFonts w:ascii="Segoe UI" w:eastAsia="Times New Roman" w:hAnsi="Segoe UI" w:cs="Segoe UI"/>
          <w:color w:val="212529"/>
          <w:sz w:val="24"/>
          <w:szCs w:val="24"/>
          <w:lang w:val="en-GB" w:eastAsia="nl-NL"/>
        </w:rPr>
        <w:t>.</w:t>
      </w:r>
    </w:p>
    <w:p w14:paraId="2EE716F0"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If any of the branches returned something, but the other did not, then merging their effects is still considered to return:</w:t>
      </w:r>
    </w:p>
    <w:p w14:paraId="7267C270"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KaTeX_Typewriter" w:eastAsia="Times New Roman" w:hAnsi="KaTeX_Typewriter" w:cs="Times New Roman"/>
          <w:color w:val="212529"/>
          <w:sz w:val="29"/>
          <w:szCs w:val="29"/>
          <w:lang w:val="en-GB" w:eastAsia="nl-NL"/>
        </w:rPr>
        <w:t>Return(T)</w:t>
      </w:r>
      <w:r w:rsidRPr="0001591D">
        <w:rPr>
          <w:rFonts w:ascii="Cambria Math" w:eastAsia="Times New Roman" w:hAnsi="Cambria Math" w:cs="Cambria Math"/>
          <w:color w:val="212529"/>
          <w:sz w:val="29"/>
          <w:szCs w:val="29"/>
          <w:lang w:val="en-GB" w:eastAsia="nl-NL"/>
        </w:rPr>
        <w:t>⊔</w:t>
      </w:r>
      <w:proofErr w:type="spellStart"/>
      <w:r w:rsidRPr="0001591D">
        <w:rPr>
          <w:rFonts w:ascii="KaTeX_Typewriter" w:eastAsia="Times New Roman" w:hAnsi="KaTeX_Typewriter" w:cs="Times New Roman"/>
          <w:color w:val="212529"/>
          <w:sz w:val="29"/>
          <w:szCs w:val="29"/>
          <w:lang w:val="en-GB" w:eastAsia="nl-NL"/>
        </w:rPr>
        <w:t>void</w:t>
      </w:r>
      <w:r w:rsidRPr="0001591D">
        <w:rPr>
          <w:rFonts w:ascii="Times New Roman" w:eastAsia="Times New Roman" w:hAnsi="Times New Roman" w:cs="Times New Roman"/>
          <w:color w:val="212529"/>
          <w:sz w:val="29"/>
          <w:szCs w:val="29"/>
          <w:lang w:val="en-GB" w:eastAsia="nl-NL"/>
        </w:rPr>
        <w:t>→</w:t>
      </w:r>
      <w:r w:rsidRPr="0001591D">
        <w:rPr>
          <w:rFonts w:ascii="KaTeX_Typewriter" w:eastAsia="Times New Roman" w:hAnsi="KaTeX_Typewriter" w:cs="Times New Roman"/>
          <w:color w:val="212529"/>
          <w:sz w:val="29"/>
          <w:szCs w:val="29"/>
          <w:lang w:val="en-GB" w:eastAsia="nl-NL"/>
        </w:rPr>
        <w:t>Return</w:t>
      </w:r>
      <w:proofErr w:type="spellEnd"/>
      <w:r w:rsidRPr="0001591D">
        <w:rPr>
          <w:rFonts w:ascii="KaTeX_Typewriter" w:eastAsia="Times New Roman" w:hAnsi="KaTeX_Typewriter" w:cs="Times New Roman"/>
          <w:color w:val="212529"/>
          <w:sz w:val="29"/>
          <w:szCs w:val="29"/>
          <w:lang w:val="en-GB" w:eastAsia="nl-NL"/>
        </w:rPr>
        <w:t>(T)</w:t>
      </w:r>
    </w:p>
    <w:p w14:paraId="119B26F2"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and symmetrically:</w:t>
      </w:r>
    </w:p>
    <w:p w14:paraId="0831C6E4"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proofErr w:type="spellStart"/>
      <w:r w:rsidRPr="0001591D">
        <w:rPr>
          <w:rFonts w:ascii="KaTeX_Typewriter" w:eastAsia="Times New Roman" w:hAnsi="KaTeX_Typewriter" w:cs="Times New Roman"/>
          <w:color w:val="212529"/>
          <w:sz w:val="29"/>
          <w:szCs w:val="29"/>
          <w:lang w:val="en-GB" w:eastAsia="nl-NL"/>
        </w:rPr>
        <w:t>void</w:t>
      </w:r>
      <w:r w:rsidRPr="0001591D">
        <w:rPr>
          <w:rFonts w:ascii="Cambria Math" w:eastAsia="Times New Roman" w:hAnsi="Cambria Math" w:cs="Cambria Math"/>
          <w:color w:val="212529"/>
          <w:sz w:val="29"/>
          <w:szCs w:val="29"/>
          <w:lang w:val="en-GB" w:eastAsia="nl-NL"/>
        </w:rPr>
        <w:t>⊔</w:t>
      </w:r>
      <w:r w:rsidRPr="0001591D">
        <w:rPr>
          <w:rFonts w:ascii="KaTeX_Typewriter" w:eastAsia="Times New Roman" w:hAnsi="KaTeX_Typewriter" w:cs="Times New Roman"/>
          <w:color w:val="212529"/>
          <w:sz w:val="29"/>
          <w:szCs w:val="29"/>
          <w:lang w:val="en-GB" w:eastAsia="nl-NL"/>
        </w:rPr>
        <w:t>Return</w:t>
      </w:r>
      <w:proofErr w:type="spellEnd"/>
      <w:r w:rsidRPr="0001591D">
        <w:rPr>
          <w:rFonts w:ascii="KaTeX_Typewriter" w:eastAsia="Times New Roman" w:hAnsi="KaTeX_Typewriter" w:cs="Times New Roman"/>
          <w:color w:val="212529"/>
          <w:sz w:val="29"/>
          <w:szCs w:val="29"/>
          <w:lang w:val="en-GB" w:eastAsia="nl-NL"/>
        </w:rPr>
        <w:t>(T)</w:t>
      </w:r>
      <w:r w:rsidRPr="0001591D">
        <w:rPr>
          <w:rFonts w:ascii="Times New Roman" w:eastAsia="Times New Roman" w:hAnsi="Times New Roman" w:cs="Times New Roman"/>
          <w:color w:val="212529"/>
          <w:sz w:val="29"/>
          <w:szCs w:val="29"/>
          <w:lang w:val="en-GB" w:eastAsia="nl-NL"/>
        </w:rPr>
        <w:t>→</w:t>
      </w:r>
      <w:r w:rsidRPr="0001591D">
        <w:rPr>
          <w:rFonts w:ascii="KaTeX_Typewriter" w:eastAsia="Times New Roman" w:hAnsi="KaTeX_Typewriter" w:cs="Times New Roman"/>
          <w:color w:val="212529"/>
          <w:sz w:val="29"/>
          <w:szCs w:val="29"/>
          <w:lang w:val="en-GB" w:eastAsia="nl-NL"/>
        </w:rPr>
        <w:t>Return(T)</w:t>
      </w:r>
    </w:p>
    <w:p w14:paraId="78A7DC69"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but in the simplest case when neither of the branches returned something, then the whole </w:t>
      </w:r>
      <w:r w:rsidRPr="0001591D">
        <w:rPr>
          <w:rFonts w:ascii="Fira Code" w:eastAsia="Times New Roman" w:hAnsi="Fira Code" w:cs="Courier New"/>
          <w:color w:val="E83E8C"/>
          <w:sz w:val="21"/>
          <w:szCs w:val="21"/>
          <w:lang w:val="en-GB" w:eastAsia="nl-NL"/>
        </w:rPr>
        <w:t>if</w:t>
      </w:r>
      <w:r w:rsidRPr="0001591D">
        <w:rPr>
          <w:rFonts w:ascii="Segoe UI" w:eastAsia="Times New Roman" w:hAnsi="Segoe UI" w:cs="Segoe UI"/>
          <w:color w:val="212529"/>
          <w:sz w:val="24"/>
          <w:szCs w:val="24"/>
          <w:lang w:val="en-GB" w:eastAsia="nl-NL"/>
        </w:rPr>
        <w:t> is logically considered as to return nothing:</w:t>
      </w:r>
    </w:p>
    <w:p w14:paraId="5ABFA234"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proofErr w:type="spellStart"/>
      <w:r w:rsidRPr="0001591D">
        <w:rPr>
          <w:rFonts w:ascii="KaTeX_Typewriter" w:eastAsia="Times New Roman" w:hAnsi="KaTeX_Typewriter" w:cs="Times New Roman"/>
          <w:color w:val="212529"/>
          <w:sz w:val="29"/>
          <w:szCs w:val="29"/>
          <w:lang w:val="en-GB" w:eastAsia="nl-NL"/>
        </w:rPr>
        <w:t>void</w:t>
      </w:r>
      <w:r w:rsidRPr="0001591D">
        <w:rPr>
          <w:rFonts w:ascii="Cambria Math" w:eastAsia="Times New Roman" w:hAnsi="Cambria Math" w:cs="Cambria Math"/>
          <w:color w:val="212529"/>
          <w:sz w:val="29"/>
          <w:szCs w:val="29"/>
          <w:lang w:val="en-GB" w:eastAsia="nl-NL"/>
        </w:rPr>
        <w:t>⊔</w:t>
      </w:r>
      <w:r w:rsidRPr="0001591D">
        <w:rPr>
          <w:rFonts w:ascii="KaTeX_Typewriter" w:eastAsia="Times New Roman" w:hAnsi="KaTeX_Typewriter" w:cs="Times New Roman"/>
          <w:color w:val="212529"/>
          <w:sz w:val="29"/>
          <w:szCs w:val="29"/>
          <w:lang w:val="en-GB" w:eastAsia="nl-NL"/>
        </w:rPr>
        <w:t>void</w:t>
      </w:r>
      <w:r w:rsidRPr="0001591D">
        <w:rPr>
          <w:rFonts w:ascii="Times New Roman" w:eastAsia="Times New Roman" w:hAnsi="Times New Roman" w:cs="Times New Roman"/>
          <w:color w:val="212529"/>
          <w:sz w:val="29"/>
          <w:szCs w:val="29"/>
          <w:lang w:val="en-GB" w:eastAsia="nl-NL"/>
        </w:rPr>
        <w:t>→</w:t>
      </w:r>
      <w:r w:rsidRPr="0001591D">
        <w:rPr>
          <w:rFonts w:ascii="KaTeX_Typewriter" w:eastAsia="Times New Roman" w:hAnsi="KaTeX_Typewriter" w:cs="Times New Roman"/>
          <w:color w:val="212529"/>
          <w:sz w:val="29"/>
          <w:szCs w:val="29"/>
          <w:lang w:val="en-GB" w:eastAsia="nl-NL"/>
        </w:rPr>
        <w:t>void</w:t>
      </w:r>
      <w:proofErr w:type="spellEnd"/>
    </w:p>
    <w:p w14:paraId="04BE7AB0"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and of course when both side :</w:t>
      </w:r>
    </w:p>
    <w:p w14:paraId="1A756497"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KaTeX_Typewriter" w:eastAsia="Times New Roman" w:hAnsi="KaTeX_Typewriter" w:cs="Times New Roman"/>
          <w:color w:val="212529"/>
          <w:sz w:val="29"/>
          <w:szCs w:val="29"/>
          <w:lang w:val="en-GB" w:eastAsia="nl-NL"/>
        </w:rPr>
        <w:t>Return(T)</w:t>
      </w:r>
      <w:r w:rsidRPr="0001591D">
        <w:rPr>
          <w:rFonts w:ascii="Cambria Math" w:eastAsia="Times New Roman" w:hAnsi="Cambria Math" w:cs="Cambria Math"/>
          <w:color w:val="212529"/>
          <w:sz w:val="29"/>
          <w:szCs w:val="29"/>
          <w:lang w:val="en-GB" w:eastAsia="nl-NL"/>
        </w:rPr>
        <w:t>⊔</w:t>
      </w:r>
      <w:r w:rsidRPr="0001591D">
        <w:rPr>
          <w:rFonts w:ascii="KaTeX_Typewriter" w:eastAsia="Times New Roman" w:hAnsi="KaTeX_Typewriter" w:cs="Times New Roman"/>
          <w:color w:val="212529"/>
          <w:sz w:val="29"/>
          <w:szCs w:val="29"/>
          <w:lang w:val="en-GB" w:eastAsia="nl-NL"/>
        </w:rPr>
        <w:t>Return(T)</w:t>
      </w:r>
      <w:r w:rsidRPr="0001591D">
        <w:rPr>
          <w:rFonts w:ascii="Times New Roman" w:eastAsia="Times New Roman" w:hAnsi="Times New Roman" w:cs="Times New Roman"/>
          <w:color w:val="212529"/>
          <w:sz w:val="29"/>
          <w:szCs w:val="29"/>
          <w:lang w:val="en-GB" w:eastAsia="nl-NL"/>
        </w:rPr>
        <w:t>→</w:t>
      </w:r>
      <w:r w:rsidRPr="0001591D">
        <w:rPr>
          <w:rFonts w:ascii="KaTeX_Typewriter" w:eastAsia="Times New Roman" w:hAnsi="KaTeX_Typewriter" w:cs="Times New Roman"/>
          <w:color w:val="212529"/>
          <w:sz w:val="29"/>
          <w:szCs w:val="29"/>
          <w:lang w:val="en-GB" w:eastAsia="nl-NL"/>
        </w:rPr>
        <w:t>Return(T)</w:t>
      </w:r>
    </w:p>
    <w:p w14:paraId="24A0C69B"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All other cases of </w:t>
      </w:r>
      <w:r w:rsidRPr="0001591D">
        <w:rPr>
          <w:rFonts w:ascii="Cambria Math" w:eastAsia="Times New Roman" w:hAnsi="Cambria Math" w:cs="Cambria Math"/>
          <w:color w:val="212529"/>
          <w:sz w:val="29"/>
          <w:szCs w:val="29"/>
          <w:lang w:val="en-GB" w:eastAsia="nl-NL"/>
        </w:rPr>
        <w:t>⊔</w:t>
      </w:r>
      <w:r w:rsidRPr="0001591D">
        <w:rPr>
          <w:rFonts w:ascii="Segoe UI" w:eastAsia="Times New Roman" w:hAnsi="Segoe UI" w:cs="Segoe UI"/>
          <w:color w:val="212529"/>
          <w:sz w:val="24"/>
          <w:szCs w:val="24"/>
          <w:lang w:val="en-GB" w:eastAsia="nl-NL"/>
        </w:rPr>
        <w:t> are considered malformed and will therefore cause a compiler error.</w:t>
      </w:r>
    </w:p>
    <w:p w14:paraId="46EFE24E"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We would end in such a scenario if, for example, we tried to return values of different types in different branches of an </w:t>
      </w:r>
      <w:r w:rsidRPr="0001591D">
        <w:rPr>
          <w:rFonts w:ascii="Fira Code" w:eastAsia="Times New Roman" w:hAnsi="Fira Code" w:cs="Courier New"/>
          <w:color w:val="E83E8C"/>
          <w:sz w:val="21"/>
          <w:szCs w:val="21"/>
          <w:lang w:val="en-GB" w:eastAsia="nl-NL"/>
        </w:rPr>
        <w:t>if</w:t>
      </w:r>
      <w:r w:rsidRPr="0001591D">
        <w:rPr>
          <w:rFonts w:ascii="Segoe UI" w:eastAsia="Times New Roman" w:hAnsi="Segoe UI" w:cs="Segoe UI"/>
          <w:color w:val="212529"/>
          <w:sz w:val="24"/>
          <w:szCs w:val="24"/>
          <w:lang w:val="en-GB" w:eastAsia="nl-NL"/>
        </w:rPr>
        <w:t> conditional:</w:t>
      </w:r>
    </w:p>
    <w:p w14:paraId="7BC99470"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if (C) {</w:t>
      </w:r>
    </w:p>
    <w:p w14:paraId="7F507F2D"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1;</w:t>
      </w:r>
    </w:p>
    <w:p w14:paraId="4E2BD02B"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else {</w:t>
      </w:r>
    </w:p>
    <w:p w14:paraId="01DDCDFA"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true;</w:t>
      </w:r>
    </w:p>
    <w:p w14:paraId="3533A6D2"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19938635"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The two branches would have type, respectively, </w:t>
      </w:r>
      <w:r w:rsidRPr="0001591D">
        <w:rPr>
          <w:rFonts w:ascii="Fira Code" w:eastAsia="Times New Roman" w:hAnsi="Fira Code" w:cs="Courier New"/>
          <w:color w:val="E83E8C"/>
          <w:sz w:val="21"/>
          <w:szCs w:val="21"/>
          <w:lang w:val="en-GB" w:eastAsia="nl-NL"/>
        </w:rPr>
        <w:t>Return(int)</w:t>
      </w:r>
      <w:r w:rsidRPr="0001591D">
        <w:rPr>
          <w:rFonts w:ascii="Segoe UI" w:eastAsia="Times New Roman" w:hAnsi="Segoe UI" w:cs="Segoe UI"/>
          <w:color w:val="212529"/>
          <w:sz w:val="24"/>
          <w:szCs w:val="24"/>
          <w:lang w:val="en-GB" w:eastAsia="nl-NL"/>
        </w:rPr>
        <w:t> and </w:t>
      </w:r>
      <w:r w:rsidRPr="0001591D">
        <w:rPr>
          <w:rFonts w:ascii="Fira Code" w:eastAsia="Times New Roman" w:hAnsi="Fira Code" w:cs="Courier New"/>
          <w:color w:val="E83E8C"/>
          <w:sz w:val="21"/>
          <w:szCs w:val="21"/>
          <w:lang w:val="en-GB" w:eastAsia="nl-NL"/>
        </w:rPr>
        <w:t>Return(bool)</w:t>
      </w:r>
      <w:r w:rsidRPr="0001591D">
        <w:rPr>
          <w:rFonts w:ascii="Segoe UI" w:eastAsia="Times New Roman" w:hAnsi="Segoe UI" w:cs="Segoe UI"/>
          <w:color w:val="212529"/>
          <w:sz w:val="24"/>
          <w:szCs w:val="24"/>
          <w:lang w:val="en-GB" w:eastAsia="nl-NL"/>
        </w:rPr>
        <w:t>, which cannot be reconciled into a single type for the conditional which, therefore, cannot pass typechecking.</w:t>
      </w:r>
    </w:p>
    <w:p w14:paraId="4B906769"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An exception to the typechecking of the return type rises with functions which return nothing, which are declared as </w:t>
      </w:r>
      <w:r w:rsidRPr="0001591D">
        <w:rPr>
          <w:rFonts w:ascii="Fira Code" w:eastAsia="Times New Roman" w:hAnsi="Fira Code" w:cs="Courier New"/>
          <w:color w:val="E83E8C"/>
          <w:sz w:val="21"/>
          <w:szCs w:val="21"/>
          <w:lang w:val="en-GB" w:eastAsia="nl-NL"/>
        </w:rPr>
        <w:t>void f(...)</w:t>
      </w:r>
      <w:r w:rsidRPr="0001591D">
        <w:rPr>
          <w:rFonts w:ascii="Segoe UI" w:eastAsia="Times New Roman" w:hAnsi="Segoe UI" w:cs="Segoe UI"/>
          <w:color w:val="212529"/>
          <w:sz w:val="24"/>
          <w:szCs w:val="24"/>
          <w:lang w:val="en-GB" w:eastAsia="nl-NL"/>
        </w:rPr>
        <w:t>. Such functions can return an empty expression with statement </w:t>
      </w:r>
      <w:r w:rsidRPr="0001591D">
        <w:rPr>
          <w:rFonts w:ascii="Fira Code" w:eastAsia="Times New Roman" w:hAnsi="Fira Code" w:cs="Courier New"/>
          <w:color w:val="E83E8C"/>
          <w:sz w:val="21"/>
          <w:szCs w:val="21"/>
          <w:lang w:val="en-GB" w:eastAsia="nl-NL"/>
        </w:rPr>
        <w:t>return;</w:t>
      </w:r>
      <w:r w:rsidRPr="0001591D">
        <w:rPr>
          <w:rFonts w:ascii="Segoe UI" w:eastAsia="Times New Roman" w:hAnsi="Segoe UI" w:cs="Segoe UI"/>
          <w:color w:val="212529"/>
          <w:sz w:val="24"/>
          <w:szCs w:val="24"/>
          <w:lang w:val="en-GB" w:eastAsia="nl-NL"/>
        </w:rPr>
        <w:t>, without arguments. This statement has type </w:t>
      </w:r>
      <w:r w:rsidRPr="0001591D">
        <w:rPr>
          <w:rFonts w:ascii="Fira Code" w:eastAsia="Times New Roman" w:hAnsi="Fira Code" w:cs="Courier New"/>
          <w:color w:val="E83E8C"/>
          <w:sz w:val="21"/>
          <w:szCs w:val="21"/>
          <w:lang w:val="en-GB" w:eastAsia="nl-NL"/>
        </w:rPr>
        <w:t>Return(void)</w:t>
      </w:r>
      <w:r w:rsidRPr="0001591D">
        <w:rPr>
          <w:rFonts w:ascii="Segoe UI" w:eastAsia="Times New Roman" w:hAnsi="Segoe UI" w:cs="Segoe UI"/>
          <w:color w:val="212529"/>
          <w:sz w:val="24"/>
          <w:szCs w:val="24"/>
          <w:lang w:val="en-GB" w:eastAsia="nl-NL"/>
        </w:rPr>
        <w:t>.</w:t>
      </w:r>
    </w:p>
    <w:p w14:paraId="7DDBFDE8" w14:textId="77777777" w:rsidR="0001591D" w:rsidRPr="0001591D" w:rsidRDefault="0001591D" w:rsidP="0001591D">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01591D">
        <w:rPr>
          <w:rFonts w:ascii="inherit" w:eastAsia="Times New Roman" w:hAnsi="inherit" w:cs="Segoe UI"/>
          <w:color w:val="212529"/>
          <w:sz w:val="36"/>
          <w:szCs w:val="36"/>
          <w:lang w:val="en-GB" w:eastAsia="nl-NL"/>
        </w:rPr>
        <w:t>Examples of simple functions</w:t>
      </w:r>
    </w:p>
    <w:p w14:paraId="7BA8BA85"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lastRenderedPageBreak/>
        <w:t>Let us begin by defining a function that takes as input three coefficients, </w:t>
      </w:r>
      <w:r w:rsidRPr="0001591D">
        <w:rPr>
          <w:rFonts w:ascii="Fira Code" w:eastAsia="Times New Roman" w:hAnsi="Fira Code" w:cs="Courier New"/>
          <w:color w:val="E83E8C"/>
          <w:sz w:val="21"/>
          <w:szCs w:val="21"/>
          <w:lang w:val="en-GB" w:eastAsia="nl-NL"/>
        </w:rPr>
        <w:t>a</w:t>
      </w:r>
      <w:r w:rsidRPr="0001591D">
        <w:rPr>
          <w:rFonts w:ascii="Segoe UI" w:eastAsia="Times New Roman" w:hAnsi="Segoe UI" w:cs="Segoe UI"/>
          <w:color w:val="212529"/>
          <w:sz w:val="24"/>
          <w:szCs w:val="24"/>
          <w:lang w:val="en-GB" w:eastAsia="nl-NL"/>
        </w:rPr>
        <w:t>, </w:t>
      </w:r>
      <w:r w:rsidRPr="0001591D">
        <w:rPr>
          <w:rFonts w:ascii="Fira Code" w:eastAsia="Times New Roman" w:hAnsi="Fira Code" w:cs="Courier New"/>
          <w:color w:val="E83E8C"/>
          <w:sz w:val="21"/>
          <w:szCs w:val="21"/>
          <w:lang w:val="en-GB" w:eastAsia="nl-NL"/>
        </w:rPr>
        <w:t>b</w:t>
      </w:r>
      <w:r w:rsidRPr="0001591D">
        <w:rPr>
          <w:rFonts w:ascii="Segoe UI" w:eastAsia="Times New Roman" w:hAnsi="Segoe UI" w:cs="Segoe UI"/>
          <w:color w:val="212529"/>
          <w:sz w:val="24"/>
          <w:szCs w:val="24"/>
          <w:lang w:val="en-GB" w:eastAsia="nl-NL"/>
        </w:rPr>
        <w:t>, </w:t>
      </w:r>
      <w:r w:rsidRPr="0001591D">
        <w:rPr>
          <w:rFonts w:ascii="Fira Code" w:eastAsia="Times New Roman" w:hAnsi="Fira Code" w:cs="Courier New"/>
          <w:color w:val="E83E8C"/>
          <w:sz w:val="21"/>
          <w:szCs w:val="21"/>
          <w:lang w:val="en-GB" w:eastAsia="nl-NL"/>
        </w:rPr>
        <w:t>c</w:t>
      </w:r>
      <w:r w:rsidRPr="0001591D">
        <w:rPr>
          <w:rFonts w:ascii="Segoe UI" w:eastAsia="Times New Roman" w:hAnsi="Segoe UI" w:cs="Segoe UI"/>
          <w:color w:val="212529"/>
          <w:sz w:val="24"/>
          <w:szCs w:val="24"/>
          <w:lang w:val="en-GB" w:eastAsia="nl-NL"/>
        </w:rPr>
        <w:t>, a value </w:t>
      </w:r>
      <w:r w:rsidRPr="0001591D">
        <w:rPr>
          <w:rFonts w:ascii="Fira Code" w:eastAsia="Times New Roman" w:hAnsi="Fira Code" w:cs="Courier New"/>
          <w:color w:val="E83E8C"/>
          <w:sz w:val="21"/>
          <w:szCs w:val="21"/>
          <w:lang w:val="en-GB" w:eastAsia="nl-NL"/>
        </w:rPr>
        <w:t>x</w:t>
      </w:r>
      <w:r w:rsidRPr="0001591D">
        <w:rPr>
          <w:rFonts w:ascii="Segoe UI" w:eastAsia="Times New Roman" w:hAnsi="Segoe UI" w:cs="Segoe UI"/>
          <w:color w:val="212529"/>
          <w:sz w:val="24"/>
          <w:szCs w:val="24"/>
          <w:lang w:val="en-GB" w:eastAsia="nl-NL"/>
        </w:rPr>
        <w:t>, and computes a quadratic formula with them:</w:t>
      </w:r>
    </w:p>
    <w:p w14:paraId="1308694B"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int quadratic(int a, int b, int c, int x) {</w:t>
      </w:r>
    </w:p>
    <w:p w14:paraId="44BC2827"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a * x * x + b * x + c;</w:t>
      </w:r>
    </w:p>
    <w:p w14:paraId="015D4C12"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733BF13A"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5DA24218"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int y = quadratic(1, 2, 3, 4);</w:t>
      </w:r>
    </w:p>
    <w:p w14:paraId="34CE7A0C"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Using flow control within function also requires no special care. We can see it in action in a function that produces as output a string describing whether or not the input given was even or odd:</w:t>
      </w:r>
    </w:p>
    <w:p w14:paraId="702CE457"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string describe(int x)</w:t>
      </w:r>
    </w:p>
    <w:p w14:paraId="0540D079"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228A76F8"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if (x % 2 == 0) {</w:t>
      </w:r>
    </w:p>
    <w:p w14:paraId="3502C6BC"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"even";</w:t>
      </w:r>
    </w:p>
    <w:p w14:paraId="468EEE71"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 else {</w:t>
      </w:r>
    </w:p>
    <w:p w14:paraId="745E3E36"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"odd";</w:t>
      </w:r>
    </w:p>
    <w:p w14:paraId="5E85A3AA"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w:t>
      </w:r>
    </w:p>
    <w:p w14:paraId="47E488F3"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2566A41A"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6DB23A68"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var s1 = describe(100);</w:t>
      </w:r>
    </w:p>
    <w:p w14:paraId="69779420"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var s2 = describe(101);</w:t>
      </w:r>
    </w:p>
    <w:p w14:paraId="2B7A82A4"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The final example we see is a bit more complex. The </w:t>
      </w:r>
      <w:r w:rsidRPr="0001591D">
        <w:rPr>
          <w:rFonts w:ascii="Fira Code" w:eastAsia="Times New Roman" w:hAnsi="Fira Code" w:cs="Courier New"/>
          <w:color w:val="E83E8C"/>
          <w:sz w:val="21"/>
          <w:szCs w:val="21"/>
          <w:lang w:val="en-GB" w:eastAsia="nl-NL"/>
        </w:rPr>
        <w:t>factorial</w:t>
      </w:r>
      <w:r w:rsidRPr="0001591D">
        <w:rPr>
          <w:rFonts w:ascii="Segoe UI" w:eastAsia="Times New Roman" w:hAnsi="Segoe UI" w:cs="Segoe UI"/>
          <w:color w:val="212529"/>
          <w:sz w:val="24"/>
          <w:szCs w:val="24"/>
          <w:lang w:val="en-GB" w:eastAsia="nl-NL"/>
        </w:rPr>
        <w:t> function computes the factorial of a given number, using both recursion and control flow:</w:t>
      </w:r>
    </w:p>
    <w:p w14:paraId="15F2A074"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int factorial(int x) {</w:t>
      </w:r>
    </w:p>
    <w:p w14:paraId="18023193"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var res = 1;</w:t>
      </w:r>
    </w:p>
    <w:p w14:paraId="2734870E"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if (x &lt;= 0) {</w:t>
      </w:r>
    </w:p>
    <w:p w14:paraId="252DF5D6"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res;</w:t>
      </w:r>
    </w:p>
    <w:p w14:paraId="6F3CCCBC"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 else {</w:t>
      </w:r>
    </w:p>
    <w:p w14:paraId="0A8738C5"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var p = x;</w:t>
      </w:r>
    </w:p>
    <w:p w14:paraId="00998369"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var </w:t>
      </w:r>
      <w:proofErr w:type="spellStart"/>
      <w:r w:rsidRPr="0001591D">
        <w:rPr>
          <w:rFonts w:ascii="Fira Code" w:eastAsia="Times New Roman" w:hAnsi="Fira Code" w:cs="Courier New"/>
          <w:color w:val="FFFFFF"/>
          <w:sz w:val="20"/>
          <w:szCs w:val="20"/>
          <w:lang w:val="en-GB" w:eastAsia="nl-NL"/>
        </w:rPr>
        <w:t>prev_x</w:t>
      </w:r>
      <w:proofErr w:type="spellEnd"/>
      <w:r w:rsidRPr="0001591D">
        <w:rPr>
          <w:rFonts w:ascii="Fira Code" w:eastAsia="Times New Roman" w:hAnsi="Fira Code" w:cs="Courier New"/>
          <w:color w:val="FFFFFF"/>
          <w:sz w:val="20"/>
          <w:szCs w:val="20"/>
          <w:lang w:val="en-GB" w:eastAsia="nl-NL"/>
        </w:rPr>
        <w:t xml:space="preserve"> = x-1;</w:t>
      </w:r>
    </w:p>
    <w:p w14:paraId="1C52FC35"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var q = factorial(</w:t>
      </w:r>
      <w:proofErr w:type="spellStart"/>
      <w:r w:rsidRPr="0001591D">
        <w:rPr>
          <w:rFonts w:ascii="Fira Code" w:eastAsia="Times New Roman" w:hAnsi="Fira Code" w:cs="Courier New"/>
          <w:color w:val="FFFFFF"/>
          <w:sz w:val="20"/>
          <w:szCs w:val="20"/>
          <w:lang w:val="en-GB" w:eastAsia="nl-NL"/>
        </w:rPr>
        <w:t>prev_x</w:t>
      </w:r>
      <w:proofErr w:type="spellEnd"/>
      <w:r w:rsidRPr="0001591D">
        <w:rPr>
          <w:rFonts w:ascii="Fira Code" w:eastAsia="Times New Roman" w:hAnsi="Fira Code" w:cs="Courier New"/>
          <w:color w:val="FFFFFF"/>
          <w:sz w:val="20"/>
          <w:szCs w:val="20"/>
          <w:lang w:val="en-GB" w:eastAsia="nl-NL"/>
        </w:rPr>
        <w:t>);</w:t>
      </w:r>
    </w:p>
    <w:p w14:paraId="36A24569"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res = p * q;</w:t>
      </w:r>
    </w:p>
    <w:p w14:paraId="0A4DAF6B"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w:t>
      </w:r>
    </w:p>
    <w:p w14:paraId="614F44A1"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res;</w:t>
      </w:r>
    </w:p>
    <w:p w14:paraId="3908CD80"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21C06864"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6D718357"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var x = factorial(5);  </w:t>
      </w:r>
    </w:p>
    <w:p w14:paraId="36C89798"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The body of the function contains a recursive call to </w:t>
      </w:r>
      <w:r w:rsidRPr="0001591D">
        <w:rPr>
          <w:rFonts w:ascii="Fira Code" w:eastAsia="Times New Roman" w:hAnsi="Fira Code" w:cs="Courier New"/>
          <w:color w:val="E83E8C"/>
          <w:sz w:val="21"/>
          <w:szCs w:val="21"/>
          <w:lang w:val="en-GB" w:eastAsia="nl-NL"/>
        </w:rPr>
        <w:t>factorial</w:t>
      </w:r>
      <w:r w:rsidRPr="0001591D">
        <w:rPr>
          <w:rFonts w:ascii="Segoe UI" w:eastAsia="Times New Roman" w:hAnsi="Segoe UI" w:cs="Segoe UI"/>
          <w:color w:val="212529"/>
          <w:sz w:val="24"/>
          <w:szCs w:val="24"/>
          <w:lang w:val="en-GB" w:eastAsia="nl-NL"/>
        </w:rPr>
        <w:t> itself. Notice that type-checking of the body succeeds because the function itself is added to the typing </w:t>
      </w:r>
      <w:r w:rsidRPr="0001591D">
        <w:rPr>
          <w:rFonts w:ascii="Segoe UI" w:eastAsia="Times New Roman" w:hAnsi="Segoe UI" w:cs="Segoe UI"/>
          <w:i/>
          <w:iCs/>
          <w:color w:val="212529"/>
          <w:sz w:val="24"/>
          <w:szCs w:val="24"/>
          <w:lang w:val="en-GB" w:eastAsia="nl-NL"/>
        </w:rPr>
        <w:t>before</w:t>
      </w:r>
      <w:r w:rsidRPr="0001591D">
        <w:rPr>
          <w:rFonts w:ascii="Segoe UI" w:eastAsia="Times New Roman" w:hAnsi="Segoe UI" w:cs="Segoe UI"/>
          <w:color w:val="212529"/>
          <w:sz w:val="24"/>
          <w:szCs w:val="24"/>
          <w:lang w:val="en-GB" w:eastAsia="nl-NL"/>
        </w:rPr>
        <w:t> starting with the type-checking of the bodies. Calls to the function itself will therefore be handled correctly, as long as the function is provided with the required parameters.</w:t>
      </w:r>
    </w:p>
    <w:p w14:paraId="486C66C7"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As the examples show, there is not much to functions beyond what we have seen so far, and using them is quite similar to what we experiences in previous chapters.</w:t>
      </w:r>
    </w:p>
    <w:p w14:paraId="21A655B3" w14:textId="77777777" w:rsidR="0001591D" w:rsidRPr="0001591D" w:rsidRDefault="0001591D" w:rsidP="0001591D">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01591D">
        <w:rPr>
          <w:rFonts w:ascii="inherit" w:eastAsia="Times New Roman" w:hAnsi="inherit" w:cs="Segoe UI"/>
          <w:color w:val="212529"/>
          <w:sz w:val="36"/>
          <w:szCs w:val="36"/>
          <w:lang w:val="en-GB" w:eastAsia="nl-NL"/>
        </w:rPr>
        <w:lastRenderedPageBreak/>
        <w:t>Values of </w:t>
      </w:r>
      <w:r w:rsidRPr="0001591D">
        <w:rPr>
          <w:rFonts w:ascii="Fira Code" w:eastAsia="Times New Roman" w:hAnsi="Fira Code" w:cs="Courier New"/>
          <w:color w:val="E83E8C"/>
          <w:sz w:val="21"/>
          <w:szCs w:val="21"/>
          <w:lang w:val="en-GB" w:eastAsia="nl-NL"/>
        </w:rPr>
        <w:t>Func</w:t>
      </w:r>
      <w:r w:rsidRPr="0001591D">
        <w:rPr>
          <w:rFonts w:ascii="inherit" w:eastAsia="Times New Roman" w:hAnsi="inherit" w:cs="Segoe UI"/>
          <w:color w:val="212529"/>
          <w:sz w:val="36"/>
          <w:szCs w:val="36"/>
          <w:lang w:val="en-GB" w:eastAsia="nl-NL"/>
        </w:rPr>
        <w:t> type</w:t>
      </w:r>
    </w:p>
    <w:p w14:paraId="05327AB0"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C#, just like Python, offers the possibility to define functions inline, as special values which we can then just assign to variables and later on invoke.</w:t>
      </w:r>
    </w:p>
    <w:p w14:paraId="7C99706D"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In C#, these (inline) function values have type </w:t>
      </w:r>
      <w:r w:rsidRPr="0001591D">
        <w:rPr>
          <w:rFonts w:ascii="Fira Code" w:eastAsia="Times New Roman" w:hAnsi="Fira Code" w:cs="Courier New"/>
          <w:color w:val="E83E8C"/>
          <w:sz w:val="21"/>
          <w:szCs w:val="21"/>
          <w:lang w:val="en-GB" w:eastAsia="nl-NL"/>
        </w:rPr>
        <w:t>Func</w:t>
      </w:r>
      <w:r w:rsidRPr="0001591D">
        <w:rPr>
          <w:rFonts w:ascii="Segoe UI" w:eastAsia="Times New Roman" w:hAnsi="Segoe UI" w:cs="Segoe UI"/>
          <w:color w:val="212529"/>
          <w:sz w:val="24"/>
          <w:szCs w:val="24"/>
          <w:lang w:val="en-GB" w:eastAsia="nl-NL"/>
        </w:rPr>
        <w:t>, and can thus only be assigned to variables of this type. The syntax of such inline functions will usually require a series of parameters (between brackets if there is more than one), then a fat arrow (</w:t>
      </w:r>
      <w:r w:rsidRPr="0001591D">
        <w:rPr>
          <w:rFonts w:ascii="Fira Code" w:eastAsia="Times New Roman" w:hAnsi="Fira Code" w:cs="Courier New"/>
          <w:color w:val="E83E8C"/>
          <w:sz w:val="21"/>
          <w:szCs w:val="21"/>
          <w:lang w:val="en-GB" w:eastAsia="nl-NL"/>
        </w:rPr>
        <w:t>=&gt;</w:t>
      </w:r>
      <w:r w:rsidRPr="0001591D">
        <w:rPr>
          <w:rFonts w:ascii="Segoe UI" w:eastAsia="Times New Roman" w:hAnsi="Segoe UI" w:cs="Segoe UI"/>
          <w:color w:val="212529"/>
          <w:sz w:val="24"/>
          <w:szCs w:val="24"/>
          <w:lang w:val="en-GB" w:eastAsia="nl-NL"/>
        </w:rPr>
        <w:t>), and finally the expression being returned. For example:</w:t>
      </w:r>
    </w:p>
    <w:p w14:paraId="257AF22C"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Func&lt;int, int&gt; </w:t>
      </w:r>
      <w:proofErr w:type="spellStart"/>
      <w:r w:rsidRPr="0001591D">
        <w:rPr>
          <w:rFonts w:ascii="Fira Code" w:eastAsia="Times New Roman" w:hAnsi="Fira Code" w:cs="Courier New"/>
          <w:color w:val="FFFFFF"/>
          <w:sz w:val="20"/>
          <w:szCs w:val="20"/>
          <w:lang w:val="en-GB" w:eastAsia="nl-NL"/>
        </w:rPr>
        <w:t>incr</w:t>
      </w:r>
      <w:proofErr w:type="spellEnd"/>
      <w:r w:rsidRPr="0001591D">
        <w:rPr>
          <w:rFonts w:ascii="Fira Code" w:eastAsia="Times New Roman" w:hAnsi="Fira Code" w:cs="Courier New"/>
          <w:color w:val="FFFFFF"/>
          <w:sz w:val="20"/>
          <w:szCs w:val="20"/>
          <w:lang w:val="en-GB" w:eastAsia="nl-NL"/>
        </w:rPr>
        <w:t xml:space="preserve"> = x =&gt; x + 1;</w:t>
      </w:r>
    </w:p>
    <w:p w14:paraId="78A93D1A"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Func&lt;int, int, bool&gt; </w:t>
      </w:r>
      <w:proofErr w:type="spellStart"/>
      <w:r w:rsidRPr="0001591D">
        <w:rPr>
          <w:rFonts w:ascii="Fira Code" w:eastAsia="Times New Roman" w:hAnsi="Fira Code" w:cs="Courier New"/>
          <w:color w:val="FFFFFF"/>
          <w:sz w:val="20"/>
          <w:szCs w:val="20"/>
          <w:lang w:val="en-GB" w:eastAsia="nl-NL"/>
        </w:rPr>
        <w:t>gt</w:t>
      </w:r>
      <w:proofErr w:type="spellEnd"/>
      <w:r w:rsidRPr="0001591D">
        <w:rPr>
          <w:rFonts w:ascii="Fira Code" w:eastAsia="Times New Roman" w:hAnsi="Fira Code" w:cs="Courier New"/>
          <w:color w:val="FFFFFF"/>
          <w:sz w:val="20"/>
          <w:szCs w:val="20"/>
          <w:lang w:val="en-GB" w:eastAsia="nl-NL"/>
        </w:rPr>
        <w:t xml:space="preserve"> = (</w:t>
      </w:r>
      <w:proofErr w:type="spellStart"/>
      <w:r w:rsidRPr="0001591D">
        <w:rPr>
          <w:rFonts w:ascii="Fira Code" w:eastAsia="Times New Roman" w:hAnsi="Fira Code" w:cs="Courier New"/>
          <w:color w:val="FFFFFF"/>
          <w:sz w:val="20"/>
          <w:szCs w:val="20"/>
          <w:lang w:val="en-GB" w:eastAsia="nl-NL"/>
        </w:rPr>
        <w:t>x,y</w:t>
      </w:r>
      <w:proofErr w:type="spellEnd"/>
      <w:r w:rsidRPr="0001591D">
        <w:rPr>
          <w:rFonts w:ascii="Fira Code" w:eastAsia="Times New Roman" w:hAnsi="Fira Code" w:cs="Courier New"/>
          <w:color w:val="FFFFFF"/>
          <w:sz w:val="20"/>
          <w:szCs w:val="20"/>
          <w:lang w:val="en-GB" w:eastAsia="nl-NL"/>
        </w:rPr>
        <w:t>) =&gt; x &gt; y;</w:t>
      </w:r>
    </w:p>
    <w:p w14:paraId="0F99F45A"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An expression such as </w:t>
      </w:r>
      <w:r w:rsidRPr="0001591D">
        <w:rPr>
          <w:rFonts w:ascii="Fira Code" w:eastAsia="Times New Roman" w:hAnsi="Fira Code" w:cs="Courier New"/>
          <w:color w:val="E83E8C"/>
          <w:sz w:val="21"/>
          <w:szCs w:val="21"/>
          <w:lang w:val="en-GB" w:eastAsia="nl-NL"/>
        </w:rPr>
        <w:t>(</w:t>
      </w:r>
      <w:proofErr w:type="spellStart"/>
      <w:r w:rsidRPr="0001591D">
        <w:rPr>
          <w:rFonts w:ascii="Fira Code" w:eastAsia="Times New Roman" w:hAnsi="Fira Code" w:cs="Courier New"/>
          <w:color w:val="E83E8C"/>
          <w:sz w:val="21"/>
          <w:szCs w:val="21"/>
          <w:lang w:val="en-GB" w:eastAsia="nl-NL"/>
        </w:rPr>
        <w:t>x,y</w:t>
      </w:r>
      <w:proofErr w:type="spellEnd"/>
      <w:r w:rsidRPr="0001591D">
        <w:rPr>
          <w:rFonts w:ascii="Fira Code" w:eastAsia="Times New Roman" w:hAnsi="Fira Code" w:cs="Courier New"/>
          <w:color w:val="E83E8C"/>
          <w:sz w:val="21"/>
          <w:szCs w:val="21"/>
          <w:lang w:val="en-GB" w:eastAsia="nl-NL"/>
        </w:rPr>
        <w:t>) =&gt; x &gt; y</w:t>
      </w:r>
      <w:r w:rsidRPr="0001591D">
        <w:rPr>
          <w:rFonts w:ascii="Segoe UI" w:eastAsia="Times New Roman" w:hAnsi="Segoe UI" w:cs="Segoe UI"/>
          <w:color w:val="212529"/>
          <w:sz w:val="24"/>
          <w:szCs w:val="24"/>
          <w:lang w:val="en-GB" w:eastAsia="nl-NL"/>
        </w:rPr>
        <w:t> is called an anonymous function, a lambda function, and various other names.</w:t>
      </w:r>
    </w:p>
    <w:p w14:paraId="203FD55F"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Notice that the parameters do not need an explicit type declaration, since the type can be </w:t>
      </w:r>
      <w:r w:rsidRPr="0001591D">
        <w:rPr>
          <w:rFonts w:ascii="Segoe UI" w:eastAsia="Times New Roman" w:hAnsi="Segoe UI" w:cs="Segoe UI"/>
          <w:b/>
          <w:bCs/>
          <w:color w:val="212529"/>
          <w:sz w:val="24"/>
          <w:szCs w:val="24"/>
          <w:lang w:val="en-GB" w:eastAsia="nl-NL"/>
        </w:rPr>
        <w:t>inferred</w:t>
      </w:r>
      <w:r w:rsidRPr="0001591D">
        <w:rPr>
          <w:rFonts w:ascii="Segoe UI" w:eastAsia="Times New Roman" w:hAnsi="Segoe UI" w:cs="Segoe UI"/>
          <w:color w:val="212529"/>
          <w:sz w:val="24"/>
          <w:szCs w:val="24"/>
          <w:lang w:val="en-GB" w:eastAsia="nl-NL"/>
        </w:rPr>
        <w:t> from the context.</w:t>
      </w:r>
    </w:p>
    <w:p w14:paraId="4BE96B96"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We can invoke such a function by calling it, for example by writing:</w:t>
      </w:r>
    </w:p>
    <w:p w14:paraId="54D13DAC"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int y = </w:t>
      </w:r>
      <w:proofErr w:type="spellStart"/>
      <w:r w:rsidRPr="0001591D">
        <w:rPr>
          <w:rFonts w:ascii="Fira Code" w:eastAsia="Times New Roman" w:hAnsi="Fira Code" w:cs="Courier New"/>
          <w:color w:val="FFFFFF"/>
          <w:sz w:val="20"/>
          <w:szCs w:val="20"/>
          <w:lang w:val="en-GB" w:eastAsia="nl-NL"/>
        </w:rPr>
        <w:t>incr</w:t>
      </w:r>
      <w:proofErr w:type="spellEnd"/>
      <w:r w:rsidRPr="0001591D">
        <w:rPr>
          <w:rFonts w:ascii="Fira Code" w:eastAsia="Times New Roman" w:hAnsi="Fira Code" w:cs="Courier New"/>
          <w:color w:val="FFFFFF"/>
          <w:sz w:val="20"/>
          <w:szCs w:val="20"/>
          <w:lang w:val="en-GB" w:eastAsia="nl-NL"/>
        </w:rPr>
        <w:t>(10);</w:t>
      </w:r>
    </w:p>
    <w:p w14:paraId="7A37C3B3"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This looks exactly the same as what we would do when invoking a regular function. Indeed, the connection between regular functions and inline functions is very strong (they are the same sort of constructs after all), to the point that regular functions can just be assigned to variables of </w:t>
      </w:r>
      <w:r w:rsidRPr="0001591D">
        <w:rPr>
          <w:rFonts w:ascii="Fira Code" w:eastAsia="Times New Roman" w:hAnsi="Fira Code" w:cs="Courier New"/>
          <w:color w:val="E83E8C"/>
          <w:sz w:val="21"/>
          <w:szCs w:val="21"/>
          <w:lang w:val="en-GB" w:eastAsia="nl-NL"/>
        </w:rPr>
        <w:t>Func</w:t>
      </w:r>
      <w:r w:rsidRPr="0001591D">
        <w:rPr>
          <w:rFonts w:ascii="Segoe UI" w:eastAsia="Times New Roman" w:hAnsi="Segoe UI" w:cs="Segoe UI"/>
          <w:color w:val="212529"/>
          <w:sz w:val="24"/>
          <w:szCs w:val="24"/>
          <w:lang w:val="en-GB" w:eastAsia="nl-NL"/>
        </w:rPr>
        <w:t> type, as per the following example:</w:t>
      </w:r>
    </w:p>
    <w:p w14:paraId="485BB086"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int </w:t>
      </w:r>
      <w:proofErr w:type="spellStart"/>
      <w:r w:rsidRPr="0001591D">
        <w:rPr>
          <w:rFonts w:ascii="Fira Code" w:eastAsia="Times New Roman" w:hAnsi="Fira Code" w:cs="Courier New"/>
          <w:color w:val="FFFFFF"/>
          <w:sz w:val="20"/>
          <w:szCs w:val="20"/>
          <w:lang w:val="en-GB" w:eastAsia="nl-NL"/>
        </w:rPr>
        <w:t>incr</w:t>
      </w:r>
      <w:proofErr w:type="spellEnd"/>
      <w:r w:rsidRPr="0001591D">
        <w:rPr>
          <w:rFonts w:ascii="Fira Code" w:eastAsia="Times New Roman" w:hAnsi="Fira Code" w:cs="Courier New"/>
          <w:color w:val="FFFFFF"/>
          <w:sz w:val="20"/>
          <w:szCs w:val="20"/>
          <w:lang w:val="en-GB" w:eastAsia="nl-NL"/>
        </w:rPr>
        <w:t>(int x) {</w:t>
      </w:r>
    </w:p>
    <w:p w14:paraId="008FE052"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x + 1;</w:t>
      </w:r>
    </w:p>
    <w:p w14:paraId="2A9D62E3"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72E761AD"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319B0C91"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Func&lt;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 xml:space="preserve">&gt; f = </w:t>
      </w:r>
      <w:proofErr w:type="spellStart"/>
      <w:r w:rsidRPr="0001591D">
        <w:rPr>
          <w:rFonts w:ascii="Fira Code" w:eastAsia="Times New Roman" w:hAnsi="Fira Code" w:cs="Courier New"/>
          <w:color w:val="FFFFFF"/>
          <w:sz w:val="20"/>
          <w:szCs w:val="20"/>
          <w:lang w:val="en-GB" w:eastAsia="nl-NL"/>
        </w:rPr>
        <w:t>incr</w:t>
      </w:r>
      <w:proofErr w:type="spellEnd"/>
      <w:r w:rsidRPr="0001591D">
        <w:rPr>
          <w:rFonts w:ascii="Fira Code" w:eastAsia="Times New Roman" w:hAnsi="Fira Code" w:cs="Courier New"/>
          <w:color w:val="FFFFFF"/>
          <w:sz w:val="20"/>
          <w:szCs w:val="20"/>
          <w:lang w:val="en-GB" w:eastAsia="nl-NL"/>
        </w:rPr>
        <w:t>;</w:t>
      </w:r>
    </w:p>
    <w:p w14:paraId="243DE953"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 xml:space="preserve">Anonymous functions </w:t>
      </w:r>
      <w:proofErr w:type="spellStart"/>
      <w:r w:rsidRPr="0001591D">
        <w:rPr>
          <w:rFonts w:ascii="Segoe UI" w:eastAsia="Times New Roman" w:hAnsi="Segoe UI" w:cs="Segoe UI"/>
          <w:color w:val="212529"/>
          <w:sz w:val="24"/>
          <w:szCs w:val="24"/>
          <w:lang w:val="en-GB" w:eastAsia="nl-NL"/>
        </w:rPr>
        <w:t>typecheck</w:t>
      </w:r>
      <w:proofErr w:type="spellEnd"/>
      <w:r w:rsidRPr="0001591D">
        <w:rPr>
          <w:rFonts w:ascii="Segoe UI" w:eastAsia="Times New Roman" w:hAnsi="Segoe UI" w:cs="Segoe UI"/>
          <w:color w:val="212529"/>
          <w:sz w:val="24"/>
          <w:szCs w:val="24"/>
          <w:lang w:val="en-GB" w:eastAsia="nl-NL"/>
        </w:rPr>
        <w:t xml:space="preserve"> exactly like functions (therefore we will not add any new typechecking rules for them), but with a minor difference: since the arguments do not have type declarations, the types of the arguments come from the type of </w:t>
      </w:r>
      <w:proofErr w:type="spellStart"/>
      <w:r w:rsidRPr="0001591D">
        <w:rPr>
          <w:rFonts w:ascii="Segoe UI" w:eastAsia="Times New Roman" w:hAnsi="Segoe UI" w:cs="Segoe UI"/>
          <w:i/>
          <w:iCs/>
          <w:color w:val="212529"/>
          <w:sz w:val="24"/>
          <w:szCs w:val="24"/>
          <w:lang w:val="en-GB" w:eastAsia="nl-NL"/>
        </w:rPr>
        <w:t>context</w:t>
      </w:r>
      <w:r w:rsidRPr="0001591D">
        <w:rPr>
          <w:rFonts w:ascii="Segoe UI" w:eastAsia="Times New Roman" w:hAnsi="Segoe UI" w:cs="Segoe UI"/>
          <w:color w:val="212529"/>
          <w:sz w:val="24"/>
          <w:szCs w:val="24"/>
          <w:lang w:val="en-GB" w:eastAsia="nl-NL"/>
        </w:rPr>
        <w:t>in</w:t>
      </w:r>
      <w:proofErr w:type="spellEnd"/>
      <w:r w:rsidRPr="0001591D">
        <w:rPr>
          <w:rFonts w:ascii="Segoe UI" w:eastAsia="Times New Roman" w:hAnsi="Segoe UI" w:cs="Segoe UI"/>
          <w:color w:val="212529"/>
          <w:sz w:val="24"/>
          <w:szCs w:val="24"/>
          <w:lang w:val="en-GB" w:eastAsia="nl-NL"/>
        </w:rPr>
        <w:t xml:space="preserve"> which the anonymous function is declared.</w:t>
      </w:r>
    </w:p>
    <w:p w14:paraId="762CD60A"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Consider for example the following declaration:</w:t>
      </w:r>
    </w:p>
    <w:p w14:paraId="311C2303"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Func&lt;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f = x =&gt; x + 1;</w:t>
      </w:r>
    </w:p>
    <w:p w14:paraId="1F77FACA"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Variable </w:t>
      </w:r>
      <w:r w:rsidRPr="0001591D">
        <w:rPr>
          <w:rFonts w:ascii="Fira Code" w:eastAsia="Times New Roman" w:hAnsi="Fira Code" w:cs="Courier New"/>
          <w:color w:val="E83E8C"/>
          <w:sz w:val="21"/>
          <w:szCs w:val="21"/>
          <w:lang w:val="en-GB" w:eastAsia="nl-NL"/>
        </w:rPr>
        <w:t>x</w:t>
      </w:r>
      <w:r w:rsidRPr="0001591D">
        <w:rPr>
          <w:rFonts w:ascii="Segoe UI" w:eastAsia="Times New Roman" w:hAnsi="Segoe UI" w:cs="Segoe UI"/>
          <w:color w:val="212529"/>
          <w:sz w:val="24"/>
          <w:szCs w:val="24"/>
          <w:lang w:val="en-GB" w:eastAsia="nl-NL"/>
        </w:rPr>
        <w:t>, when declared to the left of the function, has no explicit type annotation. From the declaration, it is known that the function will need to have type </w:t>
      </w:r>
      <w:r w:rsidRPr="0001591D">
        <w:rPr>
          <w:rFonts w:ascii="Fira Code" w:eastAsia="Times New Roman" w:hAnsi="Fira Code" w:cs="Courier New"/>
          <w:color w:val="E83E8C"/>
          <w:sz w:val="21"/>
          <w:szCs w:val="21"/>
          <w:lang w:val="en-GB" w:eastAsia="nl-NL"/>
        </w:rPr>
        <w:t>Func&lt;</w:t>
      </w:r>
      <w:proofErr w:type="spellStart"/>
      <w:r w:rsidRPr="0001591D">
        <w:rPr>
          <w:rFonts w:ascii="Fira Code" w:eastAsia="Times New Roman" w:hAnsi="Fira Code" w:cs="Courier New"/>
          <w:color w:val="E83E8C"/>
          <w:sz w:val="21"/>
          <w:szCs w:val="21"/>
          <w:lang w:val="en-GB" w:eastAsia="nl-NL"/>
        </w:rPr>
        <w:t>int,int</w:t>
      </w:r>
      <w:proofErr w:type="spellEnd"/>
      <w:r w:rsidRPr="0001591D">
        <w:rPr>
          <w:rFonts w:ascii="Fira Code" w:eastAsia="Times New Roman" w:hAnsi="Fira Code" w:cs="Courier New"/>
          <w:color w:val="E83E8C"/>
          <w:sz w:val="21"/>
          <w:szCs w:val="21"/>
          <w:lang w:val="en-GB" w:eastAsia="nl-NL"/>
        </w:rPr>
        <w:t>&gt;</w:t>
      </w:r>
      <w:r w:rsidRPr="0001591D">
        <w:rPr>
          <w:rFonts w:ascii="Segoe UI" w:eastAsia="Times New Roman" w:hAnsi="Segoe UI" w:cs="Segoe UI"/>
          <w:color w:val="212529"/>
          <w:sz w:val="24"/>
          <w:szCs w:val="24"/>
          <w:lang w:val="en-GB" w:eastAsia="nl-NL"/>
        </w:rPr>
        <w:t> (what we just introduced as </w:t>
      </w:r>
      <w:r w:rsidRPr="0001591D">
        <w:rPr>
          <w:rFonts w:ascii="Segoe UI" w:eastAsia="Times New Roman" w:hAnsi="Segoe UI" w:cs="Segoe UI"/>
          <w:i/>
          <w:iCs/>
          <w:color w:val="212529"/>
          <w:sz w:val="24"/>
          <w:szCs w:val="24"/>
          <w:lang w:val="en-GB" w:eastAsia="nl-NL"/>
        </w:rPr>
        <w:t>the context</w:t>
      </w:r>
      <w:r w:rsidRPr="0001591D">
        <w:rPr>
          <w:rFonts w:ascii="Segoe UI" w:eastAsia="Times New Roman" w:hAnsi="Segoe UI" w:cs="Segoe UI"/>
          <w:color w:val="212529"/>
          <w:sz w:val="24"/>
          <w:szCs w:val="24"/>
          <w:lang w:val="en-GB" w:eastAsia="nl-NL"/>
        </w:rPr>
        <w:t xml:space="preserve"> of the declaration), thus we </w:t>
      </w:r>
      <w:r w:rsidRPr="0001591D">
        <w:rPr>
          <w:rFonts w:ascii="Segoe UI" w:eastAsia="Times New Roman" w:hAnsi="Segoe UI" w:cs="Segoe UI"/>
          <w:color w:val="212529"/>
          <w:sz w:val="24"/>
          <w:szCs w:val="24"/>
          <w:lang w:val="en-GB" w:eastAsia="nl-NL"/>
        </w:rPr>
        <w:lastRenderedPageBreak/>
        <w:t>know </w:t>
      </w:r>
      <w:r w:rsidRPr="0001591D">
        <w:rPr>
          <w:rFonts w:ascii="Segoe UI" w:eastAsia="Times New Roman" w:hAnsi="Segoe UI" w:cs="Segoe UI"/>
          <w:i/>
          <w:iCs/>
          <w:color w:val="212529"/>
          <w:sz w:val="24"/>
          <w:szCs w:val="24"/>
          <w:lang w:val="en-GB" w:eastAsia="nl-NL"/>
        </w:rPr>
        <w:t>implicitly</w:t>
      </w:r>
      <w:r w:rsidRPr="0001591D">
        <w:rPr>
          <w:rFonts w:ascii="Segoe UI" w:eastAsia="Times New Roman" w:hAnsi="Segoe UI" w:cs="Segoe UI"/>
          <w:color w:val="212529"/>
          <w:sz w:val="24"/>
          <w:szCs w:val="24"/>
          <w:lang w:val="en-GB" w:eastAsia="nl-NL"/>
        </w:rPr>
        <w:t> that the function will have an integer argument. Given that </w:t>
      </w:r>
      <w:r w:rsidRPr="0001591D">
        <w:rPr>
          <w:rFonts w:ascii="Fira Code" w:eastAsia="Times New Roman" w:hAnsi="Fira Code" w:cs="Courier New"/>
          <w:color w:val="E83E8C"/>
          <w:sz w:val="21"/>
          <w:szCs w:val="21"/>
          <w:lang w:val="en-GB" w:eastAsia="nl-NL"/>
        </w:rPr>
        <w:t>x</w:t>
      </w:r>
      <w:r w:rsidRPr="0001591D">
        <w:rPr>
          <w:rFonts w:ascii="Segoe UI" w:eastAsia="Times New Roman" w:hAnsi="Segoe UI" w:cs="Segoe UI"/>
          <w:color w:val="212529"/>
          <w:sz w:val="24"/>
          <w:szCs w:val="24"/>
          <w:lang w:val="en-GB" w:eastAsia="nl-NL"/>
        </w:rPr>
        <w:t> is the only argument of the function, then </w:t>
      </w:r>
      <w:r w:rsidRPr="0001591D">
        <w:rPr>
          <w:rFonts w:ascii="Fira Code" w:eastAsia="Times New Roman" w:hAnsi="Fira Code" w:cs="Courier New"/>
          <w:color w:val="E83E8C"/>
          <w:sz w:val="21"/>
          <w:szCs w:val="21"/>
          <w:lang w:val="en-GB" w:eastAsia="nl-NL"/>
        </w:rPr>
        <w:t>x</w:t>
      </w:r>
      <w:r w:rsidRPr="0001591D">
        <w:rPr>
          <w:rFonts w:ascii="Segoe UI" w:eastAsia="Times New Roman" w:hAnsi="Segoe UI" w:cs="Segoe UI"/>
          <w:color w:val="212529"/>
          <w:sz w:val="24"/>
          <w:szCs w:val="24"/>
          <w:lang w:val="en-GB" w:eastAsia="nl-NL"/>
        </w:rPr>
        <w:t> must be of type </w:t>
      </w:r>
      <w:r w:rsidRPr="0001591D">
        <w:rPr>
          <w:rFonts w:ascii="Fira Code" w:eastAsia="Times New Roman" w:hAnsi="Fira Code" w:cs="Courier New"/>
          <w:color w:val="E83E8C"/>
          <w:sz w:val="21"/>
          <w:szCs w:val="21"/>
          <w:lang w:val="en-GB" w:eastAsia="nl-NL"/>
        </w:rPr>
        <w:t>int</w:t>
      </w:r>
      <w:r w:rsidRPr="0001591D">
        <w:rPr>
          <w:rFonts w:ascii="Segoe UI" w:eastAsia="Times New Roman" w:hAnsi="Segoe UI" w:cs="Segoe UI"/>
          <w:color w:val="212529"/>
          <w:sz w:val="24"/>
          <w:szCs w:val="24"/>
          <w:lang w:val="en-GB" w:eastAsia="nl-NL"/>
        </w:rPr>
        <w:t>. Whenever more arguments are present, their types they will be written in the same order. Indeed, consider the example:</w:t>
      </w:r>
    </w:p>
    <w:p w14:paraId="58DCE2E9"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Func&lt;int, string, bool, float&gt; f = </w:t>
      </w:r>
      <w:proofErr w:type="spellStart"/>
      <w:r w:rsidRPr="0001591D">
        <w:rPr>
          <w:rFonts w:ascii="Fira Code" w:eastAsia="Times New Roman" w:hAnsi="Fira Code" w:cs="Courier New"/>
          <w:color w:val="FFFFFF"/>
          <w:sz w:val="20"/>
          <w:szCs w:val="20"/>
          <w:lang w:val="en-GB" w:eastAsia="nl-NL"/>
        </w:rPr>
        <w:t>x,y,z</w:t>
      </w:r>
      <w:proofErr w:type="spellEnd"/>
      <w:r w:rsidRPr="0001591D">
        <w:rPr>
          <w:rFonts w:ascii="Fira Code" w:eastAsia="Times New Roman" w:hAnsi="Fira Code" w:cs="Courier New"/>
          <w:color w:val="FFFFFF"/>
          <w:sz w:val="20"/>
          <w:szCs w:val="20"/>
          <w:lang w:val="en-GB" w:eastAsia="nl-NL"/>
        </w:rPr>
        <w:t xml:space="preserve"> =&gt; ...</w:t>
      </w:r>
    </w:p>
    <w:p w14:paraId="2CF9E215"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Fira Code" w:eastAsia="Times New Roman" w:hAnsi="Fira Code" w:cs="Courier New"/>
          <w:color w:val="E83E8C"/>
          <w:sz w:val="21"/>
          <w:szCs w:val="21"/>
          <w:lang w:val="en-GB" w:eastAsia="nl-NL"/>
        </w:rPr>
        <w:t>x</w:t>
      </w:r>
      <w:r w:rsidRPr="0001591D">
        <w:rPr>
          <w:rFonts w:ascii="Segoe UI" w:eastAsia="Times New Roman" w:hAnsi="Segoe UI" w:cs="Segoe UI"/>
          <w:color w:val="212529"/>
          <w:sz w:val="24"/>
          <w:szCs w:val="24"/>
          <w:lang w:val="en-GB" w:eastAsia="nl-NL"/>
        </w:rPr>
        <w:t> is bound to </w:t>
      </w:r>
      <w:r w:rsidRPr="0001591D">
        <w:rPr>
          <w:rFonts w:ascii="Fira Code" w:eastAsia="Times New Roman" w:hAnsi="Fira Code" w:cs="Courier New"/>
          <w:color w:val="E83E8C"/>
          <w:sz w:val="21"/>
          <w:szCs w:val="21"/>
          <w:lang w:val="en-GB" w:eastAsia="nl-NL"/>
        </w:rPr>
        <w:t>int</w:t>
      </w:r>
      <w:r w:rsidRPr="0001591D">
        <w:rPr>
          <w:rFonts w:ascii="Segoe UI" w:eastAsia="Times New Roman" w:hAnsi="Segoe UI" w:cs="Segoe UI"/>
          <w:color w:val="212529"/>
          <w:sz w:val="24"/>
          <w:szCs w:val="24"/>
          <w:lang w:val="en-GB" w:eastAsia="nl-NL"/>
        </w:rPr>
        <w:t>, </w:t>
      </w:r>
      <w:r w:rsidRPr="0001591D">
        <w:rPr>
          <w:rFonts w:ascii="Fira Code" w:eastAsia="Times New Roman" w:hAnsi="Fira Code" w:cs="Courier New"/>
          <w:color w:val="E83E8C"/>
          <w:sz w:val="21"/>
          <w:szCs w:val="21"/>
          <w:lang w:val="en-GB" w:eastAsia="nl-NL"/>
        </w:rPr>
        <w:t>y</w:t>
      </w:r>
      <w:r w:rsidRPr="0001591D">
        <w:rPr>
          <w:rFonts w:ascii="Segoe UI" w:eastAsia="Times New Roman" w:hAnsi="Segoe UI" w:cs="Segoe UI"/>
          <w:color w:val="212529"/>
          <w:sz w:val="24"/>
          <w:szCs w:val="24"/>
          <w:lang w:val="en-GB" w:eastAsia="nl-NL"/>
        </w:rPr>
        <w:t> is bound to </w:t>
      </w:r>
      <w:r w:rsidRPr="0001591D">
        <w:rPr>
          <w:rFonts w:ascii="Fira Code" w:eastAsia="Times New Roman" w:hAnsi="Fira Code" w:cs="Courier New"/>
          <w:color w:val="E83E8C"/>
          <w:sz w:val="21"/>
          <w:szCs w:val="21"/>
          <w:lang w:val="en-GB" w:eastAsia="nl-NL"/>
        </w:rPr>
        <w:t>string</w:t>
      </w:r>
      <w:r w:rsidRPr="0001591D">
        <w:rPr>
          <w:rFonts w:ascii="Segoe UI" w:eastAsia="Times New Roman" w:hAnsi="Segoe UI" w:cs="Segoe UI"/>
          <w:color w:val="212529"/>
          <w:sz w:val="24"/>
          <w:szCs w:val="24"/>
          <w:lang w:val="en-GB" w:eastAsia="nl-NL"/>
        </w:rPr>
        <w:t>, and </w:t>
      </w:r>
      <w:r w:rsidRPr="0001591D">
        <w:rPr>
          <w:rFonts w:ascii="Fira Code" w:eastAsia="Times New Roman" w:hAnsi="Fira Code" w:cs="Courier New"/>
          <w:color w:val="E83E8C"/>
          <w:sz w:val="21"/>
          <w:szCs w:val="21"/>
          <w:lang w:val="en-GB" w:eastAsia="nl-NL"/>
        </w:rPr>
        <w:t>z</w:t>
      </w:r>
      <w:r w:rsidRPr="0001591D">
        <w:rPr>
          <w:rFonts w:ascii="Segoe UI" w:eastAsia="Times New Roman" w:hAnsi="Segoe UI" w:cs="Segoe UI"/>
          <w:color w:val="212529"/>
          <w:sz w:val="24"/>
          <w:szCs w:val="24"/>
          <w:lang w:val="en-GB" w:eastAsia="nl-NL"/>
        </w:rPr>
        <w:t> is bound to </w:t>
      </w:r>
      <w:r w:rsidRPr="0001591D">
        <w:rPr>
          <w:rFonts w:ascii="Fira Code" w:eastAsia="Times New Roman" w:hAnsi="Fira Code" w:cs="Courier New"/>
          <w:color w:val="E83E8C"/>
          <w:sz w:val="21"/>
          <w:szCs w:val="21"/>
          <w:lang w:val="en-GB" w:eastAsia="nl-NL"/>
        </w:rPr>
        <w:t>bool</w:t>
      </w:r>
      <w:r w:rsidRPr="0001591D">
        <w:rPr>
          <w:rFonts w:ascii="Segoe UI" w:eastAsia="Times New Roman" w:hAnsi="Segoe UI" w:cs="Segoe UI"/>
          <w:color w:val="212529"/>
          <w:sz w:val="24"/>
          <w:szCs w:val="24"/>
          <w:lang w:val="en-GB" w:eastAsia="nl-NL"/>
        </w:rPr>
        <w:t>.</w:t>
      </w:r>
    </w:p>
    <w:p w14:paraId="09630684" w14:textId="77777777" w:rsidR="0001591D" w:rsidRPr="0001591D" w:rsidRDefault="0001591D" w:rsidP="0001591D">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01591D">
        <w:rPr>
          <w:rFonts w:ascii="inherit" w:eastAsia="Times New Roman" w:hAnsi="inherit" w:cs="Segoe UI"/>
          <w:color w:val="212529"/>
          <w:sz w:val="36"/>
          <w:szCs w:val="36"/>
          <w:lang w:val="en-GB" w:eastAsia="nl-NL"/>
        </w:rPr>
        <w:t>Examples of lambda functions</w:t>
      </w:r>
    </w:p>
    <w:p w14:paraId="36FDA2FC"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As our first, simple example, consider a lambda function that doubles its input number:</w:t>
      </w:r>
    </w:p>
    <w:p w14:paraId="3B627DC1"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Func&lt;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d = x =&gt; x * 2;</w:t>
      </w:r>
    </w:p>
    <w:p w14:paraId="4C7F37A5"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Now consider a very similar lambda function that adds </w:t>
      </w:r>
      <w:r w:rsidRPr="0001591D">
        <w:rPr>
          <w:rFonts w:ascii="Fira Code" w:eastAsia="Times New Roman" w:hAnsi="Fira Code" w:cs="Courier New"/>
          <w:color w:val="E83E8C"/>
          <w:sz w:val="21"/>
          <w:szCs w:val="21"/>
          <w:lang w:val="en-GB" w:eastAsia="nl-NL"/>
        </w:rPr>
        <w:t>2</w:t>
      </w:r>
      <w:r w:rsidRPr="0001591D">
        <w:rPr>
          <w:rFonts w:ascii="Segoe UI" w:eastAsia="Times New Roman" w:hAnsi="Segoe UI" w:cs="Segoe UI"/>
          <w:color w:val="212529"/>
          <w:sz w:val="24"/>
          <w:szCs w:val="24"/>
          <w:lang w:val="en-GB" w:eastAsia="nl-NL"/>
        </w:rPr>
        <w:t> to its input number:</w:t>
      </w:r>
    </w:p>
    <w:p w14:paraId="4786894F"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Func&lt;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p2 = x =&gt; x + 2;</w:t>
      </w:r>
    </w:p>
    <w:p w14:paraId="0F4E89C6"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We might now want to redefine the </w:t>
      </w:r>
      <w:r w:rsidRPr="0001591D">
        <w:rPr>
          <w:rFonts w:ascii="Fira Code" w:eastAsia="Times New Roman" w:hAnsi="Fira Code" w:cs="Courier New"/>
          <w:color w:val="E83E8C"/>
          <w:sz w:val="21"/>
          <w:szCs w:val="21"/>
          <w:lang w:val="en-GB" w:eastAsia="nl-NL"/>
        </w:rPr>
        <w:t>then</w:t>
      </w:r>
      <w:r w:rsidRPr="0001591D">
        <w:rPr>
          <w:rFonts w:ascii="Segoe UI" w:eastAsia="Times New Roman" w:hAnsi="Segoe UI" w:cs="Segoe UI"/>
          <w:color w:val="212529"/>
          <w:sz w:val="24"/>
          <w:szCs w:val="24"/>
          <w:lang w:val="en-GB" w:eastAsia="nl-NL"/>
        </w:rPr>
        <w:t> function that we had seen in Python, this time restricted to integer functions:</w:t>
      </w:r>
    </w:p>
    <w:p w14:paraId="53081DE3"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Func&lt;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then(Func&lt;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f, Func&lt;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g) {</w:t>
      </w:r>
    </w:p>
    <w:p w14:paraId="796F66B4"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x =&gt; g(f(x));</w:t>
      </w:r>
    </w:p>
    <w:p w14:paraId="41C3EE0B"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148FF025"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Notice that the two lambda functions can simply be invoked, just like normal functions.</w:t>
      </w:r>
    </w:p>
    <w:p w14:paraId="70FC6E3D"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At this point, we could define, and invoke, the composition of </w:t>
      </w:r>
      <w:r w:rsidRPr="0001591D">
        <w:rPr>
          <w:rFonts w:ascii="Fira Code" w:eastAsia="Times New Roman" w:hAnsi="Fira Code" w:cs="Courier New"/>
          <w:color w:val="E83E8C"/>
          <w:sz w:val="21"/>
          <w:szCs w:val="21"/>
          <w:lang w:val="en-GB" w:eastAsia="nl-NL"/>
        </w:rPr>
        <w:t>d</w:t>
      </w:r>
      <w:r w:rsidRPr="0001591D">
        <w:rPr>
          <w:rFonts w:ascii="Segoe UI" w:eastAsia="Times New Roman" w:hAnsi="Segoe UI" w:cs="Segoe UI"/>
          <w:color w:val="212529"/>
          <w:sz w:val="24"/>
          <w:szCs w:val="24"/>
          <w:lang w:val="en-GB" w:eastAsia="nl-NL"/>
        </w:rPr>
        <w:t> and </w:t>
      </w:r>
      <w:r w:rsidRPr="0001591D">
        <w:rPr>
          <w:rFonts w:ascii="Fira Code" w:eastAsia="Times New Roman" w:hAnsi="Fira Code" w:cs="Courier New"/>
          <w:color w:val="E83E8C"/>
          <w:sz w:val="21"/>
          <w:szCs w:val="21"/>
          <w:lang w:val="en-GB" w:eastAsia="nl-NL"/>
        </w:rPr>
        <w:t>p2</w:t>
      </w:r>
      <w:r w:rsidRPr="0001591D">
        <w:rPr>
          <w:rFonts w:ascii="Segoe UI" w:eastAsia="Times New Roman" w:hAnsi="Segoe UI" w:cs="Segoe UI"/>
          <w:color w:val="212529"/>
          <w:sz w:val="24"/>
          <w:szCs w:val="24"/>
          <w:lang w:val="en-GB" w:eastAsia="nl-NL"/>
        </w:rPr>
        <w:t> via </w:t>
      </w:r>
      <w:r w:rsidRPr="0001591D">
        <w:rPr>
          <w:rFonts w:ascii="Fira Code" w:eastAsia="Times New Roman" w:hAnsi="Fira Code" w:cs="Courier New"/>
          <w:color w:val="E83E8C"/>
          <w:sz w:val="21"/>
          <w:szCs w:val="21"/>
          <w:lang w:val="en-GB" w:eastAsia="nl-NL"/>
        </w:rPr>
        <w:t>then</w:t>
      </w:r>
      <w:r w:rsidRPr="0001591D">
        <w:rPr>
          <w:rFonts w:ascii="Segoe UI" w:eastAsia="Times New Roman" w:hAnsi="Segoe UI" w:cs="Segoe UI"/>
          <w:color w:val="212529"/>
          <w:sz w:val="24"/>
          <w:szCs w:val="24"/>
          <w:lang w:val="en-GB" w:eastAsia="nl-NL"/>
        </w:rPr>
        <w:t> as follows:</w:t>
      </w:r>
    </w:p>
    <w:p w14:paraId="1F1E2036"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int z = then(d, p2)(5);</w:t>
      </w:r>
    </w:p>
    <w:p w14:paraId="61C66971" w14:textId="77777777" w:rsidR="0001591D" w:rsidRPr="0001591D" w:rsidRDefault="0001591D" w:rsidP="0001591D">
      <w:pPr>
        <w:shd w:val="clear" w:color="auto" w:fill="FFFFFF"/>
        <w:spacing w:after="100" w:afterAutospacing="1" w:line="240" w:lineRule="auto"/>
        <w:rPr>
          <w:rFonts w:ascii="Segoe UI" w:eastAsia="Times New Roman" w:hAnsi="Segoe UI" w:cs="Segoe UI"/>
          <w:color w:val="212529"/>
          <w:sz w:val="24"/>
          <w:szCs w:val="24"/>
          <w:lang w:val="en-GB" w:eastAsia="nl-NL"/>
        </w:rPr>
      </w:pPr>
      <w:r w:rsidRPr="0001591D">
        <w:rPr>
          <w:rFonts w:ascii="Segoe UI" w:eastAsia="Times New Roman" w:hAnsi="Segoe UI" w:cs="Segoe UI"/>
          <w:color w:val="212529"/>
          <w:sz w:val="24"/>
          <w:szCs w:val="24"/>
          <w:lang w:val="en-GB" w:eastAsia="nl-NL"/>
        </w:rPr>
        <w:t>We expect </w:t>
      </w:r>
      <w:r w:rsidRPr="0001591D">
        <w:rPr>
          <w:rFonts w:ascii="Fira Code" w:eastAsia="Times New Roman" w:hAnsi="Fira Code" w:cs="Courier New"/>
          <w:color w:val="E83E8C"/>
          <w:sz w:val="21"/>
          <w:szCs w:val="21"/>
          <w:lang w:val="en-GB" w:eastAsia="nl-NL"/>
        </w:rPr>
        <w:t>z</w:t>
      </w:r>
      <w:r w:rsidRPr="0001591D">
        <w:rPr>
          <w:rFonts w:ascii="Segoe UI" w:eastAsia="Times New Roman" w:hAnsi="Segoe UI" w:cs="Segoe UI"/>
          <w:color w:val="212529"/>
          <w:sz w:val="24"/>
          <w:szCs w:val="24"/>
          <w:lang w:val="en-GB" w:eastAsia="nl-NL"/>
        </w:rPr>
        <w:t> to assume the value </w:t>
      </w:r>
      <w:r w:rsidRPr="0001591D">
        <w:rPr>
          <w:rFonts w:ascii="Fira Code" w:eastAsia="Times New Roman" w:hAnsi="Fira Code" w:cs="Courier New"/>
          <w:color w:val="E83E8C"/>
          <w:sz w:val="21"/>
          <w:szCs w:val="21"/>
          <w:lang w:val="en-GB" w:eastAsia="nl-NL"/>
        </w:rPr>
        <w:t>12</w:t>
      </w:r>
      <w:r w:rsidRPr="0001591D">
        <w:rPr>
          <w:rFonts w:ascii="Segoe UI" w:eastAsia="Times New Roman" w:hAnsi="Segoe UI" w:cs="Segoe UI"/>
          <w:color w:val="212529"/>
          <w:sz w:val="24"/>
          <w:szCs w:val="24"/>
          <w:lang w:val="en-GB" w:eastAsia="nl-NL"/>
        </w:rPr>
        <w:t>:</w:t>
      </w:r>
    </w:p>
    <w:p w14:paraId="13C80C3D"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Func&lt;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d = x =&gt; x * 2;</w:t>
      </w:r>
    </w:p>
    <w:p w14:paraId="7C8A411F"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Func&lt;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p2 = x =&gt; x + 2;</w:t>
      </w:r>
    </w:p>
    <w:p w14:paraId="5EF12E9B"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6595E352"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Func&lt;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then(Func&lt;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f, Func&lt;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g) {</w:t>
      </w:r>
    </w:p>
    <w:p w14:paraId="423EBA06"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 xml:space="preserve">  return x =&gt; g(f(x));</w:t>
      </w:r>
    </w:p>
    <w:p w14:paraId="7B734DF8"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w:t>
      </w:r>
    </w:p>
    <w:p w14:paraId="1183227A"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6ECE4DB4"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01591D">
        <w:rPr>
          <w:rFonts w:ascii="Fira Code" w:eastAsia="Times New Roman" w:hAnsi="Fira Code" w:cs="Courier New"/>
          <w:color w:val="FFFFFF"/>
          <w:sz w:val="20"/>
          <w:szCs w:val="20"/>
          <w:lang w:val="en-GB" w:eastAsia="nl-NL"/>
        </w:rPr>
        <w:t>Func&lt;</w:t>
      </w:r>
      <w:proofErr w:type="spellStart"/>
      <w:r w:rsidRPr="0001591D">
        <w:rPr>
          <w:rFonts w:ascii="Fira Code" w:eastAsia="Times New Roman" w:hAnsi="Fira Code" w:cs="Courier New"/>
          <w:color w:val="FFFFFF"/>
          <w:sz w:val="20"/>
          <w:szCs w:val="20"/>
          <w:lang w:val="en-GB" w:eastAsia="nl-NL"/>
        </w:rPr>
        <w:t>int,int</w:t>
      </w:r>
      <w:proofErr w:type="spellEnd"/>
      <w:r w:rsidRPr="0001591D">
        <w:rPr>
          <w:rFonts w:ascii="Fira Code" w:eastAsia="Times New Roman" w:hAnsi="Fira Code" w:cs="Courier New"/>
          <w:color w:val="FFFFFF"/>
          <w:sz w:val="20"/>
          <w:szCs w:val="20"/>
          <w:lang w:val="en-GB" w:eastAsia="nl-NL"/>
        </w:rPr>
        <w:t>&gt; d_p2 = then(d, p2);</w:t>
      </w:r>
    </w:p>
    <w:p w14:paraId="7B87D2BF" w14:textId="77777777" w:rsidR="0001591D" w:rsidRPr="0001591D" w:rsidRDefault="0001591D" w:rsidP="0001591D">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1"/>
          <w:szCs w:val="21"/>
          <w:lang w:val="en-GB" w:eastAsia="nl-NL"/>
        </w:rPr>
      </w:pPr>
      <w:r w:rsidRPr="00817FC5">
        <w:rPr>
          <w:rFonts w:ascii="Fira Code" w:eastAsia="Times New Roman" w:hAnsi="Fira Code" w:cs="Courier New"/>
          <w:color w:val="FFFFFF"/>
          <w:sz w:val="20"/>
          <w:szCs w:val="20"/>
          <w:lang w:val="en-GB" w:eastAsia="nl-NL"/>
        </w:rPr>
        <w:t>int z = d_p2(5);</w:t>
      </w:r>
    </w:p>
    <w:p w14:paraId="0D68087F" w14:textId="77777777" w:rsidR="00817FC5" w:rsidRPr="00817FC5" w:rsidRDefault="00817FC5" w:rsidP="00817FC5">
      <w:pPr>
        <w:shd w:val="clear" w:color="auto" w:fill="FFFFFF"/>
        <w:spacing w:after="100" w:afterAutospacing="1" w:line="240" w:lineRule="auto"/>
        <w:outlineLvl w:val="1"/>
        <w:rPr>
          <w:rFonts w:ascii="inherit" w:eastAsia="Times New Roman" w:hAnsi="inherit" w:cs="Segoe UI"/>
          <w:color w:val="212529"/>
          <w:sz w:val="36"/>
          <w:szCs w:val="36"/>
          <w:lang w:val="en-GB" w:eastAsia="nl-NL"/>
        </w:rPr>
      </w:pPr>
      <w:r w:rsidRPr="00817FC5">
        <w:rPr>
          <w:rFonts w:ascii="inherit" w:eastAsia="Times New Roman" w:hAnsi="inherit" w:cs="Segoe UI"/>
          <w:color w:val="212529"/>
          <w:sz w:val="36"/>
          <w:szCs w:val="36"/>
          <w:lang w:val="en-GB" w:eastAsia="nl-NL"/>
        </w:rPr>
        <w:t>Currying and closures</w:t>
      </w:r>
    </w:p>
    <w:p w14:paraId="6B1AB97D" w14:textId="77777777" w:rsidR="00817FC5" w:rsidRPr="00817FC5" w:rsidRDefault="00817FC5" w:rsidP="00817FC5">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17FC5">
        <w:rPr>
          <w:rFonts w:ascii="Segoe UI" w:eastAsia="Times New Roman" w:hAnsi="Segoe UI" w:cs="Segoe UI"/>
          <w:color w:val="212529"/>
          <w:sz w:val="24"/>
          <w:szCs w:val="24"/>
          <w:lang w:val="en-GB" w:eastAsia="nl-NL"/>
        </w:rPr>
        <w:lastRenderedPageBreak/>
        <w:t>When working with lambda functions, new design patterns emerge. Design patterns are best practices that somehow encode a path of least resistance when (a human is) designing code. These paths of least resistance informally suggest that most humans do share a fundamental intuition when writing code, and the resulting broader strategies are usually studied as they represent a very effective cookbook of coding recipes that work in many applied contexts.</w:t>
      </w:r>
    </w:p>
    <w:p w14:paraId="7B4AE9F1" w14:textId="77777777" w:rsidR="00817FC5" w:rsidRPr="00817FC5" w:rsidRDefault="00817FC5" w:rsidP="00817FC5">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17FC5">
        <w:rPr>
          <w:rFonts w:ascii="Segoe UI" w:eastAsia="Times New Roman" w:hAnsi="Segoe UI" w:cs="Segoe UI"/>
          <w:color w:val="212529"/>
          <w:sz w:val="24"/>
          <w:szCs w:val="24"/>
          <w:lang w:val="en-GB" w:eastAsia="nl-NL"/>
        </w:rPr>
        <w:t>One of these patterns is </w:t>
      </w:r>
      <w:r w:rsidRPr="00817FC5">
        <w:rPr>
          <w:rFonts w:ascii="Segoe UI" w:eastAsia="Times New Roman" w:hAnsi="Segoe UI" w:cs="Segoe UI"/>
          <w:i/>
          <w:iCs/>
          <w:color w:val="212529"/>
          <w:sz w:val="24"/>
          <w:szCs w:val="24"/>
          <w:lang w:val="en-GB" w:eastAsia="nl-NL"/>
        </w:rPr>
        <w:t>currying</w:t>
      </w:r>
      <w:r w:rsidRPr="00817FC5">
        <w:rPr>
          <w:rFonts w:ascii="Segoe UI" w:eastAsia="Times New Roman" w:hAnsi="Segoe UI" w:cs="Segoe UI"/>
          <w:color w:val="212529"/>
          <w:sz w:val="24"/>
          <w:szCs w:val="24"/>
          <w:lang w:val="en-GB" w:eastAsia="nl-NL"/>
        </w:rPr>
        <w:t>. Function definitions so far have accepted all the arguments in one single call. Once the call is made, the parameters are bound to the arguments, and the body can be executed. Currying defines functions differently. Their parameters are accepted one at a time, each time invoking the function with yet another parameter.</w:t>
      </w:r>
    </w:p>
    <w:p w14:paraId="03FDB45F" w14:textId="77777777" w:rsidR="00817FC5" w:rsidRPr="00817FC5" w:rsidRDefault="00817FC5" w:rsidP="00817FC5">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17FC5">
        <w:rPr>
          <w:rFonts w:ascii="Segoe UI" w:eastAsia="Times New Roman" w:hAnsi="Segoe UI" w:cs="Segoe UI"/>
          <w:color w:val="212529"/>
          <w:sz w:val="24"/>
          <w:szCs w:val="24"/>
          <w:lang w:val="en-GB" w:eastAsia="nl-NL"/>
        </w:rPr>
        <w:t>The signature of such a function, instead of being </w:t>
      </w:r>
      <w:r w:rsidRPr="00817FC5">
        <w:rPr>
          <w:rFonts w:ascii="Fira Code" w:eastAsia="Times New Roman" w:hAnsi="Fira Code" w:cs="Courier New"/>
          <w:color w:val="E83E8C"/>
          <w:sz w:val="21"/>
          <w:szCs w:val="21"/>
          <w:lang w:val="en-GB" w:eastAsia="nl-NL"/>
        </w:rPr>
        <w:t>Func&lt;t, u, v, ...&gt;</w:t>
      </w:r>
      <w:r w:rsidRPr="00817FC5">
        <w:rPr>
          <w:rFonts w:ascii="Segoe UI" w:eastAsia="Times New Roman" w:hAnsi="Segoe UI" w:cs="Segoe UI"/>
          <w:color w:val="212529"/>
          <w:sz w:val="24"/>
          <w:szCs w:val="24"/>
          <w:lang w:val="en-GB" w:eastAsia="nl-NL"/>
        </w:rPr>
        <w:t>, which would accept all parameters at once, now becomes </w:t>
      </w:r>
      <w:r w:rsidRPr="00817FC5">
        <w:rPr>
          <w:rFonts w:ascii="Fira Code" w:eastAsia="Times New Roman" w:hAnsi="Fira Code" w:cs="Courier New"/>
          <w:color w:val="E83E8C"/>
          <w:sz w:val="21"/>
          <w:szCs w:val="21"/>
          <w:lang w:val="en-GB" w:eastAsia="nl-NL"/>
        </w:rPr>
        <w:t>Func&lt;t, Func&lt;u, Func&lt;v, ...&gt;...&gt;</w:t>
      </w:r>
      <w:r w:rsidRPr="00817FC5">
        <w:rPr>
          <w:rFonts w:ascii="Segoe UI" w:eastAsia="Times New Roman" w:hAnsi="Segoe UI" w:cs="Segoe UI"/>
          <w:color w:val="212529"/>
          <w:sz w:val="24"/>
          <w:szCs w:val="24"/>
          <w:lang w:val="en-GB" w:eastAsia="nl-NL"/>
        </w:rPr>
        <w:t>. Every time we want to pass an argument to the function, then we invoke it, </w:t>
      </w:r>
      <w:r w:rsidRPr="00817FC5">
        <w:rPr>
          <w:rFonts w:ascii="Segoe UI" w:eastAsia="Times New Roman" w:hAnsi="Segoe UI" w:cs="Segoe UI"/>
          <w:b/>
          <w:bCs/>
          <w:color w:val="212529"/>
          <w:sz w:val="24"/>
          <w:szCs w:val="24"/>
          <w:lang w:val="en-GB" w:eastAsia="nl-NL"/>
        </w:rPr>
        <w:t>with that argument only</w:t>
      </w:r>
      <w:r w:rsidRPr="00817FC5">
        <w:rPr>
          <w:rFonts w:ascii="Segoe UI" w:eastAsia="Times New Roman" w:hAnsi="Segoe UI" w:cs="Segoe UI"/>
          <w:color w:val="212529"/>
          <w:sz w:val="24"/>
          <w:szCs w:val="24"/>
          <w:lang w:val="en-GB" w:eastAsia="nl-NL"/>
        </w:rPr>
        <w:t>. Let us consider as an example the definition of a function that adds values together. Thanks to this function, we can derive multiple secondary functions by specifying some, but not all, the parameters:</w:t>
      </w:r>
    </w:p>
    <w:p w14:paraId="36FD50B1"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Func&lt;int, Func&lt;int, Func&lt;int, int&gt;&gt;&gt; </w:t>
      </w:r>
      <w:proofErr w:type="spellStart"/>
      <w:r w:rsidRPr="00817FC5">
        <w:rPr>
          <w:rFonts w:ascii="Fira Code" w:eastAsia="Times New Roman" w:hAnsi="Fira Code" w:cs="Courier New"/>
          <w:color w:val="FFFFFF"/>
          <w:sz w:val="20"/>
          <w:szCs w:val="20"/>
          <w:lang w:val="en-GB" w:eastAsia="nl-NL"/>
        </w:rPr>
        <w:t>add_mul</w:t>
      </w:r>
      <w:proofErr w:type="spellEnd"/>
      <w:r w:rsidRPr="00817FC5">
        <w:rPr>
          <w:rFonts w:ascii="Fira Code" w:eastAsia="Times New Roman" w:hAnsi="Fira Code" w:cs="Courier New"/>
          <w:color w:val="FFFFFF"/>
          <w:sz w:val="20"/>
          <w:szCs w:val="20"/>
          <w:lang w:val="en-GB" w:eastAsia="nl-NL"/>
        </w:rPr>
        <w:t xml:space="preserve"> = x =&gt; (y =&gt; (z =&gt; x * (y + z)));</w:t>
      </w:r>
    </w:p>
    <w:p w14:paraId="2F0D6846"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30661455"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Func&lt;int, Func&lt;int, int&gt;&gt; </w:t>
      </w:r>
      <w:proofErr w:type="spellStart"/>
      <w:r w:rsidRPr="00817FC5">
        <w:rPr>
          <w:rFonts w:ascii="Fira Code" w:eastAsia="Times New Roman" w:hAnsi="Fira Code" w:cs="Courier New"/>
          <w:color w:val="FFFFFF"/>
          <w:sz w:val="20"/>
          <w:szCs w:val="20"/>
          <w:lang w:val="en-GB" w:eastAsia="nl-NL"/>
        </w:rPr>
        <w:t>add_double</w:t>
      </w:r>
      <w:proofErr w:type="spellEnd"/>
      <w:r w:rsidRPr="00817FC5">
        <w:rPr>
          <w:rFonts w:ascii="Fira Code" w:eastAsia="Times New Roman" w:hAnsi="Fira Code" w:cs="Courier New"/>
          <w:color w:val="FFFFFF"/>
          <w:sz w:val="20"/>
          <w:szCs w:val="20"/>
          <w:lang w:val="en-GB" w:eastAsia="nl-NL"/>
        </w:rPr>
        <w:t xml:space="preserve"> = </w:t>
      </w:r>
      <w:proofErr w:type="spellStart"/>
      <w:r w:rsidRPr="00817FC5">
        <w:rPr>
          <w:rFonts w:ascii="Fira Code" w:eastAsia="Times New Roman" w:hAnsi="Fira Code" w:cs="Courier New"/>
          <w:color w:val="FFFFFF"/>
          <w:sz w:val="20"/>
          <w:szCs w:val="20"/>
          <w:lang w:val="en-GB" w:eastAsia="nl-NL"/>
        </w:rPr>
        <w:t>add_mul</w:t>
      </w:r>
      <w:proofErr w:type="spellEnd"/>
      <w:r w:rsidRPr="00817FC5">
        <w:rPr>
          <w:rFonts w:ascii="Fira Code" w:eastAsia="Times New Roman" w:hAnsi="Fira Code" w:cs="Courier New"/>
          <w:color w:val="FFFFFF"/>
          <w:sz w:val="20"/>
          <w:szCs w:val="20"/>
          <w:lang w:val="en-GB" w:eastAsia="nl-NL"/>
        </w:rPr>
        <w:t>(2);</w:t>
      </w:r>
    </w:p>
    <w:p w14:paraId="5726BE9E"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Func&lt;int, Func&lt;int, int&gt;&gt; </w:t>
      </w:r>
      <w:proofErr w:type="spellStart"/>
      <w:r w:rsidRPr="00817FC5">
        <w:rPr>
          <w:rFonts w:ascii="Fira Code" w:eastAsia="Times New Roman" w:hAnsi="Fira Code" w:cs="Courier New"/>
          <w:color w:val="FFFFFF"/>
          <w:sz w:val="20"/>
          <w:szCs w:val="20"/>
          <w:lang w:val="en-GB" w:eastAsia="nl-NL"/>
        </w:rPr>
        <w:t>add_triple</w:t>
      </w:r>
      <w:proofErr w:type="spellEnd"/>
      <w:r w:rsidRPr="00817FC5">
        <w:rPr>
          <w:rFonts w:ascii="Fira Code" w:eastAsia="Times New Roman" w:hAnsi="Fira Code" w:cs="Courier New"/>
          <w:color w:val="FFFFFF"/>
          <w:sz w:val="20"/>
          <w:szCs w:val="20"/>
          <w:lang w:val="en-GB" w:eastAsia="nl-NL"/>
        </w:rPr>
        <w:t xml:space="preserve"> = </w:t>
      </w:r>
      <w:proofErr w:type="spellStart"/>
      <w:r w:rsidRPr="00817FC5">
        <w:rPr>
          <w:rFonts w:ascii="Fira Code" w:eastAsia="Times New Roman" w:hAnsi="Fira Code" w:cs="Courier New"/>
          <w:color w:val="FFFFFF"/>
          <w:sz w:val="20"/>
          <w:szCs w:val="20"/>
          <w:lang w:val="en-GB" w:eastAsia="nl-NL"/>
        </w:rPr>
        <w:t>add_mul</w:t>
      </w:r>
      <w:proofErr w:type="spellEnd"/>
      <w:r w:rsidRPr="00817FC5">
        <w:rPr>
          <w:rFonts w:ascii="Fira Code" w:eastAsia="Times New Roman" w:hAnsi="Fira Code" w:cs="Courier New"/>
          <w:color w:val="FFFFFF"/>
          <w:sz w:val="20"/>
          <w:szCs w:val="20"/>
          <w:lang w:val="en-GB" w:eastAsia="nl-NL"/>
        </w:rPr>
        <w:t>(3);</w:t>
      </w:r>
    </w:p>
    <w:p w14:paraId="046BA704"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30F30258"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Func&lt;int, int&gt; f = </w:t>
      </w:r>
      <w:proofErr w:type="spellStart"/>
      <w:r w:rsidRPr="00817FC5">
        <w:rPr>
          <w:rFonts w:ascii="Fira Code" w:eastAsia="Times New Roman" w:hAnsi="Fira Code" w:cs="Courier New"/>
          <w:color w:val="FFFFFF"/>
          <w:sz w:val="20"/>
          <w:szCs w:val="20"/>
          <w:lang w:val="en-GB" w:eastAsia="nl-NL"/>
        </w:rPr>
        <w:t>add_double</w:t>
      </w:r>
      <w:proofErr w:type="spellEnd"/>
      <w:r w:rsidRPr="00817FC5">
        <w:rPr>
          <w:rFonts w:ascii="Fira Code" w:eastAsia="Times New Roman" w:hAnsi="Fira Code" w:cs="Courier New"/>
          <w:color w:val="FFFFFF"/>
          <w:sz w:val="20"/>
          <w:szCs w:val="20"/>
          <w:lang w:val="en-GB" w:eastAsia="nl-NL"/>
        </w:rPr>
        <w:t>(4);</w:t>
      </w:r>
    </w:p>
    <w:p w14:paraId="75ADC527"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int a = f(2);</w:t>
      </w:r>
    </w:p>
    <w:p w14:paraId="26716B8C"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68378F6E"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Func&lt;int, int&gt; g = </w:t>
      </w:r>
      <w:proofErr w:type="spellStart"/>
      <w:r w:rsidRPr="00817FC5">
        <w:rPr>
          <w:rFonts w:ascii="Fira Code" w:eastAsia="Times New Roman" w:hAnsi="Fira Code" w:cs="Courier New"/>
          <w:color w:val="FFFFFF"/>
          <w:sz w:val="20"/>
          <w:szCs w:val="20"/>
          <w:lang w:val="en-GB" w:eastAsia="nl-NL"/>
        </w:rPr>
        <w:t>add_triple</w:t>
      </w:r>
      <w:proofErr w:type="spellEnd"/>
      <w:r w:rsidRPr="00817FC5">
        <w:rPr>
          <w:rFonts w:ascii="Fira Code" w:eastAsia="Times New Roman" w:hAnsi="Fira Code" w:cs="Courier New"/>
          <w:color w:val="FFFFFF"/>
          <w:sz w:val="20"/>
          <w:szCs w:val="20"/>
          <w:lang w:val="en-GB" w:eastAsia="nl-NL"/>
        </w:rPr>
        <w:t>(5);</w:t>
      </w:r>
    </w:p>
    <w:p w14:paraId="36866A4B"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int b = g(1);</w:t>
      </w:r>
    </w:p>
    <w:p w14:paraId="5DA89856" w14:textId="77777777" w:rsidR="00817FC5" w:rsidRPr="00817FC5" w:rsidRDefault="00817FC5" w:rsidP="00817FC5">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17FC5">
        <w:rPr>
          <w:rFonts w:ascii="Segoe UI" w:eastAsia="Times New Roman" w:hAnsi="Segoe UI" w:cs="Segoe UI"/>
          <w:color w:val="212529"/>
          <w:sz w:val="24"/>
          <w:szCs w:val="24"/>
          <w:lang w:val="en-GB" w:eastAsia="nl-NL"/>
        </w:rPr>
        <w:t>As we invoke function </w:t>
      </w:r>
      <w:proofErr w:type="spellStart"/>
      <w:r w:rsidRPr="00817FC5">
        <w:rPr>
          <w:rFonts w:ascii="Fira Code" w:eastAsia="Times New Roman" w:hAnsi="Fira Code" w:cs="Courier New"/>
          <w:color w:val="E83E8C"/>
          <w:sz w:val="21"/>
          <w:szCs w:val="21"/>
          <w:lang w:val="en-GB" w:eastAsia="nl-NL"/>
        </w:rPr>
        <w:t>add_mul</w:t>
      </w:r>
      <w:proofErr w:type="spellEnd"/>
      <w:r w:rsidRPr="00817FC5">
        <w:rPr>
          <w:rFonts w:ascii="Segoe UI" w:eastAsia="Times New Roman" w:hAnsi="Segoe UI" w:cs="Segoe UI"/>
          <w:color w:val="212529"/>
          <w:sz w:val="24"/>
          <w:szCs w:val="24"/>
          <w:lang w:val="en-GB" w:eastAsia="nl-NL"/>
        </w:rPr>
        <w:t> for the first time, we only specify the value of parameter </w:t>
      </w:r>
      <w:r w:rsidRPr="00817FC5">
        <w:rPr>
          <w:rFonts w:ascii="Fira Code" w:eastAsia="Times New Roman" w:hAnsi="Fira Code" w:cs="Courier New"/>
          <w:color w:val="E83E8C"/>
          <w:sz w:val="21"/>
          <w:szCs w:val="21"/>
          <w:lang w:val="en-GB" w:eastAsia="nl-NL"/>
        </w:rPr>
        <w:t>x</w:t>
      </w:r>
      <w:r w:rsidRPr="00817FC5">
        <w:rPr>
          <w:rFonts w:ascii="Segoe UI" w:eastAsia="Times New Roman" w:hAnsi="Segoe UI" w:cs="Segoe UI"/>
          <w:color w:val="212529"/>
          <w:sz w:val="24"/>
          <w:szCs w:val="24"/>
          <w:lang w:val="en-GB" w:eastAsia="nl-NL"/>
        </w:rPr>
        <w:t>. The result is thus a function (</w:t>
      </w:r>
      <w:proofErr w:type="spellStart"/>
      <w:r w:rsidRPr="00817FC5">
        <w:rPr>
          <w:rFonts w:ascii="Fira Code" w:eastAsia="Times New Roman" w:hAnsi="Fira Code" w:cs="Courier New"/>
          <w:color w:val="E83E8C"/>
          <w:sz w:val="21"/>
          <w:szCs w:val="21"/>
          <w:lang w:val="en-GB" w:eastAsia="nl-NL"/>
        </w:rPr>
        <w:t>add_double</w:t>
      </w:r>
      <w:proofErr w:type="spellEnd"/>
      <w:r w:rsidRPr="00817FC5">
        <w:rPr>
          <w:rFonts w:ascii="Segoe UI" w:eastAsia="Times New Roman" w:hAnsi="Segoe UI" w:cs="Segoe UI"/>
          <w:color w:val="212529"/>
          <w:sz w:val="24"/>
          <w:szCs w:val="24"/>
          <w:lang w:val="en-GB" w:eastAsia="nl-NL"/>
        </w:rPr>
        <w:t>) which is still a function, but with one parameter less given that now only </w:t>
      </w:r>
      <w:r w:rsidRPr="00817FC5">
        <w:rPr>
          <w:rFonts w:ascii="Fira Code" w:eastAsia="Times New Roman" w:hAnsi="Fira Code" w:cs="Courier New"/>
          <w:color w:val="E83E8C"/>
          <w:sz w:val="21"/>
          <w:szCs w:val="21"/>
          <w:lang w:val="en-GB" w:eastAsia="nl-NL"/>
        </w:rPr>
        <w:t>y</w:t>
      </w:r>
      <w:r w:rsidRPr="00817FC5">
        <w:rPr>
          <w:rFonts w:ascii="Segoe UI" w:eastAsia="Times New Roman" w:hAnsi="Segoe UI" w:cs="Segoe UI"/>
          <w:color w:val="212529"/>
          <w:sz w:val="24"/>
          <w:szCs w:val="24"/>
          <w:lang w:val="en-GB" w:eastAsia="nl-NL"/>
        </w:rPr>
        <w:t> and </w:t>
      </w:r>
      <w:r w:rsidRPr="00817FC5">
        <w:rPr>
          <w:rFonts w:ascii="Fira Code" w:eastAsia="Times New Roman" w:hAnsi="Fira Code" w:cs="Courier New"/>
          <w:color w:val="E83E8C"/>
          <w:sz w:val="21"/>
          <w:szCs w:val="21"/>
          <w:lang w:val="en-GB" w:eastAsia="nl-NL"/>
        </w:rPr>
        <w:t>z</w:t>
      </w:r>
      <w:r w:rsidRPr="00817FC5">
        <w:rPr>
          <w:rFonts w:ascii="Segoe UI" w:eastAsia="Times New Roman" w:hAnsi="Segoe UI" w:cs="Segoe UI"/>
          <w:color w:val="212529"/>
          <w:sz w:val="24"/>
          <w:szCs w:val="24"/>
          <w:lang w:val="en-GB" w:eastAsia="nl-NL"/>
        </w:rPr>
        <w:t> are left to be specified. Invoking the resulting function again specifies the value of </w:t>
      </w:r>
      <w:r w:rsidRPr="00817FC5">
        <w:rPr>
          <w:rFonts w:ascii="Fira Code" w:eastAsia="Times New Roman" w:hAnsi="Fira Code" w:cs="Courier New"/>
          <w:color w:val="E83E8C"/>
          <w:sz w:val="21"/>
          <w:szCs w:val="21"/>
          <w:lang w:val="en-GB" w:eastAsia="nl-NL"/>
        </w:rPr>
        <w:t>y</w:t>
      </w:r>
      <w:r w:rsidRPr="00817FC5">
        <w:rPr>
          <w:rFonts w:ascii="Segoe UI" w:eastAsia="Times New Roman" w:hAnsi="Segoe UI" w:cs="Segoe UI"/>
          <w:color w:val="212529"/>
          <w:sz w:val="24"/>
          <w:szCs w:val="24"/>
          <w:lang w:val="en-GB" w:eastAsia="nl-NL"/>
        </w:rPr>
        <w:t>, yielding yet a new function (</w:t>
      </w:r>
      <w:r w:rsidRPr="00817FC5">
        <w:rPr>
          <w:rFonts w:ascii="Fira Code" w:eastAsia="Times New Roman" w:hAnsi="Fira Code" w:cs="Courier New"/>
          <w:color w:val="E83E8C"/>
          <w:sz w:val="21"/>
          <w:szCs w:val="21"/>
          <w:lang w:val="en-GB" w:eastAsia="nl-NL"/>
        </w:rPr>
        <w:t>f</w:t>
      </w:r>
      <w:r w:rsidRPr="00817FC5">
        <w:rPr>
          <w:rFonts w:ascii="Segoe UI" w:eastAsia="Times New Roman" w:hAnsi="Segoe UI" w:cs="Segoe UI"/>
          <w:color w:val="212529"/>
          <w:sz w:val="24"/>
          <w:szCs w:val="24"/>
          <w:lang w:val="en-GB" w:eastAsia="nl-NL"/>
        </w:rPr>
        <w:t>). Invoking this final function produces, at last, the actual value which is the result of the computation.</w:t>
      </w:r>
    </w:p>
    <w:p w14:paraId="27E8F3F6" w14:textId="77777777" w:rsidR="00817FC5" w:rsidRPr="00817FC5" w:rsidRDefault="00817FC5" w:rsidP="00817FC5">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17FC5">
        <w:rPr>
          <w:rFonts w:ascii="Segoe UI" w:eastAsia="Times New Roman" w:hAnsi="Segoe UI" w:cs="Segoe UI"/>
          <w:color w:val="212529"/>
          <w:sz w:val="24"/>
          <w:szCs w:val="24"/>
          <w:lang w:val="en-GB" w:eastAsia="nl-NL"/>
        </w:rPr>
        <w:t>Notice that, when invoking a curried function, the resulting function that is produced stores the values in the state, in a location called </w:t>
      </w:r>
      <w:r w:rsidRPr="00817FC5">
        <w:rPr>
          <w:rFonts w:ascii="Segoe UI" w:eastAsia="Times New Roman" w:hAnsi="Segoe UI" w:cs="Segoe UI"/>
          <w:i/>
          <w:iCs/>
          <w:color w:val="212529"/>
          <w:sz w:val="24"/>
          <w:szCs w:val="24"/>
          <w:lang w:val="en-GB" w:eastAsia="nl-NL"/>
        </w:rPr>
        <w:t>closure</w:t>
      </w:r>
      <w:r w:rsidRPr="00817FC5">
        <w:rPr>
          <w:rFonts w:ascii="Segoe UI" w:eastAsia="Times New Roman" w:hAnsi="Segoe UI" w:cs="Segoe UI"/>
          <w:color w:val="212529"/>
          <w:sz w:val="24"/>
          <w:szCs w:val="24"/>
          <w:lang w:val="en-GB" w:eastAsia="nl-NL"/>
        </w:rPr>
        <w:t>. The closure are thus all values and variables which the function will later use as all of its parameters will have been specified. After all parameters have been specified, then the closure values are added to the top of the stack for the body of the function to access. We will leave the evaluation rules of function call to the motivated reader.</w:t>
      </w:r>
    </w:p>
    <w:p w14:paraId="2EE3DA3E" w14:textId="77777777" w:rsidR="00817FC5" w:rsidRPr="00817FC5" w:rsidRDefault="00817FC5" w:rsidP="00817FC5">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17FC5">
        <w:rPr>
          <w:rFonts w:ascii="Segoe UI" w:eastAsia="Times New Roman" w:hAnsi="Segoe UI" w:cs="Segoe UI"/>
          <w:color w:val="212529"/>
          <w:sz w:val="24"/>
          <w:szCs w:val="24"/>
          <w:lang w:val="en-GB" w:eastAsia="nl-NL"/>
        </w:rPr>
        <w:lastRenderedPageBreak/>
        <w:t xml:space="preserve">Notice that management of the closure has no impact on the type-checker, given that the type-checker simply adds all variables it encounters through to the various </w:t>
      </w:r>
      <w:proofErr w:type="spellStart"/>
      <w:r w:rsidRPr="00817FC5">
        <w:rPr>
          <w:rFonts w:ascii="Segoe UI" w:eastAsia="Times New Roman" w:hAnsi="Segoe UI" w:cs="Segoe UI"/>
          <w:color w:val="212529"/>
          <w:sz w:val="24"/>
          <w:szCs w:val="24"/>
          <w:lang w:val="en-GB" w:eastAsia="nl-NL"/>
        </w:rPr>
        <w:t>typings</w:t>
      </w:r>
      <w:proofErr w:type="spellEnd"/>
      <w:r w:rsidRPr="00817FC5">
        <w:rPr>
          <w:rFonts w:ascii="Segoe UI" w:eastAsia="Times New Roman" w:hAnsi="Segoe UI" w:cs="Segoe UI"/>
          <w:color w:val="212529"/>
          <w:sz w:val="24"/>
          <w:szCs w:val="24"/>
          <w:lang w:val="en-GB" w:eastAsia="nl-NL"/>
        </w:rPr>
        <w:t xml:space="preserve"> it passes on.</w:t>
      </w:r>
    </w:p>
    <w:p w14:paraId="1F1EA680" w14:textId="77777777" w:rsidR="00817FC5" w:rsidRPr="00817FC5" w:rsidRDefault="00817FC5" w:rsidP="00817FC5">
      <w:pPr>
        <w:shd w:val="clear" w:color="auto" w:fill="FFFFFF"/>
        <w:spacing w:after="100" w:afterAutospacing="1" w:line="240" w:lineRule="auto"/>
        <w:outlineLvl w:val="1"/>
        <w:rPr>
          <w:rFonts w:ascii="Segoe UI" w:eastAsia="Times New Roman" w:hAnsi="Segoe UI" w:cs="Segoe UI"/>
          <w:color w:val="212529"/>
          <w:sz w:val="36"/>
          <w:szCs w:val="36"/>
          <w:lang w:val="en-GB" w:eastAsia="nl-NL"/>
        </w:rPr>
      </w:pPr>
      <w:r w:rsidRPr="00817FC5">
        <w:rPr>
          <w:rFonts w:ascii="Segoe UI" w:eastAsia="Times New Roman" w:hAnsi="Segoe UI" w:cs="Segoe UI"/>
          <w:color w:val="212529"/>
          <w:sz w:val="36"/>
          <w:szCs w:val="36"/>
          <w:lang w:val="en-GB" w:eastAsia="nl-NL"/>
        </w:rPr>
        <w:t>A larger example</w:t>
      </w:r>
    </w:p>
    <w:p w14:paraId="75E6513E" w14:textId="77777777" w:rsidR="00817FC5" w:rsidRPr="00817FC5" w:rsidRDefault="00817FC5" w:rsidP="00817FC5">
      <w:pPr>
        <w:shd w:val="clear" w:color="auto" w:fill="FFFFFF"/>
        <w:spacing w:after="100" w:afterAutospacing="1" w:line="240" w:lineRule="auto"/>
        <w:rPr>
          <w:rFonts w:ascii="Segoe UI" w:eastAsia="Times New Roman" w:hAnsi="Segoe UI" w:cs="Segoe UI"/>
          <w:color w:val="212529"/>
          <w:sz w:val="24"/>
          <w:szCs w:val="24"/>
          <w:lang w:val="en-GB" w:eastAsia="nl-NL"/>
        </w:rPr>
      </w:pPr>
      <w:r w:rsidRPr="00817FC5">
        <w:rPr>
          <w:rFonts w:ascii="Segoe UI" w:eastAsia="Times New Roman" w:hAnsi="Segoe UI" w:cs="Segoe UI"/>
          <w:color w:val="212529"/>
          <w:sz w:val="24"/>
          <w:szCs w:val="24"/>
          <w:lang w:val="en-GB" w:eastAsia="nl-NL"/>
        </w:rPr>
        <w:t>In the following, we present a slightly longer example of a function using functions, higher order functions, and recursion in order to define a drawing system:</w:t>
      </w:r>
    </w:p>
    <w:p w14:paraId="1FC7A213"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using System;</w:t>
      </w:r>
    </w:p>
    <w:p w14:paraId="48A171C4"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74965540"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namespace Functions</w:t>
      </w:r>
    </w:p>
    <w:p w14:paraId="46516B6A"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w:t>
      </w:r>
    </w:p>
    <w:p w14:paraId="3C92A264"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class Program</w:t>
      </w:r>
    </w:p>
    <w:p w14:paraId="606CAAD8"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w:t>
      </w:r>
    </w:p>
    <w:p w14:paraId="43E31C7A"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static void Main(string[] args)</w:t>
      </w:r>
    </w:p>
    <w:p w14:paraId="7AC83F65"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w:t>
      </w:r>
    </w:p>
    <w:p w14:paraId="6F35060B"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then(Func&lt;string,string&gt; f, </w:t>
      </w:r>
    </w:p>
    <w:p w14:paraId="6035B3AE"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g) {</w:t>
      </w:r>
    </w:p>
    <w:p w14:paraId="073AF268"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return x =&gt; g(f(x));</w:t>
      </w:r>
    </w:p>
    <w:p w14:paraId="7B722B3D"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w:t>
      </w:r>
    </w:p>
    <w:p w14:paraId="65F1AA7C"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id = x =&gt; x;</w:t>
      </w:r>
    </w:p>
    <w:p w14:paraId="03264379"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repeat(Func&lt;string,string&gt; f, int n) { </w:t>
      </w:r>
    </w:p>
    <w:p w14:paraId="6DF72610"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return n &lt;= 0 ? id : then(f, repeat(f,n-1)); </w:t>
      </w:r>
    </w:p>
    <w:p w14:paraId="3D7C1AFE"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w:t>
      </w:r>
    </w:p>
    <w:p w14:paraId="5D245152"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5550A8D4"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symbol(string s) { return x =&gt; x + s; }</w:t>
      </w:r>
    </w:p>
    <w:p w14:paraId="1269B864"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star = symbol("*");</w:t>
      </w:r>
    </w:p>
    <w:p w14:paraId="7CD392F7"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empty = symbol(" ");</w:t>
      </w:r>
    </w:p>
    <w:p w14:paraId="5BBA083D"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newline = symbol(System.Environment.NewLine);</w:t>
      </w:r>
    </w:p>
    <w:p w14:paraId="0ADAE567"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line(int n) { return repeat(star, n); }</w:t>
      </w:r>
    </w:p>
    <w:p w14:paraId="0A9F60B6"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empty_line(int n) { return repeat(empty, n); }</w:t>
      </w:r>
    </w:p>
    <w:p w14:paraId="1F4DD3C0"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Func&lt;string,string&gt; square(int n) { </w:t>
      </w:r>
    </w:p>
    <w:p w14:paraId="07C137FB"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return repeat(then(line(n), newline), n); </w:t>
      </w:r>
    </w:p>
    <w:p w14:paraId="1A8D59C0"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w:t>
      </w:r>
    </w:p>
    <w:p w14:paraId="3BB8CBC1"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p>
    <w:p w14:paraId="3B6D7D03"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int size = int.Parse(Console.ReadLine());</w:t>
      </w:r>
    </w:p>
    <w:p w14:paraId="7261A405"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val="en-GB" w:eastAsia="nl-NL"/>
        </w:rPr>
      </w:pPr>
      <w:r w:rsidRPr="00817FC5">
        <w:rPr>
          <w:rFonts w:ascii="Fira Code" w:eastAsia="Times New Roman" w:hAnsi="Fira Code" w:cs="Courier New"/>
          <w:color w:val="FFFFFF"/>
          <w:sz w:val="20"/>
          <w:szCs w:val="20"/>
          <w:lang w:val="en-GB" w:eastAsia="nl-NL"/>
        </w:rPr>
        <w:t xml:space="preserve">      Console.WriteLine(square(size)($"The square is:\n\n"));</w:t>
      </w:r>
    </w:p>
    <w:p w14:paraId="26DE3C0B"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eastAsia="nl-NL"/>
        </w:rPr>
      </w:pPr>
      <w:r w:rsidRPr="00817FC5">
        <w:rPr>
          <w:rFonts w:ascii="Fira Code" w:eastAsia="Times New Roman" w:hAnsi="Fira Code" w:cs="Courier New"/>
          <w:color w:val="FFFFFF"/>
          <w:sz w:val="20"/>
          <w:szCs w:val="20"/>
          <w:lang w:val="en-GB" w:eastAsia="nl-NL"/>
        </w:rPr>
        <w:t xml:space="preserve">    </w:t>
      </w:r>
      <w:r w:rsidRPr="00817FC5">
        <w:rPr>
          <w:rFonts w:ascii="Fira Code" w:eastAsia="Times New Roman" w:hAnsi="Fira Code" w:cs="Courier New"/>
          <w:color w:val="FFFFFF"/>
          <w:sz w:val="20"/>
          <w:szCs w:val="20"/>
          <w:lang w:eastAsia="nl-NL"/>
        </w:rPr>
        <w:t>}</w:t>
      </w:r>
    </w:p>
    <w:p w14:paraId="36B23EF3"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0"/>
          <w:szCs w:val="20"/>
          <w:lang w:eastAsia="nl-NL"/>
        </w:rPr>
      </w:pPr>
      <w:r w:rsidRPr="00817FC5">
        <w:rPr>
          <w:rFonts w:ascii="Fira Code" w:eastAsia="Times New Roman" w:hAnsi="Fira Code" w:cs="Courier New"/>
          <w:color w:val="FFFFFF"/>
          <w:sz w:val="20"/>
          <w:szCs w:val="20"/>
          <w:lang w:eastAsia="nl-NL"/>
        </w:rPr>
        <w:t xml:space="preserve">  }</w:t>
      </w:r>
    </w:p>
    <w:p w14:paraId="6F25B8A8" w14:textId="77777777" w:rsidR="00817FC5" w:rsidRPr="00817FC5" w:rsidRDefault="00817FC5" w:rsidP="00817FC5">
      <w:pPr>
        <w:pBdr>
          <w:top w:val="single" w:sz="6" w:space="8" w:color="E83E8C"/>
          <w:left w:val="single" w:sz="6" w:space="8" w:color="E83E8C"/>
          <w:bottom w:val="single" w:sz="6" w:space="8" w:color="E83E8C"/>
          <w:right w:val="single" w:sz="6" w:space="8" w:color="E83E8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FFFFF"/>
          <w:sz w:val="21"/>
          <w:szCs w:val="21"/>
          <w:lang w:eastAsia="nl-NL"/>
        </w:rPr>
      </w:pPr>
      <w:r w:rsidRPr="00817FC5">
        <w:rPr>
          <w:rFonts w:ascii="Fira Code" w:eastAsia="Times New Roman" w:hAnsi="Fira Code" w:cs="Courier New"/>
          <w:color w:val="FFFFFF"/>
          <w:sz w:val="20"/>
          <w:szCs w:val="20"/>
          <w:lang w:eastAsia="nl-NL"/>
        </w:rPr>
        <w:t>}</w:t>
      </w:r>
    </w:p>
    <w:p w14:paraId="636FA212" w14:textId="77777777" w:rsidR="00AA7E1F" w:rsidRPr="0001591D" w:rsidRDefault="00AA7E1F">
      <w:pPr>
        <w:rPr>
          <w:lang w:val="en-GB"/>
        </w:rPr>
      </w:pPr>
    </w:p>
    <w:sectPr w:rsidR="00AA7E1F" w:rsidRPr="000159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Fira Cod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Typewrite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EA"/>
    <w:rsid w:val="0001591D"/>
    <w:rsid w:val="0019687B"/>
    <w:rsid w:val="002B28D3"/>
    <w:rsid w:val="007B5388"/>
    <w:rsid w:val="00817FC5"/>
    <w:rsid w:val="00A81DEA"/>
    <w:rsid w:val="00AA7E1F"/>
    <w:rsid w:val="00BB5C00"/>
    <w:rsid w:val="00DC0D3D"/>
    <w:rsid w:val="00DC1F0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82AD"/>
  <w15:chartTrackingRefBased/>
  <w15:docId w15:val="{A10BEB64-49EF-4CD7-9D12-DA9DAF31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08150">
      <w:bodyDiv w:val="1"/>
      <w:marLeft w:val="0"/>
      <w:marRight w:val="0"/>
      <w:marTop w:val="0"/>
      <w:marBottom w:val="0"/>
      <w:divBdr>
        <w:top w:val="none" w:sz="0" w:space="0" w:color="auto"/>
        <w:left w:val="none" w:sz="0" w:space="0" w:color="auto"/>
        <w:bottom w:val="none" w:sz="0" w:space="0" w:color="auto"/>
        <w:right w:val="none" w:sz="0" w:space="0" w:color="auto"/>
      </w:divBdr>
    </w:div>
    <w:div w:id="706837888">
      <w:bodyDiv w:val="1"/>
      <w:marLeft w:val="0"/>
      <w:marRight w:val="0"/>
      <w:marTop w:val="0"/>
      <w:marBottom w:val="0"/>
      <w:divBdr>
        <w:top w:val="none" w:sz="0" w:space="0" w:color="auto"/>
        <w:left w:val="none" w:sz="0" w:space="0" w:color="auto"/>
        <w:bottom w:val="none" w:sz="0" w:space="0" w:color="auto"/>
        <w:right w:val="none" w:sz="0" w:space="0" w:color="auto"/>
      </w:divBdr>
      <w:divsChild>
        <w:div w:id="929578872">
          <w:marLeft w:val="0"/>
          <w:marRight w:val="0"/>
          <w:marTop w:val="0"/>
          <w:marBottom w:val="0"/>
          <w:divBdr>
            <w:top w:val="none" w:sz="0" w:space="0" w:color="auto"/>
            <w:left w:val="none" w:sz="0" w:space="0" w:color="auto"/>
            <w:bottom w:val="none" w:sz="0" w:space="0" w:color="auto"/>
            <w:right w:val="none" w:sz="0" w:space="0" w:color="auto"/>
          </w:divBdr>
          <w:divsChild>
            <w:div w:id="2095272834">
              <w:marLeft w:val="0"/>
              <w:marRight w:val="0"/>
              <w:marTop w:val="0"/>
              <w:marBottom w:val="0"/>
              <w:divBdr>
                <w:top w:val="none" w:sz="0" w:space="0" w:color="auto"/>
                <w:left w:val="none" w:sz="0" w:space="0" w:color="auto"/>
                <w:bottom w:val="none" w:sz="0" w:space="0" w:color="auto"/>
                <w:right w:val="none" w:sz="0" w:space="0" w:color="auto"/>
              </w:divBdr>
              <w:divsChild>
                <w:div w:id="921526662">
                  <w:marLeft w:val="0"/>
                  <w:marRight w:val="0"/>
                  <w:marTop w:val="0"/>
                  <w:marBottom w:val="0"/>
                  <w:divBdr>
                    <w:top w:val="none" w:sz="0" w:space="0" w:color="auto"/>
                    <w:left w:val="none" w:sz="0" w:space="0" w:color="auto"/>
                    <w:bottom w:val="none" w:sz="0" w:space="0" w:color="auto"/>
                    <w:right w:val="none" w:sz="0" w:space="0" w:color="auto"/>
                  </w:divBdr>
                  <w:divsChild>
                    <w:div w:id="965697928">
                      <w:marLeft w:val="0"/>
                      <w:marRight w:val="0"/>
                      <w:marTop w:val="0"/>
                      <w:marBottom w:val="0"/>
                      <w:divBdr>
                        <w:top w:val="none" w:sz="0" w:space="0" w:color="auto"/>
                        <w:left w:val="none" w:sz="0" w:space="0" w:color="auto"/>
                        <w:bottom w:val="none" w:sz="0" w:space="0" w:color="auto"/>
                        <w:right w:val="none" w:sz="0" w:space="0" w:color="auto"/>
                      </w:divBdr>
                      <w:divsChild>
                        <w:div w:id="1809932233">
                          <w:marLeft w:val="0"/>
                          <w:marRight w:val="0"/>
                          <w:marTop w:val="0"/>
                          <w:marBottom w:val="0"/>
                          <w:divBdr>
                            <w:top w:val="none" w:sz="0" w:space="0" w:color="auto"/>
                            <w:left w:val="none" w:sz="0" w:space="0" w:color="auto"/>
                            <w:bottom w:val="none" w:sz="0" w:space="0" w:color="auto"/>
                            <w:right w:val="none" w:sz="0" w:space="0" w:color="auto"/>
                          </w:divBdr>
                          <w:divsChild>
                            <w:div w:id="6001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101037">
          <w:marLeft w:val="0"/>
          <w:marRight w:val="0"/>
          <w:marTop w:val="0"/>
          <w:marBottom w:val="0"/>
          <w:divBdr>
            <w:top w:val="none" w:sz="0" w:space="0" w:color="auto"/>
            <w:left w:val="none" w:sz="0" w:space="0" w:color="auto"/>
            <w:bottom w:val="none" w:sz="0" w:space="0" w:color="auto"/>
            <w:right w:val="none" w:sz="0" w:space="0" w:color="auto"/>
          </w:divBdr>
          <w:divsChild>
            <w:div w:id="1874228563">
              <w:marLeft w:val="0"/>
              <w:marRight w:val="0"/>
              <w:marTop w:val="0"/>
              <w:marBottom w:val="0"/>
              <w:divBdr>
                <w:top w:val="none" w:sz="0" w:space="0" w:color="auto"/>
                <w:left w:val="none" w:sz="0" w:space="0" w:color="auto"/>
                <w:bottom w:val="none" w:sz="0" w:space="0" w:color="auto"/>
                <w:right w:val="none" w:sz="0" w:space="0" w:color="auto"/>
              </w:divBdr>
              <w:divsChild>
                <w:div w:id="1853766119">
                  <w:marLeft w:val="0"/>
                  <w:marRight w:val="0"/>
                  <w:marTop w:val="0"/>
                  <w:marBottom w:val="0"/>
                  <w:divBdr>
                    <w:top w:val="none" w:sz="0" w:space="0" w:color="auto"/>
                    <w:left w:val="none" w:sz="0" w:space="0" w:color="auto"/>
                    <w:bottom w:val="none" w:sz="0" w:space="0" w:color="auto"/>
                    <w:right w:val="none" w:sz="0" w:space="0" w:color="auto"/>
                  </w:divBdr>
                  <w:divsChild>
                    <w:div w:id="1281644476">
                      <w:marLeft w:val="0"/>
                      <w:marRight w:val="0"/>
                      <w:marTop w:val="0"/>
                      <w:marBottom w:val="0"/>
                      <w:divBdr>
                        <w:top w:val="none" w:sz="0" w:space="0" w:color="auto"/>
                        <w:left w:val="none" w:sz="0" w:space="0" w:color="auto"/>
                        <w:bottom w:val="none" w:sz="0" w:space="0" w:color="auto"/>
                        <w:right w:val="none" w:sz="0" w:space="0" w:color="auto"/>
                      </w:divBdr>
                      <w:divsChild>
                        <w:div w:id="1906253358">
                          <w:marLeft w:val="0"/>
                          <w:marRight w:val="0"/>
                          <w:marTop w:val="0"/>
                          <w:marBottom w:val="0"/>
                          <w:divBdr>
                            <w:top w:val="none" w:sz="0" w:space="0" w:color="auto"/>
                            <w:left w:val="none" w:sz="0" w:space="0" w:color="auto"/>
                            <w:bottom w:val="none" w:sz="0" w:space="0" w:color="auto"/>
                            <w:right w:val="none" w:sz="0" w:space="0" w:color="auto"/>
                          </w:divBdr>
                          <w:divsChild>
                            <w:div w:id="1510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850062">
      <w:bodyDiv w:val="1"/>
      <w:marLeft w:val="0"/>
      <w:marRight w:val="0"/>
      <w:marTop w:val="0"/>
      <w:marBottom w:val="0"/>
      <w:divBdr>
        <w:top w:val="none" w:sz="0" w:space="0" w:color="auto"/>
        <w:left w:val="none" w:sz="0" w:space="0" w:color="auto"/>
        <w:bottom w:val="none" w:sz="0" w:space="0" w:color="auto"/>
        <w:right w:val="none" w:sz="0" w:space="0" w:color="auto"/>
      </w:divBdr>
    </w:div>
    <w:div w:id="1029188383">
      <w:bodyDiv w:val="1"/>
      <w:marLeft w:val="0"/>
      <w:marRight w:val="0"/>
      <w:marTop w:val="0"/>
      <w:marBottom w:val="0"/>
      <w:divBdr>
        <w:top w:val="none" w:sz="0" w:space="0" w:color="auto"/>
        <w:left w:val="none" w:sz="0" w:space="0" w:color="auto"/>
        <w:bottom w:val="none" w:sz="0" w:space="0" w:color="auto"/>
        <w:right w:val="none" w:sz="0" w:space="0" w:color="auto"/>
      </w:divBdr>
      <w:divsChild>
        <w:div w:id="1634747509">
          <w:marLeft w:val="0"/>
          <w:marRight w:val="0"/>
          <w:marTop w:val="0"/>
          <w:marBottom w:val="0"/>
          <w:divBdr>
            <w:top w:val="none" w:sz="0" w:space="0" w:color="auto"/>
            <w:left w:val="none" w:sz="0" w:space="0" w:color="auto"/>
            <w:bottom w:val="none" w:sz="0" w:space="0" w:color="auto"/>
            <w:right w:val="none" w:sz="0" w:space="0" w:color="auto"/>
          </w:divBdr>
          <w:divsChild>
            <w:div w:id="2100829609">
              <w:marLeft w:val="0"/>
              <w:marRight w:val="0"/>
              <w:marTop w:val="0"/>
              <w:marBottom w:val="0"/>
              <w:divBdr>
                <w:top w:val="none" w:sz="0" w:space="0" w:color="auto"/>
                <w:left w:val="none" w:sz="0" w:space="0" w:color="auto"/>
                <w:bottom w:val="none" w:sz="0" w:space="0" w:color="auto"/>
                <w:right w:val="none" w:sz="0" w:space="0" w:color="auto"/>
              </w:divBdr>
              <w:divsChild>
                <w:div w:id="757406144">
                  <w:marLeft w:val="0"/>
                  <w:marRight w:val="0"/>
                  <w:marTop w:val="0"/>
                  <w:marBottom w:val="0"/>
                  <w:divBdr>
                    <w:top w:val="none" w:sz="0" w:space="0" w:color="auto"/>
                    <w:left w:val="none" w:sz="0" w:space="0" w:color="auto"/>
                    <w:bottom w:val="none" w:sz="0" w:space="0" w:color="auto"/>
                    <w:right w:val="none" w:sz="0" w:space="0" w:color="auto"/>
                  </w:divBdr>
                  <w:divsChild>
                    <w:div w:id="1045519558">
                      <w:marLeft w:val="0"/>
                      <w:marRight w:val="0"/>
                      <w:marTop w:val="0"/>
                      <w:marBottom w:val="0"/>
                      <w:divBdr>
                        <w:top w:val="none" w:sz="0" w:space="0" w:color="auto"/>
                        <w:left w:val="none" w:sz="0" w:space="0" w:color="auto"/>
                        <w:bottom w:val="none" w:sz="0" w:space="0" w:color="auto"/>
                        <w:right w:val="none" w:sz="0" w:space="0" w:color="auto"/>
                      </w:divBdr>
                      <w:divsChild>
                        <w:div w:id="1910338183">
                          <w:marLeft w:val="0"/>
                          <w:marRight w:val="0"/>
                          <w:marTop w:val="0"/>
                          <w:marBottom w:val="0"/>
                          <w:divBdr>
                            <w:top w:val="none" w:sz="0" w:space="0" w:color="auto"/>
                            <w:left w:val="none" w:sz="0" w:space="0" w:color="auto"/>
                            <w:bottom w:val="none" w:sz="0" w:space="0" w:color="auto"/>
                            <w:right w:val="none" w:sz="0" w:space="0" w:color="auto"/>
                          </w:divBdr>
                          <w:divsChild>
                            <w:div w:id="8896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401469">
          <w:marLeft w:val="0"/>
          <w:marRight w:val="0"/>
          <w:marTop w:val="0"/>
          <w:marBottom w:val="0"/>
          <w:divBdr>
            <w:top w:val="none" w:sz="0" w:space="0" w:color="auto"/>
            <w:left w:val="none" w:sz="0" w:space="0" w:color="auto"/>
            <w:bottom w:val="none" w:sz="0" w:space="0" w:color="auto"/>
            <w:right w:val="none" w:sz="0" w:space="0" w:color="auto"/>
          </w:divBdr>
          <w:divsChild>
            <w:div w:id="1985574172">
              <w:marLeft w:val="0"/>
              <w:marRight w:val="0"/>
              <w:marTop w:val="0"/>
              <w:marBottom w:val="0"/>
              <w:divBdr>
                <w:top w:val="none" w:sz="0" w:space="0" w:color="auto"/>
                <w:left w:val="none" w:sz="0" w:space="0" w:color="auto"/>
                <w:bottom w:val="none" w:sz="0" w:space="0" w:color="auto"/>
                <w:right w:val="none" w:sz="0" w:space="0" w:color="auto"/>
              </w:divBdr>
              <w:divsChild>
                <w:div w:id="2075927257">
                  <w:marLeft w:val="0"/>
                  <w:marRight w:val="0"/>
                  <w:marTop w:val="0"/>
                  <w:marBottom w:val="0"/>
                  <w:divBdr>
                    <w:top w:val="none" w:sz="0" w:space="0" w:color="auto"/>
                    <w:left w:val="none" w:sz="0" w:space="0" w:color="auto"/>
                    <w:bottom w:val="none" w:sz="0" w:space="0" w:color="auto"/>
                    <w:right w:val="none" w:sz="0" w:space="0" w:color="auto"/>
                  </w:divBdr>
                  <w:divsChild>
                    <w:div w:id="1090927980">
                      <w:marLeft w:val="0"/>
                      <w:marRight w:val="0"/>
                      <w:marTop w:val="0"/>
                      <w:marBottom w:val="0"/>
                      <w:divBdr>
                        <w:top w:val="none" w:sz="0" w:space="0" w:color="auto"/>
                        <w:left w:val="none" w:sz="0" w:space="0" w:color="auto"/>
                        <w:bottom w:val="none" w:sz="0" w:space="0" w:color="auto"/>
                        <w:right w:val="none" w:sz="0" w:space="0" w:color="auto"/>
                      </w:divBdr>
                      <w:divsChild>
                        <w:div w:id="427586063">
                          <w:marLeft w:val="0"/>
                          <w:marRight w:val="0"/>
                          <w:marTop w:val="0"/>
                          <w:marBottom w:val="0"/>
                          <w:divBdr>
                            <w:top w:val="none" w:sz="0" w:space="0" w:color="auto"/>
                            <w:left w:val="none" w:sz="0" w:space="0" w:color="auto"/>
                            <w:bottom w:val="none" w:sz="0" w:space="0" w:color="auto"/>
                            <w:right w:val="none" w:sz="0" w:space="0" w:color="auto"/>
                          </w:divBdr>
                          <w:divsChild>
                            <w:div w:id="1578634645">
                              <w:marLeft w:val="0"/>
                              <w:marRight w:val="0"/>
                              <w:marTop w:val="0"/>
                              <w:marBottom w:val="0"/>
                              <w:divBdr>
                                <w:top w:val="none" w:sz="0" w:space="0" w:color="auto"/>
                                <w:left w:val="none" w:sz="0" w:space="0" w:color="auto"/>
                                <w:bottom w:val="none" w:sz="0" w:space="0" w:color="auto"/>
                                <w:right w:val="none" w:sz="0" w:space="0" w:color="auto"/>
                              </w:divBdr>
                              <w:divsChild>
                                <w:div w:id="1316714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297135">
          <w:marLeft w:val="0"/>
          <w:marRight w:val="0"/>
          <w:marTop w:val="0"/>
          <w:marBottom w:val="0"/>
          <w:divBdr>
            <w:top w:val="none" w:sz="0" w:space="0" w:color="auto"/>
            <w:left w:val="none" w:sz="0" w:space="0" w:color="auto"/>
            <w:bottom w:val="none" w:sz="0" w:space="0" w:color="auto"/>
            <w:right w:val="none" w:sz="0" w:space="0" w:color="auto"/>
          </w:divBdr>
          <w:divsChild>
            <w:div w:id="357201487">
              <w:marLeft w:val="0"/>
              <w:marRight w:val="0"/>
              <w:marTop w:val="0"/>
              <w:marBottom w:val="0"/>
              <w:divBdr>
                <w:top w:val="none" w:sz="0" w:space="0" w:color="auto"/>
                <w:left w:val="none" w:sz="0" w:space="0" w:color="auto"/>
                <w:bottom w:val="none" w:sz="0" w:space="0" w:color="auto"/>
                <w:right w:val="none" w:sz="0" w:space="0" w:color="auto"/>
              </w:divBdr>
              <w:divsChild>
                <w:div w:id="373817775">
                  <w:marLeft w:val="0"/>
                  <w:marRight w:val="0"/>
                  <w:marTop w:val="0"/>
                  <w:marBottom w:val="0"/>
                  <w:divBdr>
                    <w:top w:val="none" w:sz="0" w:space="0" w:color="auto"/>
                    <w:left w:val="none" w:sz="0" w:space="0" w:color="auto"/>
                    <w:bottom w:val="none" w:sz="0" w:space="0" w:color="auto"/>
                    <w:right w:val="none" w:sz="0" w:space="0" w:color="auto"/>
                  </w:divBdr>
                  <w:divsChild>
                    <w:div w:id="1323049763">
                      <w:marLeft w:val="0"/>
                      <w:marRight w:val="0"/>
                      <w:marTop w:val="0"/>
                      <w:marBottom w:val="0"/>
                      <w:divBdr>
                        <w:top w:val="none" w:sz="0" w:space="0" w:color="auto"/>
                        <w:left w:val="none" w:sz="0" w:space="0" w:color="auto"/>
                        <w:bottom w:val="none" w:sz="0" w:space="0" w:color="auto"/>
                        <w:right w:val="none" w:sz="0" w:space="0" w:color="auto"/>
                      </w:divBdr>
                      <w:divsChild>
                        <w:div w:id="1296106612">
                          <w:marLeft w:val="0"/>
                          <w:marRight w:val="0"/>
                          <w:marTop w:val="0"/>
                          <w:marBottom w:val="0"/>
                          <w:divBdr>
                            <w:top w:val="none" w:sz="0" w:space="0" w:color="auto"/>
                            <w:left w:val="none" w:sz="0" w:space="0" w:color="auto"/>
                            <w:bottom w:val="none" w:sz="0" w:space="0" w:color="auto"/>
                            <w:right w:val="none" w:sz="0" w:space="0" w:color="auto"/>
                          </w:divBdr>
                          <w:divsChild>
                            <w:div w:id="5031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395861">
          <w:marLeft w:val="0"/>
          <w:marRight w:val="0"/>
          <w:marTop w:val="0"/>
          <w:marBottom w:val="0"/>
          <w:divBdr>
            <w:top w:val="none" w:sz="0" w:space="0" w:color="auto"/>
            <w:left w:val="none" w:sz="0" w:space="0" w:color="auto"/>
            <w:bottom w:val="none" w:sz="0" w:space="0" w:color="auto"/>
            <w:right w:val="none" w:sz="0" w:space="0" w:color="auto"/>
          </w:divBdr>
          <w:divsChild>
            <w:div w:id="1446118443">
              <w:marLeft w:val="0"/>
              <w:marRight w:val="0"/>
              <w:marTop w:val="0"/>
              <w:marBottom w:val="0"/>
              <w:divBdr>
                <w:top w:val="none" w:sz="0" w:space="0" w:color="auto"/>
                <w:left w:val="none" w:sz="0" w:space="0" w:color="auto"/>
                <w:bottom w:val="none" w:sz="0" w:space="0" w:color="auto"/>
                <w:right w:val="none" w:sz="0" w:space="0" w:color="auto"/>
              </w:divBdr>
              <w:divsChild>
                <w:div w:id="773552939">
                  <w:marLeft w:val="0"/>
                  <w:marRight w:val="0"/>
                  <w:marTop w:val="0"/>
                  <w:marBottom w:val="0"/>
                  <w:divBdr>
                    <w:top w:val="none" w:sz="0" w:space="0" w:color="auto"/>
                    <w:left w:val="none" w:sz="0" w:space="0" w:color="auto"/>
                    <w:bottom w:val="none" w:sz="0" w:space="0" w:color="auto"/>
                    <w:right w:val="none" w:sz="0" w:space="0" w:color="auto"/>
                  </w:divBdr>
                  <w:divsChild>
                    <w:div w:id="908152385">
                      <w:marLeft w:val="0"/>
                      <w:marRight w:val="0"/>
                      <w:marTop w:val="0"/>
                      <w:marBottom w:val="0"/>
                      <w:divBdr>
                        <w:top w:val="none" w:sz="0" w:space="0" w:color="auto"/>
                        <w:left w:val="none" w:sz="0" w:space="0" w:color="auto"/>
                        <w:bottom w:val="none" w:sz="0" w:space="0" w:color="auto"/>
                        <w:right w:val="none" w:sz="0" w:space="0" w:color="auto"/>
                      </w:divBdr>
                      <w:divsChild>
                        <w:div w:id="279410558">
                          <w:marLeft w:val="0"/>
                          <w:marRight w:val="0"/>
                          <w:marTop w:val="0"/>
                          <w:marBottom w:val="0"/>
                          <w:divBdr>
                            <w:top w:val="none" w:sz="0" w:space="0" w:color="auto"/>
                            <w:left w:val="none" w:sz="0" w:space="0" w:color="auto"/>
                            <w:bottom w:val="none" w:sz="0" w:space="0" w:color="auto"/>
                            <w:right w:val="none" w:sz="0" w:space="0" w:color="auto"/>
                          </w:divBdr>
                          <w:divsChild>
                            <w:div w:id="13418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954881">
          <w:marLeft w:val="0"/>
          <w:marRight w:val="0"/>
          <w:marTop w:val="0"/>
          <w:marBottom w:val="0"/>
          <w:divBdr>
            <w:top w:val="none" w:sz="0" w:space="0" w:color="auto"/>
            <w:left w:val="none" w:sz="0" w:space="0" w:color="auto"/>
            <w:bottom w:val="none" w:sz="0" w:space="0" w:color="auto"/>
            <w:right w:val="none" w:sz="0" w:space="0" w:color="auto"/>
          </w:divBdr>
          <w:divsChild>
            <w:div w:id="879242928">
              <w:marLeft w:val="0"/>
              <w:marRight w:val="0"/>
              <w:marTop w:val="0"/>
              <w:marBottom w:val="0"/>
              <w:divBdr>
                <w:top w:val="none" w:sz="0" w:space="0" w:color="auto"/>
                <w:left w:val="none" w:sz="0" w:space="0" w:color="auto"/>
                <w:bottom w:val="none" w:sz="0" w:space="0" w:color="auto"/>
                <w:right w:val="none" w:sz="0" w:space="0" w:color="auto"/>
              </w:divBdr>
              <w:divsChild>
                <w:div w:id="869414400">
                  <w:marLeft w:val="0"/>
                  <w:marRight w:val="0"/>
                  <w:marTop w:val="0"/>
                  <w:marBottom w:val="0"/>
                  <w:divBdr>
                    <w:top w:val="none" w:sz="0" w:space="0" w:color="auto"/>
                    <w:left w:val="none" w:sz="0" w:space="0" w:color="auto"/>
                    <w:bottom w:val="none" w:sz="0" w:space="0" w:color="auto"/>
                    <w:right w:val="none" w:sz="0" w:space="0" w:color="auto"/>
                  </w:divBdr>
                  <w:divsChild>
                    <w:div w:id="761145021">
                      <w:marLeft w:val="0"/>
                      <w:marRight w:val="0"/>
                      <w:marTop w:val="0"/>
                      <w:marBottom w:val="0"/>
                      <w:divBdr>
                        <w:top w:val="none" w:sz="0" w:space="0" w:color="auto"/>
                        <w:left w:val="none" w:sz="0" w:space="0" w:color="auto"/>
                        <w:bottom w:val="none" w:sz="0" w:space="0" w:color="auto"/>
                        <w:right w:val="none" w:sz="0" w:space="0" w:color="auto"/>
                      </w:divBdr>
                      <w:divsChild>
                        <w:div w:id="1337727035">
                          <w:marLeft w:val="0"/>
                          <w:marRight w:val="0"/>
                          <w:marTop w:val="0"/>
                          <w:marBottom w:val="0"/>
                          <w:divBdr>
                            <w:top w:val="none" w:sz="0" w:space="0" w:color="auto"/>
                            <w:left w:val="none" w:sz="0" w:space="0" w:color="auto"/>
                            <w:bottom w:val="none" w:sz="0" w:space="0" w:color="auto"/>
                            <w:right w:val="none" w:sz="0" w:space="0" w:color="auto"/>
                          </w:divBdr>
                          <w:divsChild>
                            <w:div w:id="14570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472534">
          <w:marLeft w:val="0"/>
          <w:marRight w:val="0"/>
          <w:marTop w:val="0"/>
          <w:marBottom w:val="0"/>
          <w:divBdr>
            <w:top w:val="none" w:sz="0" w:space="0" w:color="auto"/>
            <w:left w:val="none" w:sz="0" w:space="0" w:color="auto"/>
            <w:bottom w:val="none" w:sz="0" w:space="0" w:color="auto"/>
            <w:right w:val="none" w:sz="0" w:space="0" w:color="auto"/>
          </w:divBdr>
          <w:divsChild>
            <w:div w:id="1448350028">
              <w:marLeft w:val="0"/>
              <w:marRight w:val="0"/>
              <w:marTop w:val="0"/>
              <w:marBottom w:val="0"/>
              <w:divBdr>
                <w:top w:val="none" w:sz="0" w:space="0" w:color="auto"/>
                <w:left w:val="none" w:sz="0" w:space="0" w:color="auto"/>
                <w:bottom w:val="none" w:sz="0" w:space="0" w:color="auto"/>
                <w:right w:val="none" w:sz="0" w:space="0" w:color="auto"/>
              </w:divBdr>
              <w:divsChild>
                <w:div w:id="1012103098">
                  <w:marLeft w:val="0"/>
                  <w:marRight w:val="0"/>
                  <w:marTop w:val="0"/>
                  <w:marBottom w:val="0"/>
                  <w:divBdr>
                    <w:top w:val="none" w:sz="0" w:space="0" w:color="auto"/>
                    <w:left w:val="none" w:sz="0" w:space="0" w:color="auto"/>
                    <w:bottom w:val="none" w:sz="0" w:space="0" w:color="auto"/>
                    <w:right w:val="none" w:sz="0" w:space="0" w:color="auto"/>
                  </w:divBdr>
                  <w:divsChild>
                    <w:div w:id="1721591707">
                      <w:marLeft w:val="0"/>
                      <w:marRight w:val="0"/>
                      <w:marTop w:val="0"/>
                      <w:marBottom w:val="0"/>
                      <w:divBdr>
                        <w:top w:val="none" w:sz="0" w:space="0" w:color="auto"/>
                        <w:left w:val="none" w:sz="0" w:space="0" w:color="auto"/>
                        <w:bottom w:val="none" w:sz="0" w:space="0" w:color="auto"/>
                        <w:right w:val="none" w:sz="0" w:space="0" w:color="auto"/>
                      </w:divBdr>
                      <w:divsChild>
                        <w:div w:id="1889142707">
                          <w:marLeft w:val="0"/>
                          <w:marRight w:val="0"/>
                          <w:marTop w:val="0"/>
                          <w:marBottom w:val="0"/>
                          <w:divBdr>
                            <w:top w:val="none" w:sz="0" w:space="0" w:color="auto"/>
                            <w:left w:val="none" w:sz="0" w:space="0" w:color="auto"/>
                            <w:bottom w:val="none" w:sz="0" w:space="0" w:color="auto"/>
                            <w:right w:val="none" w:sz="0" w:space="0" w:color="auto"/>
                          </w:divBdr>
                          <w:divsChild>
                            <w:div w:id="20365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067445">
      <w:bodyDiv w:val="1"/>
      <w:marLeft w:val="0"/>
      <w:marRight w:val="0"/>
      <w:marTop w:val="0"/>
      <w:marBottom w:val="0"/>
      <w:divBdr>
        <w:top w:val="none" w:sz="0" w:space="0" w:color="auto"/>
        <w:left w:val="none" w:sz="0" w:space="0" w:color="auto"/>
        <w:bottom w:val="none" w:sz="0" w:space="0" w:color="auto"/>
        <w:right w:val="none" w:sz="0" w:space="0" w:color="auto"/>
      </w:divBdr>
      <w:divsChild>
        <w:div w:id="1492058611">
          <w:marLeft w:val="0"/>
          <w:marRight w:val="0"/>
          <w:marTop w:val="0"/>
          <w:marBottom w:val="0"/>
          <w:divBdr>
            <w:top w:val="none" w:sz="0" w:space="0" w:color="auto"/>
            <w:left w:val="none" w:sz="0" w:space="0" w:color="auto"/>
            <w:bottom w:val="none" w:sz="0" w:space="0" w:color="auto"/>
            <w:right w:val="none" w:sz="0" w:space="0" w:color="auto"/>
          </w:divBdr>
          <w:divsChild>
            <w:div w:id="1064260693">
              <w:marLeft w:val="0"/>
              <w:marRight w:val="0"/>
              <w:marTop w:val="0"/>
              <w:marBottom w:val="0"/>
              <w:divBdr>
                <w:top w:val="none" w:sz="0" w:space="0" w:color="auto"/>
                <w:left w:val="none" w:sz="0" w:space="0" w:color="auto"/>
                <w:bottom w:val="none" w:sz="0" w:space="0" w:color="auto"/>
                <w:right w:val="none" w:sz="0" w:space="0" w:color="auto"/>
              </w:divBdr>
              <w:divsChild>
                <w:div w:id="968626265">
                  <w:marLeft w:val="0"/>
                  <w:marRight w:val="0"/>
                  <w:marTop w:val="0"/>
                  <w:marBottom w:val="0"/>
                  <w:divBdr>
                    <w:top w:val="none" w:sz="0" w:space="0" w:color="auto"/>
                    <w:left w:val="none" w:sz="0" w:space="0" w:color="auto"/>
                    <w:bottom w:val="none" w:sz="0" w:space="0" w:color="auto"/>
                    <w:right w:val="none" w:sz="0" w:space="0" w:color="auto"/>
                  </w:divBdr>
                  <w:divsChild>
                    <w:div w:id="1656835906">
                      <w:marLeft w:val="0"/>
                      <w:marRight w:val="0"/>
                      <w:marTop w:val="0"/>
                      <w:marBottom w:val="0"/>
                      <w:divBdr>
                        <w:top w:val="none" w:sz="0" w:space="0" w:color="auto"/>
                        <w:left w:val="none" w:sz="0" w:space="0" w:color="auto"/>
                        <w:bottom w:val="none" w:sz="0" w:space="0" w:color="auto"/>
                        <w:right w:val="none" w:sz="0" w:space="0" w:color="auto"/>
                      </w:divBdr>
                      <w:divsChild>
                        <w:div w:id="1746370158">
                          <w:marLeft w:val="0"/>
                          <w:marRight w:val="0"/>
                          <w:marTop w:val="0"/>
                          <w:marBottom w:val="0"/>
                          <w:divBdr>
                            <w:top w:val="none" w:sz="0" w:space="0" w:color="auto"/>
                            <w:left w:val="none" w:sz="0" w:space="0" w:color="auto"/>
                            <w:bottom w:val="none" w:sz="0" w:space="0" w:color="auto"/>
                            <w:right w:val="none" w:sz="0" w:space="0" w:color="auto"/>
                          </w:divBdr>
                          <w:divsChild>
                            <w:div w:id="12904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510193">
          <w:marLeft w:val="0"/>
          <w:marRight w:val="0"/>
          <w:marTop w:val="0"/>
          <w:marBottom w:val="0"/>
          <w:divBdr>
            <w:top w:val="none" w:sz="0" w:space="0" w:color="auto"/>
            <w:left w:val="none" w:sz="0" w:space="0" w:color="auto"/>
            <w:bottom w:val="none" w:sz="0" w:space="0" w:color="auto"/>
            <w:right w:val="none" w:sz="0" w:space="0" w:color="auto"/>
          </w:divBdr>
          <w:divsChild>
            <w:div w:id="288557357">
              <w:marLeft w:val="0"/>
              <w:marRight w:val="0"/>
              <w:marTop w:val="0"/>
              <w:marBottom w:val="0"/>
              <w:divBdr>
                <w:top w:val="none" w:sz="0" w:space="0" w:color="auto"/>
                <w:left w:val="none" w:sz="0" w:space="0" w:color="auto"/>
                <w:bottom w:val="none" w:sz="0" w:space="0" w:color="auto"/>
                <w:right w:val="none" w:sz="0" w:space="0" w:color="auto"/>
              </w:divBdr>
              <w:divsChild>
                <w:div w:id="1948732905">
                  <w:marLeft w:val="0"/>
                  <w:marRight w:val="0"/>
                  <w:marTop w:val="0"/>
                  <w:marBottom w:val="0"/>
                  <w:divBdr>
                    <w:top w:val="none" w:sz="0" w:space="0" w:color="auto"/>
                    <w:left w:val="none" w:sz="0" w:space="0" w:color="auto"/>
                    <w:bottom w:val="none" w:sz="0" w:space="0" w:color="auto"/>
                    <w:right w:val="none" w:sz="0" w:space="0" w:color="auto"/>
                  </w:divBdr>
                  <w:divsChild>
                    <w:div w:id="1894728835">
                      <w:marLeft w:val="0"/>
                      <w:marRight w:val="0"/>
                      <w:marTop w:val="0"/>
                      <w:marBottom w:val="0"/>
                      <w:divBdr>
                        <w:top w:val="none" w:sz="0" w:space="0" w:color="auto"/>
                        <w:left w:val="none" w:sz="0" w:space="0" w:color="auto"/>
                        <w:bottom w:val="none" w:sz="0" w:space="0" w:color="auto"/>
                        <w:right w:val="none" w:sz="0" w:space="0" w:color="auto"/>
                      </w:divBdr>
                      <w:divsChild>
                        <w:div w:id="245069475">
                          <w:marLeft w:val="0"/>
                          <w:marRight w:val="0"/>
                          <w:marTop w:val="0"/>
                          <w:marBottom w:val="0"/>
                          <w:divBdr>
                            <w:top w:val="none" w:sz="0" w:space="0" w:color="auto"/>
                            <w:left w:val="none" w:sz="0" w:space="0" w:color="auto"/>
                            <w:bottom w:val="none" w:sz="0" w:space="0" w:color="auto"/>
                            <w:right w:val="none" w:sz="0" w:space="0" w:color="auto"/>
                          </w:divBdr>
                          <w:divsChild>
                            <w:div w:id="11497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9</Pages>
  <Words>2231</Words>
  <Characters>12274</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ses-94@outlook.com</dc:creator>
  <cp:keywords/>
  <dc:description/>
  <cp:lastModifiedBy>ses-94@outlook.com</cp:lastModifiedBy>
  <cp:revision>9</cp:revision>
  <dcterms:created xsi:type="dcterms:W3CDTF">2019-03-11T19:22:00Z</dcterms:created>
  <dcterms:modified xsi:type="dcterms:W3CDTF">2019-03-11T22:52:00Z</dcterms:modified>
</cp:coreProperties>
</file>