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CF0" w:rsidRDefault="00604C63">
      <w:r>
        <w:t>User Guide</w:t>
      </w:r>
    </w:p>
    <w:p w:rsidR="00604C63" w:rsidRDefault="00D35908">
      <w:pPr>
        <w:rPr>
          <w:u w:val="single"/>
          <w:lang w:val="en-US"/>
        </w:rPr>
      </w:pPr>
      <w:r w:rsidRPr="00D35908">
        <w:rPr>
          <w:lang w:val="en-US"/>
        </w:rPr>
        <w:t>The entry point for the c</w:t>
      </w:r>
      <w:r>
        <w:rPr>
          <w:lang w:val="en-US"/>
        </w:rPr>
        <w:t>omponent</w:t>
      </w:r>
      <w:r w:rsidR="00990E0E">
        <w:rPr>
          <w:lang w:val="en-US"/>
        </w:rPr>
        <w:t xml:space="preserve"> is the page </w:t>
      </w:r>
      <w:hyperlink r:id="rId4" w:history="1">
        <w:r w:rsidR="00990E0E" w:rsidRPr="00BE231B">
          <w:rPr>
            <w:rStyle w:val="Hyperlink"/>
            <w:lang w:val="en-US"/>
          </w:rPr>
          <w:t>http://localhost:8080/Administration/</w:t>
        </w:r>
      </w:hyperlink>
    </w:p>
    <w:p w:rsidR="00990E0E" w:rsidRDefault="00990E0E">
      <w:pPr>
        <w:rPr>
          <w:lang w:val="en-US"/>
        </w:rPr>
      </w:pPr>
      <w:r>
        <w:rPr>
          <w:lang w:val="en-US"/>
        </w:rPr>
        <w:t xml:space="preserve">On this page, there are 2 buttons to access the relative component: </w:t>
      </w:r>
      <w:r w:rsidRPr="00990E0E">
        <w:rPr>
          <w:u w:val="single"/>
          <w:lang w:val="en-US"/>
        </w:rPr>
        <w:t>Admin Panel</w:t>
      </w:r>
      <w:r w:rsidR="00472F3D">
        <w:rPr>
          <w:u w:val="single"/>
          <w:lang w:val="en-US"/>
        </w:rPr>
        <w:t xml:space="preserve"> (</w:t>
      </w:r>
      <w:r w:rsidR="00472F3D" w:rsidRPr="00472F3D">
        <w:rPr>
          <w:u w:val="single"/>
          <w:lang w:val="en-US"/>
        </w:rPr>
        <w:t>http://localhost:8080/Administration/adminPanel/</w:t>
      </w:r>
      <w:r w:rsidR="00472F3D">
        <w:rPr>
          <w:u w:val="single"/>
          <w:lang w:val="en-US"/>
        </w:rPr>
        <w:t>)</w:t>
      </w:r>
      <w:r>
        <w:rPr>
          <w:lang w:val="en-US"/>
        </w:rPr>
        <w:t xml:space="preserve"> and </w:t>
      </w:r>
      <w:r w:rsidRPr="00990E0E">
        <w:rPr>
          <w:u w:val="single"/>
          <w:lang w:val="en-US"/>
        </w:rPr>
        <w:t>Statistics</w:t>
      </w:r>
      <w:r w:rsidR="00472F3D">
        <w:rPr>
          <w:u w:val="single"/>
          <w:lang w:val="en-US"/>
        </w:rPr>
        <w:t xml:space="preserve"> (</w:t>
      </w:r>
      <w:r w:rsidR="00472F3D" w:rsidRPr="00472F3D">
        <w:rPr>
          <w:u w:val="single"/>
          <w:lang w:val="en-US"/>
        </w:rPr>
        <w:t>http://localhost:8080/Administration/statisticsPanel/</w:t>
      </w:r>
      <w:r w:rsidR="00472F3D">
        <w:rPr>
          <w:u w:val="single"/>
          <w:lang w:val="en-US"/>
        </w:rPr>
        <w:t>)</w:t>
      </w:r>
      <w:r>
        <w:rPr>
          <w:lang w:val="en-US"/>
        </w:rPr>
        <w:t>.</w:t>
      </w:r>
    </w:p>
    <w:p w:rsidR="005E463A" w:rsidRDefault="00990E0E">
      <w:pPr>
        <w:rPr>
          <w:lang w:val="en-US"/>
        </w:rPr>
      </w:pPr>
      <w:r>
        <w:rPr>
          <w:lang w:val="en-US"/>
        </w:rPr>
        <w:t>On the Admin Panel page, we visualize the currently connected players on the left and currently running game sessions on the r</w:t>
      </w:r>
      <w:r w:rsidR="005E463A">
        <w:rPr>
          <w:lang w:val="en-US"/>
        </w:rPr>
        <w:t>ight. The top-most button “Back” brings you back to the initial page.</w:t>
      </w:r>
    </w:p>
    <w:p w:rsidR="005E463A" w:rsidRDefault="005E463A">
      <w:pPr>
        <w:rPr>
          <w:lang w:val="en-US"/>
        </w:rPr>
      </w:pPr>
      <w:r>
        <w:rPr>
          <w:lang w:val="en-US"/>
        </w:rPr>
        <w:t>On the left, the button Ban Player summons a form in which you can select any player (even if it’s not currently connected) and ban him for the specified number of seconds. The OK button is used to confirm, and close button is used to cancel. The edit player button, once clicked, shows a form to edit the selected player data. The player is selected by using the select form, which shows all the existing players in the system. You can edit the data then press OK to confirm, or Close to cancel. The username and the email must be unique, if another player shares either of them, the changes are discarded. The Set Server Capacity button lets you enter a number which will be the maximum number of concurrently connected players allowed. Players are not kicked if the number is lower than the number of currently connected users though. In fact, no one will be allowed to log in until the number of connected players is lower than the number being set. Press OK to confirm or Close to cancel.</w:t>
      </w:r>
    </w:p>
    <w:p w:rsidR="005E463A" w:rsidRDefault="005E463A">
      <w:pPr>
        <w:rPr>
          <w:lang w:val="en-US"/>
        </w:rPr>
      </w:pPr>
      <w:r>
        <w:rPr>
          <w:lang w:val="en-US"/>
        </w:rPr>
        <w:t>On the right, the Close Game button closes the games that are selected from the above form. You can close more than one game at the same time, by selecting multiple games by dragging or holding CTRL. The Set Minimum Bet button lets you set the minimum bet for each game. Press OK to confirm or close to Cancel.</w:t>
      </w:r>
    </w:p>
    <w:p w:rsidR="005E463A" w:rsidRDefault="005E463A">
      <w:pPr>
        <w:rPr>
          <w:lang w:val="en-US"/>
        </w:rPr>
      </w:pPr>
      <w:r>
        <w:rPr>
          <w:lang w:val="en-US"/>
        </w:rPr>
        <w:t>On the Statistics page, there are 5 different tabs to show different statistics, plus a final Back tab that brings you back to the initial page. Clicking on the Game Statistics tab opens a view which shows statistics for each game type, selectable with the select form. Clicking on the Player Statistics tab opens a view which shows statistics for each player in the system, selectable with the select form.</w:t>
      </w:r>
      <w:r w:rsidR="00BA25A9">
        <w:rPr>
          <w:lang w:val="en-US"/>
        </w:rPr>
        <w:t xml:space="preserve"> Clicking on Daily statistics or Total statistics shows either the data for today or the data for all the values present in the application database. Lastly, the History tab shows an overview day by day of all the days the application has been running in the last month.</w:t>
      </w:r>
    </w:p>
    <w:p w:rsidR="00E6603C" w:rsidRDefault="00E6603C">
      <w:pPr>
        <w:rPr>
          <w:lang w:val="en-US"/>
        </w:rPr>
      </w:pPr>
      <w:r>
        <w:rPr>
          <w:lang w:val="en-US"/>
        </w:rPr>
        <w:t>Technical Documentation</w:t>
      </w:r>
    </w:p>
    <w:p w:rsidR="00E6603C" w:rsidRDefault="00E6603C">
      <w:pPr>
        <w:rPr>
          <w:lang w:val="en-US"/>
        </w:rPr>
      </w:pPr>
      <w:r>
        <w:rPr>
          <w:noProof/>
          <w:lang w:val="en-US"/>
        </w:rPr>
        <w:lastRenderedPageBreak/>
        <w:drawing>
          <wp:inline distT="0" distB="0" distL="0" distR="0">
            <wp:extent cx="61150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5050" cy="3914775"/>
                    </a:xfrm>
                    <a:prstGeom prst="rect">
                      <a:avLst/>
                    </a:prstGeom>
                    <a:noFill/>
                    <a:ln>
                      <a:noFill/>
                    </a:ln>
                  </pic:spPr>
                </pic:pic>
              </a:graphicData>
            </a:graphic>
          </wp:inline>
        </w:drawing>
      </w:r>
    </w:p>
    <w:p w:rsidR="00E6603C" w:rsidRDefault="00E6603C">
      <w:pPr>
        <w:rPr>
          <w:lang w:val="en-US"/>
        </w:rPr>
      </w:pPr>
      <w:r>
        <w:rPr>
          <w:noProof/>
          <w:lang w:val="en-US"/>
        </w:rPr>
        <w:drawing>
          <wp:inline distT="0" distB="0" distL="0" distR="0">
            <wp:extent cx="61150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838575"/>
                    </a:xfrm>
                    <a:prstGeom prst="rect">
                      <a:avLst/>
                    </a:prstGeom>
                    <a:noFill/>
                    <a:ln>
                      <a:noFill/>
                    </a:ln>
                  </pic:spPr>
                </pic:pic>
              </a:graphicData>
            </a:graphic>
          </wp:inline>
        </w:drawing>
      </w:r>
    </w:p>
    <w:p w:rsidR="00E6603C" w:rsidRDefault="00E6603C">
      <w:pPr>
        <w:rPr>
          <w:lang w:val="en-US"/>
        </w:rPr>
      </w:pPr>
      <w:r>
        <w:rPr>
          <w:noProof/>
          <w:lang w:val="en-US"/>
        </w:rPr>
        <w:lastRenderedPageBreak/>
        <w:drawing>
          <wp:inline distT="0" distB="0" distL="0" distR="0">
            <wp:extent cx="5781675" cy="906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1675" cy="9067800"/>
                    </a:xfrm>
                    <a:prstGeom prst="rect">
                      <a:avLst/>
                    </a:prstGeom>
                    <a:noFill/>
                    <a:ln>
                      <a:noFill/>
                    </a:ln>
                  </pic:spPr>
                </pic:pic>
              </a:graphicData>
            </a:graphic>
          </wp:inline>
        </w:drawing>
      </w:r>
    </w:p>
    <w:p w:rsidR="00E6603C" w:rsidRPr="00990E0E" w:rsidRDefault="00E6603C">
      <w:pPr>
        <w:rPr>
          <w:lang w:val="en-US"/>
        </w:rPr>
      </w:pPr>
      <w:bookmarkStart w:id="0" w:name="_GoBack"/>
      <w:bookmarkEnd w:id="0"/>
      <w:r>
        <w:rPr>
          <w:noProof/>
          <w:lang w:val="en-US"/>
        </w:rPr>
        <w:lastRenderedPageBreak/>
        <w:drawing>
          <wp:inline distT="0" distB="0" distL="0" distR="0">
            <wp:extent cx="61150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3105150"/>
                    </a:xfrm>
                    <a:prstGeom prst="rect">
                      <a:avLst/>
                    </a:prstGeom>
                    <a:noFill/>
                    <a:ln>
                      <a:noFill/>
                    </a:ln>
                  </pic:spPr>
                </pic:pic>
              </a:graphicData>
            </a:graphic>
          </wp:inline>
        </w:drawing>
      </w:r>
    </w:p>
    <w:sectPr w:rsidR="00E6603C" w:rsidRPr="00990E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63"/>
    <w:rsid w:val="00472F3D"/>
    <w:rsid w:val="005E463A"/>
    <w:rsid w:val="00604C63"/>
    <w:rsid w:val="00990E0E"/>
    <w:rsid w:val="00AB2E90"/>
    <w:rsid w:val="00BA25A9"/>
    <w:rsid w:val="00D35908"/>
    <w:rsid w:val="00D671F5"/>
    <w:rsid w:val="00E6603C"/>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3598"/>
  <w15:chartTrackingRefBased/>
  <w15:docId w15:val="{9A175AF9-45E6-416B-A34A-E7F5B982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E0E"/>
    <w:rPr>
      <w:color w:val="0563C1" w:themeColor="hyperlink"/>
      <w:u w:val="single"/>
    </w:rPr>
  </w:style>
  <w:style w:type="character" w:styleId="UnresolvedMention">
    <w:name w:val="Unresolved Mention"/>
    <w:basedOn w:val="DefaultParagraphFont"/>
    <w:uiPriority w:val="99"/>
    <w:semiHidden/>
    <w:unhideWhenUsed/>
    <w:rsid w:val="0099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8080/Administ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4</cp:revision>
  <dcterms:created xsi:type="dcterms:W3CDTF">2018-12-17T23:07:00Z</dcterms:created>
  <dcterms:modified xsi:type="dcterms:W3CDTF">2018-12-18T17:26:00Z</dcterms:modified>
</cp:coreProperties>
</file>