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FD7B8" w14:textId="77777777" w:rsidR="00CF33F3" w:rsidRPr="00CF33F3" w:rsidRDefault="00CF33F3" w:rsidP="00CF33F3">
      <w:r w:rsidRPr="00CF33F3">
        <w:pict w14:anchorId="5B7165B2">
          <v:rect id="_x0000_i1091" style="width:0;height:1.5pt" o:hralign="center" o:hrstd="t" o:hr="t" fillcolor="#a0a0a0" stroked="f"/>
        </w:pict>
      </w:r>
    </w:p>
    <w:p w14:paraId="31635EB3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t>Executive Summary – Coffee Shop Sales Analysis</w:t>
      </w:r>
    </w:p>
    <w:p w14:paraId="4C34BCFD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t>Overview</w:t>
      </w:r>
    </w:p>
    <w:p w14:paraId="1E430616" w14:textId="77777777" w:rsidR="00CF33F3" w:rsidRPr="00CF33F3" w:rsidRDefault="00CF33F3" w:rsidP="00CF33F3">
      <w:r w:rsidRPr="00CF33F3">
        <w:t>This report provides a holistic analysis of sales performance for a coffee shop chain over the first half of the year (January to June). It presents insights into revenue generation, customer footfall, sales distribution by category and size, and store-level and time-based trends to support strategic decisions.</w:t>
      </w:r>
    </w:p>
    <w:p w14:paraId="0C4D3B1C" w14:textId="77777777" w:rsidR="00CF33F3" w:rsidRPr="00CF33F3" w:rsidRDefault="00CF33F3" w:rsidP="00CF33F3">
      <w:r w:rsidRPr="00CF33F3">
        <w:pict w14:anchorId="285746A4">
          <v:rect id="_x0000_i1074" style="width:0;height:1.5pt" o:hralign="center" o:hrstd="t" o:hr="t" fillcolor="#a0a0a0" stroked="f"/>
        </w:pict>
      </w:r>
    </w:p>
    <w:p w14:paraId="09E14EBB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t>Key Metrics</w:t>
      </w:r>
    </w:p>
    <w:p w14:paraId="23962032" w14:textId="77777777" w:rsidR="00CF33F3" w:rsidRPr="00CF33F3" w:rsidRDefault="00CF33F3" w:rsidP="00CF33F3">
      <w:pPr>
        <w:numPr>
          <w:ilvl w:val="0"/>
          <w:numId w:val="1"/>
        </w:numPr>
      </w:pPr>
      <w:r w:rsidRPr="00CF33F3">
        <w:rPr>
          <w:b/>
          <w:bCs/>
        </w:rPr>
        <w:t>Total Sales</w:t>
      </w:r>
      <w:r w:rsidRPr="00CF33F3">
        <w:t>: $698,812.33</w:t>
      </w:r>
    </w:p>
    <w:p w14:paraId="515DE3D9" w14:textId="77777777" w:rsidR="00CF33F3" w:rsidRPr="00CF33F3" w:rsidRDefault="00CF33F3" w:rsidP="00CF33F3">
      <w:pPr>
        <w:numPr>
          <w:ilvl w:val="0"/>
          <w:numId w:val="1"/>
        </w:numPr>
      </w:pPr>
      <w:r w:rsidRPr="00CF33F3">
        <w:rPr>
          <w:b/>
          <w:bCs/>
        </w:rPr>
        <w:t>Total Footfall</w:t>
      </w:r>
      <w:r w:rsidRPr="00CF33F3">
        <w:t>: 149,116 customers</w:t>
      </w:r>
    </w:p>
    <w:p w14:paraId="19FAD2D4" w14:textId="77777777" w:rsidR="00CF33F3" w:rsidRPr="00CF33F3" w:rsidRDefault="00CF33F3" w:rsidP="00CF33F3">
      <w:pPr>
        <w:numPr>
          <w:ilvl w:val="0"/>
          <w:numId w:val="1"/>
        </w:numPr>
      </w:pPr>
      <w:r w:rsidRPr="00CF33F3">
        <w:rPr>
          <w:b/>
          <w:bCs/>
        </w:rPr>
        <w:t>Average Bill per Person</w:t>
      </w:r>
      <w:r w:rsidRPr="00CF33F3">
        <w:t>: $4.69</w:t>
      </w:r>
    </w:p>
    <w:p w14:paraId="4676BE12" w14:textId="77777777" w:rsidR="00CF33F3" w:rsidRPr="00CF33F3" w:rsidRDefault="00CF33F3" w:rsidP="00CF33F3">
      <w:pPr>
        <w:numPr>
          <w:ilvl w:val="0"/>
          <w:numId w:val="1"/>
        </w:numPr>
      </w:pPr>
      <w:r w:rsidRPr="00CF33F3">
        <w:rPr>
          <w:b/>
          <w:bCs/>
        </w:rPr>
        <w:t>Average Orders per Person</w:t>
      </w:r>
      <w:r w:rsidRPr="00CF33F3">
        <w:t>: 1.44</w:t>
      </w:r>
    </w:p>
    <w:p w14:paraId="54669513" w14:textId="77777777" w:rsidR="00CF33F3" w:rsidRPr="00CF33F3" w:rsidRDefault="00CF33F3" w:rsidP="00CF33F3">
      <w:r w:rsidRPr="00CF33F3">
        <w:t>The data reveals a strong customer base with moderate spending habits, reflecting typical coffeehouse behavior—low-ticket, high-volume transactions.</w:t>
      </w:r>
    </w:p>
    <w:p w14:paraId="7E71E040" w14:textId="77777777" w:rsidR="00CF33F3" w:rsidRPr="00CF33F3" w:rsidRDefault="00CF33F3" w:rsidP="00CF33F3">
      <w:r w:rsidRPr="00CF33F3">
        <w:pict w14:anchorId="373DC76A">
          <v:rect id="_x0000_i1075" style="width:0;height:1.5pt" o:hralign="center" o:hrstd="t" o:hr="t" fillcolor="#a0a0a0" stroked="f"/>
        </w:pict>
      </w:r>
    </w:p>
    <w:p w14:paraId="71B4FC18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t>Sales and Customer Behavior Insights</w:t>
      </w:r>
    </w:p>
    <w:p w14:paraId="473826DE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t>1. Quantity Ordered Based on Hours</w:t>
      </w:r>
    </w:p>
    <w:p w14:paraId="5038001E" w14:textId="77777777" w:rsidR="00CF33F3" w:rsidRPr="00CF33F3" w:rsidRDefault="00CF33F3" w:rsidP="00CF33F3">
      <w:pPr>
        <w:numPr>
          <w:ilvl w:val="0"/>
          <w:numId w:val="2"/>
        </w:numPr>
      </w:pPr>
      <w:r w:rsidRPr="00CF33F3">
        <w:t xml:space="preserve">Peak order times occur between </w:t>
      </w:r>
      <w:r w:rsidRPr="00CF33F3">
        <w:rPr>
          <w:b/>
          <w:bCs/>
        </w:rPr>
        <w:t>7 AM to 10 AM</w:t>
      </w:r>
      <w:r w:rsidRPr="00CF33F3">
        <w:t xml:space="preserve">, with the highest quantity around </w:t>
      </w:r>
      <w:r w:rsidRPr="00CF33F3">
        <w:rPr>
          <w:b/>
          <w:bCs/>
        </w:rPr>
        <w:t>8–9 AM</w:t>
      </w:r>
      <w:r w:rsidRPr="00CF33F3">
        <w:t>, confirming strong breakfast-time demand.</w:t>
      </w:r>
    </w:p>
    <w:p w14:paraId="0F696734" w14:textId="77777777" w:rsidR="00CF33F3" w:rsidRPr="00CF33F3" w:rsidRDefault="00CF33F3" w:rsidP="00CF33F3">
      <w:pPr>
        <w:numPr>
          <w:ilvl w:val="0"/>
          <w:numId w:val="2"/>
        </w:numPr>
      </w:pPr>
      <w:r w:rsidRPr="00CF33F3">
        <w:t>Demand significantly tapers off post-11 AM and remains flat through the afternoon and evening.</w:t>
      </w:r>
    </w:p>
    <w:p w14:paraId="59A8E35F" w14:textId="77777777" w:rsidR="00CF33F3" w:rsidRPr="00CF33F3" w:rsidRDefault="00CF33F3" w:rsidP="00CF33F3">
      <w:pPr>
        <w:numPr>
          <w:ilvl w:val="0"/>
          <w:numId w:val="2"/>
        </w:numPr>
      </w:pPr>
      <w:r w:rsidRPr="00CF33F3">
        <w:t xml:space="preserve">Recommendation: </w:t>
      </w:r>
      <w:r w:rsidRPr="00CF33F3">
        <w:rPr>
          <w:b/>
          <w:bCs/>
        </w:rPr>
        <w:t>Focus promotions and staff allocation on morning hours</w:t>
      </w:r>
      <w:r w:rsidRPr="00CF33F3">
        <w:t>, and explore new offers to boost afternoon visits.</w:t>
      </w:r>
    </w:p>
    <w:p w14:paraId="3F27972B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t>2. Categories % Distribution Based on Sales</w:t>
      </w:r>
    </w:p>
    <w:p w14:paraId="6CDF166C" w14:textId="77777777" w:rsidR="00CF33F3" w:rsidRPr="00CF33F3" w:rsidRDefault="00CF33F3" w:rsidP="00CF33F3">
      <w:pPr>
        <w:numPr>
          <w:ilvl w:val="0"/>
          <w:numId w:val="3"/>
        </w:numPr>
      </w:pPr>
      <w:r w:rsidRPr="00CF33F3">
        <w:rPr>
          <w:b/>
          <w:bCs/>
        </w:rPr>
        <w:t>Coffee</w:t>
      </w:r>
      <w:r w:rsidRPr="00CF33F3">
        <w:t xml:space="preserve"> leads at </w:t>
      </w:r>
      <w:r w:rsidRPr="00CF33F3">
        <w:rPr>
          <w:b/>
          <w:bCs/>
        </w:rPr>
        <w:t>39%</w:t>
      </w:r>
      <w:r w:rsidRPr="00CF33F3">
        <w:t xml:space="preserve"> of total sales, followed by:</w:t>
      </w:r>
    </w:p>
    <w:p w14:paraId="456C2A37" w14:textId="77777777" w:rsidR="00CF33F3" w:rsidRPr="00CF33F3" w:rsidRDefault="00CF33F3" w:rsidP="00CF33F3">
      <w:pPr>
        <w:numPr>
          <w:ilvl w:val="1"/>
          <w:numId w:val="3"/>
        </w:numPr>
      </w:pPr>
      <w:r w:rsidRPr="00CF33F3">
        <w:rPr>
          <w:b/>
          <w:bCs/>
        </w:rPr>
        <w:t>Drinking Chocolate (28%)</w:t>
      </w:r>
    </w:p>
    <w:p w14:paraId="619C58EB" w14:textId="77777777" w:rsidR="00CF33F3" w:rsidRPr="00CF33F3" w:rsidRDefault="00CF33F3" w:rsidP="00CF33F3">
      <w:pPr>
        <w:numPr>
          <w:ilvl w:val="1"/>
          <w:numId w:val="3"/>
        </w:numPr>
      </w:pPr>
      <w:r w:rsidRPr="00CF33F3">
        <w:rPr>
          <w:b/>
          <w:bCs/>
        </w:rPr>
        <w:t>Tea (12%)</w:t>
      </w:r>
    </w:p>
    <w:p w14:paraId="460C2083" w14:textId="77777777" w:rsidR="00CF33F3" w:rsidRPr="00CF33F3" w:rsidRDefault="00CF33F3" w:rsidP="00CF33F3">
      <w:pPr>
        <w:numPr>
          <w:ilvl w:val="1"/>
          <w:numId w:val="3"/>
        </w:numPr>
      </w:pPr>
      <w:r w:rsidRPr="00CF33F3">
        <w:rPr>
          <w:b/>
          <w:bCs/>
        </w:rPr>
        <w:t>Bakery (10%)</w:t>
      </w:r>
    </w:p>
    <w:p w14:paraId="5A482611" w14:textId="77777777" w:rsidR="00CF33F3" w:rsidRPr="00CF33F3" w:rsidRDefault="00CF33F3" w:rsidP="00CF33F3">
      <w:pPr>
        <w:numPr>
          <w:ilvl w:val="1"/>
          <w:numId w:val="3"/>
        </w:numPr>
      </w:pPr>
      <w:r w:rsidRPr="00CF33F3">
        <w:t>Others (11%) include Branded, Flavours, and Loose/Packaged products.</w:t>
      </w:r>
    </w:p>
    <w:p w14:paraId="1CE94A45" w14:textId="77777777" w:rsidR="00CF33F3" w:rsidRPr="00CF33F3" w:rsidRDefault="00CF33F3" w:rsidP="00CF33F3">
      <w:pPr>
        <w:numPr>
          <w:ilvl w:val="0"/>
          <w:numId w:val="3"/>
        </w:numPr>
      </w:pPr>
      <w:r w:rsidRPr="00CF33F3">
        <w:t xml:space="preserve">Recommendation: </w:t>
      </w:r>
      <w:r w:rsidRPr="00CF33F3">
        <w:rPr>
          <w:b/>
          <w:bCs/>
        </w:rPr>
        <w:t>Maintain inventory and menu focus on coffee and chocolate offerings</w:t>
      </w:r>
      <w:r w:rsidRPr="00CF33F3">
        <w:t>; secondary focus on tea and bakery to diversify appeal.</w:t>
      </w:r>
    </w:p>
    <w:p w14:paraId="3CD308B7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t>3. % Size Distribution Based on Orders</w:t>
      </w:r>
    </w:p>
    <w:p w14:paraId="0702318C" w14:textId="77777777" w:rsidR="00CF33F3" w:rsidRPr="00CF33F3" w:rsidRDefault="00CF33F3" w:rsidP="00CF33F3">
      <w:pPr>
        <w:numPr>
          <w:ilvl w:val="0"/>
          <w:numId w:val="4"/>
        </w:numPr>
      </w:pPr>
      <w:r w:rsidRPr="00CF33F3">
        <w:rPr>
          <w:b/>
          <w:bCs/>
        </w:rPr>
        <w:t>Regular (31%)</w:t>
      </w:r>
      <w:r w:rsidRPr="00CF33F3">
        <w:t xml:space="preserve"> and </w:t>
      </w:r>
      <w:r w:rsidRPr="00CF33F3">
        <w:rPr>
          <w:b/>
          <w:bCs/>
        </w:rPr>
        <w:t>Large (30%)</w:t>
      </w:r>
      <w:r w:rsidRPr="00CF33F3">
        <w:t xml:space="preserve"> sizes dominate.</w:t>
      </w:r>
    </w:p>
    <w:p w14:paraId="7A336BE6" w14:textId="77777777" w:rsidR="00CF33F3" w:rsidRPr="00CF33F3" w:rsidRDefault="00CF33F3" w:rsidP="00CF33F3">
      <w:pPr>
        <w:numPr>
          <w:ilvl w:val="0"/>
          <w:numId w:val="4"/>
        </w:numPr>
      </w:pPr>
      <w:r w:rsidRPr="00CF33F3">
        <w:rPr>
          <w:b/>
          <w:bCs/>
        </w:rPr>
        <w:lastRenderedPageBreak/>
        <w:t>Small size</w:t>
      </w:r>
      <w:r w:rsidRPr="00CF33F3">
        <w:t xml:space="preserve"> accounts for only </w:t>
      </w:r>
      <w:r w:rsidRPr="00CF33F3">
        <w:rPr>
          <w:b/>
          <w:bCs/>
        </w:rPr>
        <w:t>9%</w:t>
      </w:r>
      <w:r w:rsidRPr="00CF33F3">
        <w:t xml:space="preserve">, while </w:t>
      </w:r>
      <w:r w:rsidRPr="00CF33F3">
        <w:rPr>
          <w:b/>
          <w:bCs/>
        </w:rPr>
        <w:t>30%</w:t>
      </w:r>
      <w:r w:rsidRPr="00CF33F3">
        <w:t xml:space="preserve"> of orders remain undefined.</w:t>
      </w:r>
    </w:p>
    <w:p w14:paraId="21BF3E8F" w14:textId="77777777" w:rsidR="00CF33F3" w:rsidRPr="00CF33F3" w:rsidRDefault="00CF33F3" w:rsidP="00CF33F3">
      <w:pPr>
        <w:numPr>
          <w:ilvl w:val="0"/>
          <w:numId w:val="4"/>
        </w:numPr>
      </w:pPr>
      <w:r w:rsidRPr="00CF33F3">
        <w:t xml:space="preserve">Recommendation: Encourage upselling to larger sizes and </w:t>
      </w:r>
      <w:r w:rsidRPr="00CF33F3">
        <w:rPr>
          <w:b/>
          <w:bCs/>
        </w:rPr>
        <w:t>ensure accurate order tagging</w:t>
      </w:r>
      <w:r w:rsidRPr="00CF33F3">
        <w:t xml:space="preserve"> to reduce “undefined” classification.</w:t>
      </w:r>
    </w:p>
    <w:p w14:paraId="40CFABEC" w14:textId="77777777" w:rsidR="00CF33F3" w:rsidRPr="00CF33F3" w:rsidRDefault="00CF33F3" w:rsidP="00CF33F3">
      <w:r w:rsidRPr="00CF33F3">
        <w:pict w14:anchorId="5817EC12">
          <v:rect id="_x0000_i1076" style="width:0;height:1.5pt" o:hralign="center" o:hrstd="t" o:hr="t" fillcolor="#a0a0a0" stroked="f"/>
        </w:pict>
      </w:r>
    </w:p>
    <w:p w14:paraId="7A034A82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t>Product Performance</w:t>
      </w:r>
    </w:p>
    <w:p w14:paraId="6B4E4BE5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t>Top 5 Products by Sales</w:t>
      </w:r>
    </w:p>
    <w:p w14:paraId="35C274F9" w14:textId="77777777" w:rsidR="00CF33F3" w:rsidRPr="00CF33F3" w:rsidRDefault="00CF33F3" w:rsidP="00CF33F3">
      <w:pPr>
        <w:numPr>
          <w:ilvl w:val="0"/>
          <w:numId w:val="5"/>
        </w:numPr>
      </w:pPr>
      <w:r w:rsidRPr="00CF33F3">
        <w:rPr>
          <w:b/>
          <w:bCs/>
        </w:rPr>
        <w:t>Barista Espresso</w:t>
      </w:r>
      <w:r w:rsidRPr="00CF33F3">
        <w:t xml:space="preserve"> – $91,406.20</w:t>
      </w:r>
    </w:p>
    <w:p w14:paraId="000E33C7" w14:textId="77777777" w:rsidR="00CF33F3" w:rsidRPr="00CF33F3" w:rsidRDefault="00CF33F3" w:rsidP="00CF33F3">
      <w:pPr>
        <w:numPr>
          <w:ilvl w:val="0"/>
          <w:numId w:val="5"/>
        </w:numPr>
      </w:pPr>
      <w:r w:rsidRPr="00CF33F3">
        <w:rPr>
          <w:b/>
          <w:bCs/>
        </w:rPr>
        <w:t>Brewed Chai Tea</w:t>
      </w:r>
      <w:r w:rsidRPr="00CF33F3">
        <w:t xml:space="preserve"> – $77,081.95</w:t>
      </w:r>
    </w:p>
    <w:p w14:paraId="3BE4F910" w14:textId="77777777" w:rsidR="00CF33F3" w:rsidRPr="00CF33F3" w:rsidRDefault="00CF33F3" w:rsidP="00CF33F3">
      <w:pPr>
        <w:numPr>
          <w:ilvl w:val="0"/>
          <w:numId w:val="5"/>
        </w:numPr>
      </w:pPr>
      <w:r w:rsidRPr="00CF33F3">
        <w:rPr>
          <w:b/>
          <w:bCs/>
        </w:rPr>
        <w:t>Hot Chocolate</w:t>
      </w:r>
      <w:r w:rsidRPr="00CF33F3">
        <w:t xml:space="preserve"> – $72,416.00</w:t>
      </w:r>
    </w:p>
    <w:p w14:paraId="5A33B540" w14:textId="77777777" w:rsidR="00CF33F3" w:rsidRPr="00CF33F3" w:rsidRDefault="00CF33F3" w:rsidP="00CF33F3">
      <w:pPr>
        <w:numPr>
          <w:ilvl w:val="0"/>
          <w:numId w:val="5"/>
        </w:numPr>
      </w:pPr>
      <w:r w:rsidRPr="00CF33F3">
        <w:rPr>
          <w:b/>
          <w:bCs/>
        </w:rPr>
        <w:t>Gourmet Brewed Coffee</w:t>
      </w:r>
      <w:r w:rsidRPr="00CF33F3">
        <w:t xml:space="preserve"> – $70,034.60</w:t>
      </w:r>
    </w:p>
    <w:p w14:paraId="0CBD48F2" w14:textId="77777777" w:rsidR="00CF33F3" w:rsidRPr="00CF33F3" w:rsidRDefault="00CF33F3" w:rsidP="00CF33F3">
      <w:pPr>
        <w:numPr>
          <w:ilvl w:val="0"/>
          <w:numId w:val="5"/>
        </w:numPr>
      </w:pPr>
      <w:r w:rsidRPr="00CF33F3">
        <w:rPr>
          <w:b/>
          <w:bCs/>
        </w:rPr>
        <w:t>Brewed Black Tea</w:t>
      </w:r>
      <w:r w:rsidRPr="00CF33F3">
        <w:t xml:space="preserve"> – $47,932.00</w:t>
      </w:r>
    </w:p>
    <w:p w14:paraId="54A42695" w14:textId="77777777" w:rsidR="00CF33F3" w:rsidRPr="00CF33F3" w:rsidRDefault="00CF33F3" w:rsidP="00CF33F3">
      <w:r w:rsidRPr="00CF33F3">
        <w:t xml:space="preserve">Espresso and tea-based beverages are clearly customer </w:t>
      </w:r>
      <w:proofErr w:type="spellStart"/>
      <w:r w:rsidRPr="00CF33F3">
        <w:t>favorites</w:t>
      </w:r>
      <w:proofErr w:type="spellEnd"/>
      <w:r w:rsidRPr="00CF33F3">
        <w:t>, highlighting diverse preferences.</w:t>
      </w:r>
    </w:p>
    <w:p w14:paraId="38690496" w14:textId="77777777" w:rsidR="00CF33F3" w:rsidRPr="00CF33F3" w:rsidRDefault="00CF33F3" w:rsidP="00CF33F3">
      <w:r w:rsidRPr="00CF33F3">
        <w:pict w14:anchorId="28C86215">
          <v:rect id="_x0000_i1077" style="width:0;height:1.5pt" o:hralign="center" o:hrstd="t" o:hr="t" fillcolor="#a0a0a0" stroked="f"/>
        </w:pict>
      </w:r>
    </w:p>
    <w:p w14:paraId="2FE1BBE5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t>Store &amp; Location Performance</w:t>
      </w:r>
    </w:p>
    <w:p w14:paraId="01F20C06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t>Footfall by Store Location</w:t>
      </w:r>
    </w:p>
    <w:p w14:paraId="3DC3EEC3" w14:textId="77777777" w:rsidR="00CF33F3" w:rsidRPr="00CF33F3" w:rsidRDefault="00CF33F3" w:rsidP="00CF33F3">
      <w:pPr>
        <w:numPr>
          <w:ilvl w:val="0"/>
          <w:numId w:val="6"/>
        </w:numPr>
      </w:pPr>
      <w:r w:rsidRPr="00CF33F3">
        <w:rPr>
          <w:b/>
          <w:bCs/>
        </w:rPr>
        <w:t>Top performing locations</w:t>
      </w:r>
      <w:r w:rsidRPr="00CF33F3">
        <w:t>:</w:t>
      </w:r>
    </w:p>
    <w:p w14:paraId="20AB8B9B" w14:textId="77777777" w:rsidR="00CF33F3" w:rsidRPr="00CF33F3" w:rsidRDefault="00CF33F3" w:rsidP="00CF33F3">
      <w:pPr>
        <w:numPr>
          <w:ilvl w:val="1"/>
          <w:numId w:val="6"/>
        </w:numPr>
      </w:pPr>
      <w:r w:rsidRPr="00CF33F3">
        <w:rPr>
          <w:b/>
          <w:bCs/>
        </w:rPr>
        <w:t>Hell's Kitchen</w:t>
      </w:r>
      <w:r w:rsidRPr="00CF33F3">
        <w:t>: 236,511.17</w:t>
      </w:r>
    </w:p>
    <w:p w14:paraId="70177ED7" w14:textId="77777777" w:rsidR="00CF33F3" w:rsidRPr="00CF33F3" w:rsidRDefault="00CF33F3" w:rsidP="00CF33F3">
      <w:pPr>
        <w:numPr>
          <w:ilvl w:val="1"/>
          <w:numId w:val="6"/>
        </w:numPr>
      </w:pPr>
      <w:r w:rsidRPr="00CF33F3">
        <w:rPr>
          <w:b/>
          <w:bCs/>
        </w:rPr>
        <w:t>Astoria</w:t>
      </w:r>
      <w:r w:rsidRPr="00CF33F3">
        <w:t>: 232,243.91</w:t>
      </w:r>
    </w:p>
    <w:p w14:paraId="5069ED86" w14:textId="77777777" w:rsidR="00CF33F3" w:rsidRPr="00CF33F3" w:rsidRDefault="00CF33F3" w:rsidP="00CF33F3">
      <w:pPr>
        <w:numPr>
          <w:ilvl w:val="1"/>
          <w:numId w:val="6"/>
        </w:numPr>
      </w:pPr>
      <w:r w:rsidRPr="00CF33F3">
        <w:rPr>
          <w:b/>
          <w:bCs/>
        </w:rPr>
        <w:t>Lower Manhattan</w:t>
      </w:r>
      <w:r w:rsidRPr="00CF33F3">
        <w:t>: 230,057.25</w:t>
      </w:r>
    </w:p>
    <w:p w14:paraId="0ACA0B6B" w14:textId="77777777" w:rsidR="00CF33F3" w:rsidRPr="00CF33F3" w:rsidRDefault="00CF33F3" w:rsidP="00CF33F3">
      <w:pPr>
        <w:numPr>
          <w:ilvl w:val="0"/>
          <w:numId w:val="6"/>
        </w:numPr>
      </w:pPr>
      <w:r w:rsidRPr="00CF33F3">
        <w:rPr>
          <w:b/>
          <w:bCs/>
        </w:rPr>
        <w:t>Low Footfall Stores</w:t>
      </w:r>
      <w:r w:rsidRPr="00CF33F3">
        <w:t>:</w:t>
      </w:r>
    </w:p>
    <w:p w14:paraId="0424C444" w14:textId="77777777" w:rsidR="00CF33F3" w:rsidRPr="00CF33F3" w:rsidRDefault="00CF33F3" w:rsidP="00CF33F3">
      <w:pPr>
        <w:numPr>
          <w:ilvl w:val="1"/>
          <w:numId w:val="6"/>
        </w:numPr>
      </w:pPr>
      <w:r w:rsidRPr="00CF33F3">
        <w:rPr>
          <w:b/>
          <w:bCs/>
        </w:rPr>
        <w:t>Astoria (alternate branch)</w:t>
      </w:r>
      <w:r w:rsidRPr="00CF33F3">
        <w:t xml:space="preserve"> and </w:t>
      </w:r>
      <w:r w:rsidRPr="00CF33F3">
        <w:rPr>
          <w:b/>
          <w:bCs/>
        </w:rPr>
        <w:t>Hell’s Kitchen (alternate branch)</w:t>
      </w:r>
      <w:r w:rsidRPr="00CF33F3">
        <w:t xml:space="preserve"> have footfall under 51,000.</w:t>
      </w:r>
    </w:p>
    <w:p w14:paraId="118A279E" w14:textId="77777777" w:rsidR="00CF33F3" w:rsidRPr="00CF33F3" w:rsidRDefault="00CF33F3" w:rsidP="00CF33F3">
      <w:pPr>
        <w:numPr>
          <w:ilvl w:val="0"/>
          <w:numId w:val="6"/>
        </w:numPr>
      </w:pPr>
      <w:r w:rsidRPr="00CF33F3">
        <w:t xml:space="preserve">Recommendation: Consider </w:t>
      </w:r>
      <w:r w:rsidRPr="00CF33F3">
        <w:rPr>
          <w:b/>
          <w:bCs/>
        </w:rPr>
        <w:t>consolidating underperforming branches</w:t>
      </w:r>
      <w:r w:rsidRPr="00CF33F3">
        <w:t xml:space="preserve"> or initiating local marketing to increase visibility and customer flow.</w:t>
      </w:r>
    </w:p>
    <w:p w14:paraId="7C1E93BD" w14:textId="77777777" w:rsidR="00CF33F3" w:rsidRPr="00CF33F3" w:rsidRDefault="00CF33F3" w:rsidP="00CF33F3">
      <w:r w:rsidRPr="00CF33F3">
        <w:pict w14:anchorId="2A67768E">
          <v:rect id="_x0000_i1078" style="width:0;height:1.5pt" o:hralign="center" o:hrstd="t" o:hr="t" fillcolor="#a0a0a0" stroked="f"/>
        </w:pict>
      </w:r>
    </w:p>
    <w:p w14:paraId="3C16B478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t>Weekday Patterns</w:t>
      </w:r>
    </w:p>
    <w:p w14:paraId="4E162E58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t>Orders on Weekdays</w:t>
      </w:r>
    </w:p>
    <w:p w14:paraId="43FCBC23" w14:textId="77777777" w:rsidR="00CF33F3" w:rsidRPr="00CF33F3" w:rsidRDefault="00CF33F3" w:rsidP="00CF33F3">
      <w:pPr>
        <w:numPr>
          <w:ilvl w:val="0"/>
          <w:numId w:val="7"/>
        </w:numPr>
      </w:pPr>
      <w:r w:rsidRPr="00CF33F3">
        <w:t xml:space="preserve">Orders are </w:t>
      </w:r>
      <w:r w:rsidRPr="00CF33F3">
        <w:rPr>
          <w:b/>
          <w:bCs/>
        </w:rPr>
        <w:t>evenly distributed</w:t>
      </w:r>
      <w:r w:rsidRPr="00CF33F3">
        <w:t xml:space="preserve"> across all days, with only slight dips on Sunday and Saturday.</w:t>
      </w:r>
    </w:p>
    <w:p w14:paraId="51CA6035" w14:textId="77777777" w:rsidR="00CF33F3" w:rsidRPr="00CF33F3" w:rsidRDefault="00CF33F3" w:rsidP="00CF33F3">
      <w:pPr>
        <w:numPr>
          <w:ilvl w:val="0"/>
          <w:numId w:val="7"/>
        </w:numPr>
      </w:pPr>
      <w:r w:rsidRPr="00CF33F3">
        <w:t xml:space="preserve">Footfall is </w:t>
      </w:r>
      <w:r w:rsidRPr="00CF33F3">
        <w:rPr>
          <w:b/>
          <w:bCs/>
        </w:rPr>
        <w:t>highest mid-week (Tuesday–Thursday)</w:t>
      </w:r>
      <w:r w:rsidRPr="00CF33F3">
        <w:t>, but overall consistency suggests balanced traffic.</w:t>
      </w:r>
    </w:p>
    <w:p w14:paraId="5BD9B4C2" w14:textId="77777777" w:rsidR="00CF33F3" w:rsidRPr="00CF33F3" w:rsidRDefault="00CF33F3" w:rsidP="00CF33F3">
      <w:pPr>
        <w:numPr>
          <w:ilvl w:val="0"/>
          <w:numId w:val="7"/>
        </w:numPr>
      </w:pPr>
      <w:r w:rsidRPr="00CF33F3">
        <w:t xml:space="preserve">Recommendation: </w:t>
      </w:r>
      <w:r w:rsidRPr="00CF33F3">
        <w:rPr>
          <w:b/>
          <w:bCs/>
        </w:rPr>
        <w:t>Weekday offers</w:t>
      </w:r>
      <w:r w:rsidRPr="00CF33F3">
        <w:t xml:space="preserve"> or loyalty perks could enhance sales without skewing operational demand.</w:t>
      </w:r>
    </w:p>
    <w:p w14:paraId="49F858B5" w14:textId="77777777" w:rsidR="00CF33F3" w:rsidRPr="00CF33F3" w:rsidRDefault="00CF33F3" w:rsidP="00CF33F3">
      <w:r w:rsidRPr="00CF33F3">
        <w:pict w14:anchorId="5E3BDE88">
          <v:rect id="_x0000_i1079" style="width:0;height:1.5pt" o:hralign="center" o:hrstd="t" o:hr="t" fillcolor="#a0a0a0" stroked="f"/>
        </w:pict>
      </w:r>
    </w:p>
    <w:p w14:paraId="576FF69D" w14:textId="77777777" w:rsidR="00CF33F3" w:rsidRPr="00CF33F3" w:rsidRDefault="00CF33F3" w:rsidP="00CF33F3">
      <w:pPr>
        <w:rPr>
          <w:b/>
          <w:bCs/>
        </w:rPr>
      </w:pPr>
      <w:r w:rsidRPr="00CF33F3">
        <w:rPr>
          <w:b/>
          <w:bCs/>
        </w:rPr>
        <w:lastRenderedPageBreak/>
        <w:t>Strategic Recommendations</w:t>
      </w:r>
    </w:p>
    <w:p w14:paraId="7D54BD39" w14:textId="77777777" w:rsidR="00CF33F3" w:rsidRPr="00CF33F3" w:rsidRDefault="00CF33F3" w:rsidP="00CF33F3">
      <w:pPr>
        <w:numPr>
          <w:ilvl w:val="0"/>
          <w:numId w:val="8"/>
        </w:numPr>
      </w:pPr>
      <w:r w:rsidRPr="00CF33F3">
        <w:rPr>
          <w:b/>
          <w:bCs/>
        </w:rPr>
        <w:t>Morning-Centric Strategy</w:t>
      </w:r>
      <w:r w:rsidRPr="00CF33F3">
        <w:t>: Reinforce staffing, inventory, and marketing around morning hours (7–10 AM).</w:t>
      </w:r>
    </w:p>
    <w:p w14:paraId="36EC2BE5" w14:textId="77777777" w:rsidR="00CF33F3" w:rsidRPr="00CF33F3" w:rsidRDefault="00CF33F3" w:rsidP="00CF33F3">
      <w:pPr>
        <w:numPr>
          <w:ilvl w:val="0"/>
          <w:numId w:val="8"/>
        </w:numPr>
      </w:pPr>
      <w:r w:rsidRPr="00CF33F3">
        <w:rPr>
          <w:b/>
          <w:bCs/>
        </w:rPr>
        <w:t>Data Hygiene &amp; Accuracy</w:t>
      </w:r>
      <w:r w:rsidRPr="00CF33F3">
        <w:t>: Address 30% undefined size orders to improve product insights.</w:t>
      </w:r>
    </w:p>
    <w:p w14:paraId="1D5CB128" w14:textId="77777777" w:rsidR="00CF33F3" w:rsidRPr="00CF33F3" w:rsidRDefault="00CF33F3" w:rsidP="00CF33F3">
      <w:pPr>
        <w:numPr>
          <w:ilvl w:val="0"/>
          <w:numId w:val="8"/>
        </w:numPr>
      </w:pPr>
      <w:r w:rsidRPr="00CF33F3">
        <w:rPr>
          <w:b/>
          <w:bCs/>
        </w:rPr>
        <w:t>Enhance Afternoon Sales</w:t>
      </w:r>
      <w:r w:rsidRPr="00CF33F3">
        <w:t>: Introduce combo deals or workspace packages during slower hours.</w:t>
      </w:r>
    </w:p>
    <w:p w14:paraId="08051185" w14:textId="77777777" w:rsidR="00CF33F3" w:rsidRPr="00CF33F3" w:rsidRDefault="00CF33F3" w:rsidP="00CF33F3">
      <w:pPr>
        <w:numPr>
          <w:ilvl w:val="0"/>
          <w:numId w:val="8"/>
        </w:numPr>
      </w:pPr>
      <w:r w:rsidRPr="00CF33F3">
        <w:rPr>
          <w:b/>
          <w:bCs/>
        </w:rPr>
        <w:t>Focus on Top Products</w:t>
      </w:r>
      <w:r w:rsidRPr="00CF33F3">
        <w:t>: Streamline menu to promote best-sellers like Barista Espresso and Chai Tea.</w:t>
      </w:r>
    </w:p>
    <w:p w14:paraId="457DC174" w14:textId="77777777" w:rsidR="00CF33F3" w:rsidRPr="00CF33F3" w:rsidRDefault="00CF33F3" w:rsidP="00CF33F3">
      <w:pPr>
        <w:numPr>
          <w:ilvl w:val="0"/>
          <w:numId w:val="8"/>
        </w:numPr>
      </w:pPr>
      <w:r w:rsidRPr="00CF33F3">
        <w:rPr>
          <w:b/>
          <w:bCs/>
        </w:rPr>
        <w:t>Optimize Low-Performing Stores</w:t>
      </w:r>
      <w:r w:rsidRPr="00CF33F3">
        <w:t>: Evaluate location-specific factors and adjust strategy accordingly.</w:t>
      </w:r>
    </w:p>
    <w:p w14:paraId="5AC728B9" w14:textId="6252E5F3" w:rsidR="00CF33F3" w:rsidRPr="00CF33F3" w:rsidRDefault="00CF33F3" w:rsidP="00CF33F3">
      <w:r w:rsidRPr="00CF33F3">
        <w:pict w14:anchorId="39D4E30B">
          <v:rect id="_x0000_i1080" style="width:0;height:1.5pt" o:hralign="center" o:hrstd="t" o:hr="t" fillcolor="#a0a0a0" stroked="f"/>
        </w:pict>
      </w:r>
    </w:p>
    <w:p w14:paraId="47DBFA7E" w14:textId="77777777" w:rsidR="00E27FDC" w:rsidRDefault="00E27FDC"/>
    <w:sectPr w:rsidR="00E27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37897"/>
    <w:multiLevelType w:val="multilevel"/>
    <w:tmpl w:val="291C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C37B7"/>
    <w:multiLevelType w:val="multilevel"/>
    <w:tmpl w:val="39B8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85D1D"/>
    <w:multiLevelType w:val="multilevel"/>
    <w:tmpl w:val="B37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9520C"/>
    <w:multiLevelType w:val="multilevel"/>
    <w:tmpl w:val="A0C0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B1E19"/>
    <w:multiLevelType w:val="multilevel"/>
    <w:tmpl w:val="B268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27C15"/>
    <w:multiLevelType w:val="multilevel"/>
    <w:tmpl w:val="FC9C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15F7D"/>
    <w:multiLevelType w:val="multilevel"/>
    <w:tmpl w:val="0F22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6A5AB1"/>
    <w:multiLevelType w:val="multilevel"/>
    <w:tmpl w:val="E942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70948">
    <w:abstractNumId w:val="7"/>
  </w:num>
  <w:num w:numId="2" w16cid:durableId="1520198142">
    <w:abstractNumId w:val="3"/>
  </w:num>
  <w:num w:numId="3" w16cid:durableId="564339064">
    <w:abstractNumId w:val="2"/>
  </w:num>
  <w:num w:numId="4" w16cid:durableId="827592537">
    <w:abstractNumId w:val="1"/>
  </w:num>
  <w:num w:numId="5" w16cid:durableId="1699045299">
    <w:abstractNumId w:val="5"/>
  </w:num>
  <w:num w:numId="6" w16cid:durableId="1799450426">
    <w:abstractNumId w:val="0"/>
  </w:num>
  <w:num w:numId="7" w16cid:durableId="81031958">
    <w:abstractNumId w:val="4"/>
  </w:num>
  <w:num w:numId="8" w16cid:durableId="14312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F3"/>
    <w:rsid w:val="000327BD"/>
    <w:rsid w:val="00430B0E"/>
    <w:rsid w:val="009508CE"/>
    <w:rsid w:val="00CF33F3"/>
    <w:rsid w:val="00E2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AE56"/>
  <w15:chartTrackingRefBased/>
  <w15:docId w15:val="{53DCC544-6683-4183-8E82-D521463A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3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3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3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3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3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3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3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3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3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3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Avantika Jaiswal</dc:creator>
  <cp:keywords/>
  <dc:description/>
  <cp:lastModifiedBy>Avantika Jaiswal</cp:lastModifiedBy>
  <cp:revision>2</cp:revision>
  <dcterms:created xsi:type="dcterms:W3CDTF">2025-05-08T10:29:00Z</dcterms:created>
  <dcterms:modified xsi:type="dcterms:W3CDTF">2025-05-08T10:29:00Z</dcterms:modified>
</cp:coreProperties>
</file>