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FADFB" w14:textId="20B0842C" w:rsidR="003A4426" w:rsidRDefault="003A4426">
      <w:pPr>
        <w:rPr>
          <w:b/>
          <w:bCs/>
        </w:rPr>
      </w:pPr>
      <w:r>
        <w:rPr>
          <w:b/>
          <w:bCs/>
        </w:rPr>
        <w:t>How to use it:</w:t>
      </w:r>
    </w:p>
    <w:p w14:paraId="2ECB5ABC" w14:textId="5B4AA2B5" w:rsidR="003A4426" w:rsidRDefault="003A4426">
      <w:r w:rsidRPr="003A4426">
        <w:tab/>
        <w:t xml:space="preserve">Unzip the </w:t>
      </w:r>
      <w:r>
        <w:t>CEFReplicator</w:t>
      </w:r>
      <w:r w:rsidRPr="003A4426">
        <w:t xml:space="preserve">.zip and you must see </w:t>
      </w:r>
      <w:r>
        <w:t>the files below</w:t>
      </w:r>
    </w:p>
    <w:p w14:paraId="4959243E" w14:textId="1BD66032" w:rsidR="003A4426" w:rsidRDefault="003A4426" w:rsidP="003A4426">
      <w:pPr>
        <w:ind w:left="720"/>
      </w:pPr>
      <w:r>
        <w:tab/>
      </w:r>
      <w:r w:rsidRPr="003A4426">
        <w:drawing>
          <wp:inline distT="0" distB="0" distL="0" distR="0" wp14:anchorId="0844EC39" wp14:editId="7DF0D989">
            <wp:extent cx="5943600" cy="1647825"/>
            <wp:effectExtent l="0" t="0" r="0" b="9525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E0F8" w14:textId="30FB3242" w:rsidR="003A4426" w:rsidRDefault="003A4426" w:rsidP="003A4426">
      <w:pPr>
        <w:ind w:left="720"/>
      </w:pPr>
    </w:p>
    <w:p w14:paraId="2FC3CF3E" w14:textId="00B9535B" w:rsidR="003A4426" w:rsidRDefault="003A4426" w:rsidP="003A4426">
      <w:pPr>
        <w:ind w:left="720"/>
      </w:pPr>
      <w:r>
        <w:t xml:space="preserve">Navigate to this folder, for example </w:t>
      </w:r>
    </w:p>
    <w:p w14:paraId="60BF6867" w14:textId="2A1526EA" w:rsidR="003A4426" w:rsidRDefault="003A4426" w:rsidP="003A4426">
      <w:pPr>
        <w:ind w:left="720"/>
      </w:pPr>
    </w:p>
    <w:p w14:paraId="0882A8BE" w14:textId="09BD4D69" w:rsidR="003A4426" w:rsidRDefault="003A4426" w:rsidP="003A4426">
      <w:pPr>
        <w:ind w:left="720"/>
      </w:pPr>
      <w:r w:rsidRPr="003A4426">
        <w:drawing>
          <wp:inline distT="0" distB="0" distL="0" distR="0" wp14:anchorId="3E7A049F" wp14:editId="6A102DE3">
            <wp:extent cx="4525932" cy="558862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932" cy="5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76DB" w14:textId="098F94DE" w:rsidR="003A4426" w:rsidRDefault="003A4426" w:rsidP="003A4426">
      <w:pPr>
        <w:ind w:left="720"/>
      </w:pPr>
    </w:p>
    <w:p w14:paraId="644EABF0" w14:textId="3D3E2103" w:rsidR="003A4426" w:rsidRDefault="003A4426" w:rsidP="003A4426">
      <w:pPr>
        <w:ind w:left="720"/>
      </w:pPr>
      <w:r>
        <w:t xml:space="preserve">Run the python utility (sendsyslog.py) like shown below </w:t>
      </w:r>
    </w:p>
    <w:p w14:paraId="13853C72" w14:textId="796C9869" w:rsidR="003A4426" w:rsidRDefault="003A4426" w:rsidP="003A4426">
      <w:pPr>
        <w:ind w:left="720"/>
      </w:pPr>
    </w:p>
    <w:p w14:paraId="561FDA6C" w14:textId="69AB0570" w:rsidR="003A4426" w:rsidRDefault="003A4426" w:rsidP="003A4426">
      <w:pPr>
        <w:ind w:left="720"/>
      </w:pPr>
      <w:r w:rsidRPr="0046579E">
        <w:rPr>
          <w:noProof/>
        </w:rPr>
        <w:drawing>
          <wp:inline distT="0" distB="0" distL="0" distR="0" wp14:anchorId="60FC7EB0" wp14:editId="74D09895">
            <wp:extent cx="5943600" cy="338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D05E" w14:textId="017A71BC" w:rsidR="003A4426" w:rsidRDefault="003A4426"/>
    <w:p w14:paraId="5169F876" w14:textId="2C2268B9" w:rsidR="003A4426" w:rsidRPr="007735F4" w:rsidRDefault="003A4426">
      <w:pPr>
        <w:rPr>
          <w:sz w:val="28"/>
          <w:szCs w:val="28"/>
        </w:rPr>
      </w:pPr>
      <w:r w:rsidRPr="007735F4">
        <w:rPr>
          <w:sz w:val="28"/>
          <w:szCs w:val="28"/>
        </w:rPr>
        <w:t xml:space="preserve">About the </w:t>
      </w:r>
      <w:r w:rsidR="007735F4" w:rsidRPr="007735F4">
        <w:rPr>
          <w:sz w:val="28"/>
          <w:szCs w:val="28"/>
        </w:rPr>
        <w:t>Utility:</w:t>
      </w:r>
    </w:p>
    <w:p w14:paraId="27434C91" w14:textId="77777777" w:rsidR="003A4426" w:rsidRDefault="003A4426">
      <w:pPr>
        <w:rPr>
          <w:b/>
          <w:bCs/>
        </w:rPr>
      </w:pPr>
    </w:p>
    <w:p w14:paraId="0DF749A3" w14:textId="2773B015" w:rsidR="005B3E5F" w:rsidRDefault="007735F4">
      <w:proofErr w:type="spellStart"/>
      <w:r>
        <w:rPr>
          <w:b/>
          <w:bCs/>
        </w:rPr>
        <w:t>CEFReplicator</w:t>
      </w:r>
      <w:proofErr w:type="spellEnd"/>
      <w:r w:rsidR="008126B5">
        <w:t xml:space="preserve"> - </w:t>
      </w:r>
      <w:r w:rsidR="000E021C">
        <w:t xml:space="preserve">This utility helps to replay CEF events. Sample events need to be stored into a file in csv format and </w:t>
      </w:r>
      <w:r w:rsidR="008126B5">
        <w:t>file name will be provided as an argument</w:t>
      </w:r>
      <w:r w:rsidR="000E021C">
        <w:t xml:space="preserve"> on to this utility. </w:t>
      </w:r>
    </w:p>
    <w:p w14:paraId="5B8F8EA6" w14:textId="06634F4A" w:rsidR="005B3E5F" w:rsidRDefault="005B3E5F">
      <w:r>
        <w:t>Sample file structured as header and followed by data, (you can see below)</w:t>
      </w:r>
    </w:p>
    <w:p w14:paraId="5CEF4860" w14:textId="75B021B2" w:rsidR="005B3E5F" w:rsidRDefault="005B3E5F" w:rsidP="007735F4">
      <w:pPr>
        <w:ind w:left="720"/>
      </w:pPr>
      <w:r w:rsidRPr="005B3E5F">
        <w:rPr>
          <w:noProof/>
        </w:rPr>
        <w:drawing>
          <wp:inline distT="0" distB="0" distL="0" distR="0" wp14:anchorId="0109B077" wp14:editId="23A153B3">
            <wp:extent cx="5943600" cy="72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8779" w14:textId="37491821" w:rsidR="005B3E5F" w:rsidRDefault="005B3E5F"/>
    <w:p w14:paraId="02E04B6E" w14:textId="77777777" w:rsidR="005B3E5F" w:rsidRDefault="005B3E5F">
      <w:r>
        <w:lastRenderedPageBreak/>
        <w:t xml:space="preserve">Make sure you will provide valid file as input. </w:t>
      </w:r>
    </w:p>
    <w:p w14:paraId="08770C7D" w14:textId="77777777" w:rsidR="00D17AB6" w:rsidRDefault="005B3E5F" w:rsidP="005B3E5F">
      <w:pPr>
        <w:pStyle w:val="ListParagraph"/>
        <w:numPr>
          <w:ilvl w:val="0"/>
          <w:numId w:val="1"/>
        </w:numPr>
      </w:pPr>
      <w:r>
        <w:t xml:space="preserve">First row will be considered as header always, so make sure you will have </w:t>
      </w:r>
      <w:r w:rsidR="00D17AB6">
        <w:t>header only at the beginning</w:t>
      </w:r>
    </w:p>
    <w:p w14:paraId="2E91C03F" w14:textId="77777777" w:rsidR="00D17AB6" w:rsidRDefault="00D17AB6" w:rsidP="005B3E5F">
      <w:pPr>
        <w:pStyle w:val="ListParagraph"/>
        <w:numPr>
          <w:ilvl w:val="0"/>
          <w:numId w:val="1"/>
        </w:numPr>
      </w:pPr>
      <w:r>
        <w:t>Make sure at least 1 record present after header, if no events present then we take default sample event (hard coded)</w:t>
      </w:r>
    </w:p>
    <w:p w14:paraId="3CC968F3" w14:textId="77777777" w:rsidR="00D17AB6" w:rsidRDefault="00D17AB6" w:rsidP="005B3E5F">
      <w:pPr>
        <w:pStyle w:val="ListParagraph"/>
        <w:numPr>
          <w:ilvl w:val="0"/>
          <w:numId w:val="1"/>
        </w:numPr>
      </w:pPr>
      <w:r>
        <w:t>If you don’t provide valid file, then this utility will generate sample event with default event</w:t>
      </w:r>
    </w:p>
    <w:p w14:paraId="364D6FA2" w14:textId="77777777" w:rsidR="00D17AB6" w:rsidRDefault="00D17AB6" w:rsidP="00D17AB6"/>
    <w:p w14:paraId="68DFA682" w14:textId="2E7896FA" w:rsidR="00D17AB6" w:rsidRDefault="00D17AB6" w:rsidP="00D17AB6">
      <w:r>
        <w:t>Sample invocations:</w:t>
      </w:r>
    </w:p>
    <w:p w14:paraId="6344C85D" w14:textId="60C785EE" w:rsidR="0046579E" w:rsidRDefault="0046579E" w:rsidP="00D17AB6"/>
    <w:p w14:paraId="6169D5BF" w14:textId="524568AE" w:rsidR="0046579E" w:rsidRDefault="0046579E" w:rsidP="00D17AB6">
      <w:r>
        <w:t xml:space="preserve">“--host” is and sample file name are mandatory. Make sure to provide these 2 </w:t>
      </w:r>
    </w:p>
    <w:p w14:paraId="0A2F6D34" w14:textId="075F60FD" w:rsidR="005B3E5F" w:rsidRDefault="00D17AB6" w:rsidP="00D17AB6">
      <w:r>
        <w:tab/>
      </w:r>
      <w:r w:rsidR="0046579E" w:rsidRPr="0046579E">
        <w:rPr>
          <w:noProof/>
        </w:rPr>
        <w:drawing>
          <wp:inline distT="0" distB="0" distL="0" distR="0" wp14:anchorId="711884CD" wp14:editId="741F34F1">
            <wp:extent cx="5943600" cy="338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E5F">
        <w:t xml:space="preserve"> </w:t>
      </w:r>
    </w:p>
    <w:p w14:paraId="41D8DAA7" w14:textId="7914CFE6" w:rsidR="005B3E5F" w:rsidRDefault="0046579E">
      <w:r>
        <w:t>By default it generates 100 times to the sample data and provide the inputs “--eps” if you need more</w:t>
      </w:r>
    </w:p>
    <w:p w14:paraId="6F3A9370" w14:textId="7E743F0F" w:rsidR="008126B5" w:rsidRDefault="0046579E">
      <w:r w:rsidRPr="0046579E">
        <w:rPr>
          <w:noProof/>
        </w:rPr>
        <w:drawing>
          <wp:inline distT="0" distB="0" distL="0" distR="0" wp14:anchorId="2A4A567F" wp14:editId="3AE1DD03">
            <wp:extent cx="5943600" cy="272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5D4E" w14:textId="0D4975FF" w:rsidR="008126B5" w:rsidRDefault="008126B5">
      <w:r w:rsidRPr="008126B5">
        <w:rPr>
          <w:noProof/>
        </w:rPr>
        <w:drawing>
          <wp:inline distT="0" distB="0" distL="0" distR="0" wp14:anchorId="02211392" wp14:editId="4C41A450">
            <wp:extent cx="5943600" cy="252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47B2" w14:textId="68C42F2F" w:rsidR="00B163DC" w:rsidRDefault="008126B5">
      <w:r w:rsidRPr="008126B5">
        <w:rPr>
          <w:noProof/>
        </w:rPr>
        <w:drawing>
          <wp:inline distT="0" distB="0" distL="0" distR="0" wp14:anchorId="44574874" wp14:editId="5799CAC8">
            <wp:extent cx="5943600" cy="287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56AE" w14:textId="33912C2A" w:rsidR="00B163DC" w:rsidRDefault="00B163DC">
      <w:r w:rsidRPr="00B163DC">
        <w:rPr>
          <w:noProof/>
        </w:rPr>
        <w:drawing>
          <wp:inline distT="0" distB="0" distL="0" distR="0" wp14:anchorId="63580BD1" wp14:editId="5DC97650">
            <wp:extent cx="5943600" cy="153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C452" w14:textId="70D76C26" w:rsidR="008126B5" w:rsidRDefault="008126B5">
      <w:r>
        <w:t xml:space="preserve">Here is the complete list of other arguments </w:t>
      </w:r>
    </w:p>
    <w:p w14:paraId="3C0AA84F" w14:textId="65E5C56A" w:rsidR="0046579E" w:rsidRDefault="0046579E"/>
    <w:p w14:paraId="3AD36686" w14:textId="144750E0" w:rsidR="008126B5" w:rsidRDefault="008126B5">
      <w:r w:rsidRPr="008126B5">
        <w:rPr>
          <w:noProof/>
        </w:rPr>
        <w:drawing>
          <wp:inline distT="0" distB="0" distL="0" distR="0" wp14:anchorId="0EF65168" wp14:editId="3AEC97B4">
            <wp:extent cx="5943600" cy="718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80F0" w14:textId="301BD8AD" w:rsidR="009931FD" w:rsidRDefault="000E021C">
      <w:r>
        <w:t>If you would need to prepare CEF event with any customizations (other than sample event</w:t>
      </w:r>
      <w:r w:rsidR="00B163DC">
        <w:t xml:space="preserve">), we must specify customization requirements in a specific schema and this file name also need to be passed as an argument. </w:t>
      </w:r>
    </w:p>
    <w:p w14:paraId="375441FC" w14:textId="497D0CAD" w:rsidR="00B163DC" w:rsidRDefault="00B163DC">
      <w:r>
        <w:t xml:space="preserve">For example, see below how the customization defiled – </w:t>
      </w:r>
    </w:p>
    <w:p w14:paraId="7EB84A84" w14:textId="5D5C1546" w:rsidR="00B163DC" w:rsidRDefault="00B163DC">
      <w:r w:rsidRPr="00B163DC">
        <w:rPr>
          <w:noProof/>
        </w:rPr>
        <w:lastRenderedPageBreak/>
        <w:drawing>
          <wp:inline distT="0" distB="0" distL="0" distR="0" wp14:anchorId="59D75FB6" wp14:editId="4A2F202C">
            <wp:extent cx="5943600" cy="2621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89B1" w14:textId="5BEF0FDC" w:rsidR="00B163DC" w:rsidRDefault="00B163DC"/>
    <w:p w14:paraId="7D404C7A" w14:textId="1C9A2905" w:rsidR="00B163DC" w:rsidRDefault="00B163DC">
      <w:r>
        <w:t xml:space="preserve">Store above customizations into a </w:t>
      </w:r>
      <w:proofErr w:type="spellStart"/>
      <w:r>
        <w:t>json</w:t>
      </w:r>
      <w:proofErr w:type="spellEnd"/>
      <w:r>
        <w:t xml:space="preserve"> file as pass file name as an</w:t>
      </w:r>
      <w:r w:rsidR="00CE573A">
        <w:t xml:space="preserve"> argument (--</w:t>
      </w:r>
      <w:proofErr w:type="spellStart"/>
      <w:r w:rsidR="00CE573A">
        <w:t>cust_file</w:t>
      </w:r>
      <w:proofErr w:type="spellEnd"/>
      <w:r w:rsidR="00CE573A">
        <w:t>) as shown below</w:t>
      </w:r>
    </w:p>
    <w:p w14:paraId="6124573E" w14:textId="4C31754B" w:rsidR="00CE573A" w:rsidRDefault="00CE573A">
      <w:r w:rsidRPr="00B163DC">
        <w:rPr>
          <w:noProof/>
        </w:rPr>
        <w:drawing>
          <wp:inline distT="0" distB="0" distL="0" distR="0" wp14:anchorId="2264026D" wp14:editId="42E4522E">
            <wp:extent cx="5943600" cy="153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9C22" w14:textId="280B8EAF" w:rsidR="00CE573A" w:rsidRDefault="00CE573A"/>
    <w:p w14:paraId="5E6D8A3E" w14:textId="1D879AC6" w:rsidR="00CE573A" w:rsidRDefault="00CE573A">
      <w:r>
        <w:t xml:space="preserve">When we have customizations defined, field values from sample events will be replaced by the custom values that are defined in this section. </w:t>
      </w:r>
    </w:p>
    <w:p w14:paraId="764951B4" w14:textId="682AD1E8" w:rsidR="006A07DB" w:rsidRDefault="006A07DB"/>
    <w:p w14:paraId="4DC39622" w14:textId="5BB7998B" w:rsidR="006A07DB" w:rsidRPr="006A07DB" w:rsidRDefault="006A07DB">
      <w:pPr>
        <w:rPr>
          <w:b/>
          <w:bCs/>
        </w:rPr>
      </w:pPr>
      <w:r w:rsidRPr="006A07DB">
        <w:rPr>
          <w:b/>
          <w:bCs/>
        </w:rPr>
        <w:t xml:space="preserve">Visualizing events: </w:t>
      </w:r>
    </w:p>
    <w:p w14:paraId="5430E73E" w14:textId="3E6532BD" w:rsidR="006A07DB" w:rsidRDefault="006A07DB" w:rsidP="006A07DB">
      <w:pPr>
        <w:ind w:left="720"/>
      </w:pPr>
      <w:r w:rsidRPr="006A07DB">
        <w:rPr>
          <w:noProof/>
        </w:rPr>
        <w:drawing>
          <wp:inline distT="0" distB="0" distL="0" distR="0" wp14:anchorId="4B5863E9" wp14:editId="60B7043F">
            <wp:extent cx="5943600" cy="266954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2F9E" w14:textId="59D48C14" w:rsidR="006A07DB" w:rsidRDefault="006A07DB"/>
    <w:p w14:paraId="7B34ACE6" w14:textId="25E27399" w:rsidR="006A07DB" w:rsidRDefault="006A07DB">
      <w:r>
        <w:t>Troubleshooting:</w:t>
      </w:r>
    </w:p>
    <w:p w14:paraId="1E4F417B" w14:textId="618FC3CE" w:rsidR="00FD31B9" w:rsidRDefault="00FD31B9"/>
    <w:p w14:paraId="669D198C" w14:textId="33BC5B67" w:rsidR="00B7066D" w:rsidRDefault="00FD31B9">
      <w:r>
        <w:t xml:space="preserve">If you are not running this utility where we have LA agent </w:t>
      </w:r>
      <w:r w:rsidR="0015572F">
        <w:t>installed,</w:t>
      </w:r>
      <w:r>
        <w:t xml:space="preserve"> then follow below steps</w:t>
      </w:r>
      <w:r w:rsidR="0015572F">
        <w:t xml:space="preserve"> that are described at </w:t>
      </w:r>
      <w:r w:rsidR="00B7066D">
        <w:t>–</w:t>
      </w:r>
      <w:r w:rsidR="0015572F">
        <w:t xml:space="preserve"> </w:t>
      </w:r>
    </w:p>
    <w:p w14:paraId="6357918C" w14:textId="2AA3BD2C" w:rsidR="00FD31B9" w:rsidRDefault="007735F4" w:rsidP="00B7066D">
      <w:pPr>
        <w:ind w:firstLine="360"/>
      </w:pPr>
      <w:hyperlink r:id="rId17" w:history="1">
        <w:r w:rsidR="00B7066D">
          <w:rPr>
            <w:rStyle w:val="Hyperlink"/>
          </w:rPr>
          <w:t>CEF &amp; Syslog Step by Step Troubleshooter - Overview (azure.com)</w:t>
        </w:r>
      </w:hyperlink>
    </w:p>
    <w:p w14:paraId="3D17CB86" w14:textId="78805D3B" w:rsidR="00B7066D" w:rsidRDefault="007735F4" w:rsidP="00B7066D">
      <w:pPr>
        <w:ind w:firstLine="360"/>
      </w:pPr>
      <w:hyperlink r:id="rId18" w:history="1">
        <w:r w:rsidR="00B7066D">
          <w:rPr>
            <w:rStyle w:val="Hyperlink"/>
          </w:rPr>
          <w:t xml:space="preserve">Syslog Workflow - ASA, Check Point, Syslog, Palo Alto, </w:t>
        </w:r>
        <w:proofErr w:type="spellStart"/>
        <w:r w:rsidR="00B7066D">
          <w:rPr>
            <w:rStyle w:val="Hyperlink"/>
          </w:rPr>
          <w:t>Fortigate</w:t>
        </w:r>
        <w:proofErr w:type="spellEnd"/>
        <w:r w:rsidR="00B7066D">
          <w:rPr>
            <w:rStyle w:val="Hyperlink"/>
          </w:rPr>
          <w:t>, Cisco, CEF - Overview (azure.com)</w:t>
        </w:r>
      </w:hyperlink>
    </w:p>
    <w:p w14:paraId="0D701EE7" w14:textId="6F7A21C5" w:rsidR="0015572F" w:rsidRDefault="0015572F" w:rsidP="00B7066D"/>
    <w:p w14:paraId="3B6E6B04" w14:textId="15B4A033" w:rsidR="00B7066D" w:rsidRDefault="00B7066D" w:rsidP="00B7066D">
      <w:r>
        <w:t xml:space="preserve">If you are running locally (where we have LA forwarder installed) then you may not require to validate remote communication part of it, check other troubleshooting steps  </w:t>
      </w:r>
    </w:p>
    <w:sectPr w:rsidR="00B70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E0F77"/>
    <w:multiLevelType w:val="hybridMultilevel"/>
    <w:tmpl w:val="44EC7634"/>
    <w:lvl w:ilvl="0" w:tplc="6FFCB8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68B59EA"/>
    <w:multiLevelType w:val="hybridMultilevel"/>
    <w:tmpl w:val="53D0B0CE"/>
    <w:lvl w:ilvl="0" w:tplc="4720E7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6354628">
    <w:abstractNumId w:val="0"/>
  </w:num>
  <w:num w:numId="2" w16cid:durableId="213276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864"/>
    <w:rsid w:val="00087864"/>
    <w:rsid w:val="000E021C"/>
    <w:rsid w:val="0015572F"/>
    <w:rsid w:val="003A4426"/>
    <w:rsid w:val="0046579E"/>
    <w:rsid w:val="005B3E5F"/>
    <w:rsid w:val="005F17FC"/>
    <w:rsid w:val="006A07DB"/>
    <w:rsid w:val="007735F4"/>
    <w:rsid w:val="008126B5"/>
    <w:rsid w:val="009931FD"/>
    <w:rsid w:val="00B163DC"/>
    <w:rsid w:val="00B7066D"/>
    <w:rsid w:val="00CE573A"/>
    <w:rsid w:val="00D17AB6"/>
    <w:rsid w:val="00FD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CB476"/>
  <w15:chartTrackingRefBased/>
  <w15:docId w15:val="{509F3E19-CD4D-4728-8AC8-3778B63F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E5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706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ev.azure.com/SupportabilityWork/Azure%20Security/_wiki/wikis/Azure%20Sentinel%20CSS%20wiki/1345/Syslog-Workflow-ASA-Check-Point-Syslog-Palo-Alto-Fortigate-Cisco-CEF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ev.azure.com/SupportabilityWork/Azure%20Security/_wiki/wikis/Azure%20Sentinel%20CSS%20wiki/3822/CEF-Syslog-Step-by-Step-Troubleshoo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D0686-74C0-4C25-A267-E75224161F1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 Narravula</dc:creator>
  <cp:keywords/>
  <dc:description/>
  <cp:lastModifiedBy>Anki Narravula</cp:lastModifiedBy>
  <cp:revision>4</cp:revision>
  <dcterms:created xsi:type="dcterms:W3CDTF">2022-03-23T17:33:00Z</dcterms:created>
  <dcterms:modified xsi:type="dcterms:W3CDTF">2022-03-23T18:55:00Z</dcterms:modified>
</cp:coreProperties>
</file>