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F09" w:rsidRDefault="00776F09" w:rsidP="001553FC">
      <w:pPr>
        <w:ind w:firstLineChars="700" w:firstLine="2249"/>
        <w:rPr>
          <w:rFonts w:ascii="仿宋" w:eastAsia="仿宋" w:hAnsi="仿宋"/>
          <w:b/>
          <w:sz w:val="32"/>
          <w:szCs w:val="32"/>
        </w:rPr>
      </w:pPr>
      <w:r w:rsidRPr="00776F09">
        <w:rPr>
          <w:rFonts w:ascii="仿宋" w:eastAsia="仿宋" w:hAnsi="仿宋" w:hint="eastAsia"/>
          <w:b/>
          <w:sz w:val="32"/>
          <w:szCs w:val="32"/>
        </w:rPr>
        <w:t>自适应安全架构在数据中心</w:t>
      </w:r>
    </w:p>
    <w:p w:rsidR="00F22E16" w:rsidRDefault="00776F09" w:rsidP="001553FC">
      <w:pPr>
        <w:ind w:firstLineChars="800" w:firstLine="2570"/>
        <w:rPr>
          <w:rFonts w:ascii="仿宋" w:eastAsia="仿宋" w:hAnsi="仿宋"/>
          <w:b/>
          <w:sz w:val="32"/>
          <w:szCs w:val="32"/>
        </w:rPr>
      </w:pPr>
      <w:r w:rsidRPr="00776F09">
        <w:rPr>
          <w:rFonts w:ascii="仿宋" w:eastAsia="仿宋" w:hAnsi="仿宋" w:hint="eastAsia"/>
          <w:b/>
          <w:sz w:val="32"/>
          <w:szCs w:val="32"/>
        </w:rPr>
        <w:t>网络安全管控的实践</w:t>
      </w:r>
    </w:p>
    <w:p w:rsidR="00142A11" w:rsidRDefault="00762DB6" w:rsidP="00142A11">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sidRPr="001553FC">
        <w:rPr>
          <w:rFonts w:ascii="仿宋" w:eastAsia="仿宋" w:hAnsi="仿宋" w:hint="eastAsia"/>
          <w:color w:val="3E3E3E"/>
          <w:sz w:val="28"/>
          <w:szCs w:val="28"/>
        </w:rPr>
        <w:t>随着云计算、大数据、移动互联、物联网等新技术的成熟，社交网络、电子商务、智慧城市的发展，已经使人们的生活全面走进了由网络所构建的虚拟世界。</w:t>
      </w:r>
      <w:r w:rsidR="004F4C42">
        <w:rPr>
          <w:rFonts w:ascii="仿宋" w:eastAsia="仿宋" w:hAnsi="仿宋" w:hint="eastAsia"/>
          <w:color w:val="3E3E3E"/>
          <w:sz w:val="28"/>
          <w:szCs w:val="28"/>
        </w:rPr>
        <w:t>事物总是有两面性，当虚拟世界</w:t>
      </w:r>
      <w:r w:rsidRPr="001553FC">
        <w:rPr>
          <w:rFonts w:ascii="仿宋" w:eastAsia="仿宋" w:hAnsi="仿宋" w:hint="eastAsia"/>
          <w:color w:val="3E3E3E"/>
          <w:sz w:val="28"/>
          <w:szCs w:val="28"/>
        </w:rPr>
        <w:t>越来越丰富</w:t>
      </w:r>
      <w:r w:rsidR="004F4C42">
        <w:rPr>
          <w:rFonts w:ascii="仿宋" w:eastAsia="仿宋" w:hAnsi="仿宋" w:hint="eastAsia"/>
          <w:color w:val="3E3E3E"/>
          <w:sz w:val="28"/>
          <w:szCs w:val="28"/>
        </w:rPr>
        <w:t>的时候</w:t>
      </w:r>
      <w:r w:rsidRPr="001553FC">
        <w:rPr>
          <w:rFonts w:ascii="仿宋" w:eastAsia="仿宋" w:hAnsi="仿宋" w:hint="eastAsia"/>
          <w:color w:val="3E3E3E"/>
          <w:sz w:val="28"/>
          <w:szCs w:val="28"/>
        </w:rPr>
        <w:t>，面临的安全威胁也</w:t>
      </w:r>
      <w:r w:rsidR="004F4C42">
        <w:rPr>
          <w:rFonts w:ascii="仿宋" w:eastAsia="仿宋" w:hAnsi="仿宋" w:hint="eastAsia"/>
          <w:color w:val="3E3E3E"/>
          <w:sz w:val="28"/>
          <w:szCs w:val="28"/>
        </w:rPr>
        <w:t>随之</w:t>
      </w:r>
      <w:r w:rsidRPr="001553FC">
        <w:rPr>
          <w:rFonts w:ascii="仿宋" w:eastAsia="仿宋" w:hAnsi="仿宋" w:hint="eastAsia"/>
          <w:color w:val="3E3E3E"/>
          <w:sz w:val="28"/>
          <w:szCs w:val="28"/>
        </w:rPr>
        <w:t>越来越多，</w:t>
      </w:r>
      <w:r w:rsidR="004F4C42">
        <w:rPr>
          <w:rFonts w:ascii="仿宋" w:eastAsia="仿宋" w:hAnsi="仿宋" w:hint="eastAsia"/>
          <w:color w:val="3E3E3E"/>
          <w:sz w:val="28"/>
          <w:szCs w:val="28"/>
        </w:rPr>
        <w:t>金融行业因其特殊背景，面临的风险更加突出。近年来，针对金融行业</w:t>
      </w:r>
      <w:r w:rsidRPr="001553FC">
        <w:rPr>
          <w:rFonts w:ascii="仿宋" w:eastAsia="仿宋" w:hAnsi="仿宋" w:hint="eastAsia"/>
          <w:color w:val="3E3E3E"/>
          <w:sz w:val="28"/>
          <w:szCs w:val="28"/>
        </w:rPr>
        <w:t>关键信息基础设施的</w:t>
      </w:r>
      <w:r w:rsidR="00142A11">
        <w:rPr>
          <w:rFonts w:ascii="仿宋" w:eastAsia="仿宋" w:hAnsi="仿宋" w:hint="eastAsia"/>
          <w:color w:val="3E3E3E"/>
          <w:sz w:val="28"/>
          <w:szCs w:val="28"/>
        </w:rPr>
        <w:t>网络</w:t>
      </w:r>
      <w:r w:rsidR="004F4C42">
        <w:rPr>
          <w:rFonts w:ascii="仿宋" w:eastAsia="仿宋" w:hAnsi="仿宋" w:hint="eastAsia"/>
          <w:color w:val="3E3E3E"/>
          <w:sz w:val="28"/>
          <w:szCs w:val="28"/>
        </w:rPr>
        <w:t>攻击</w:t>
      </w:r>
      <w:r w:rsidR="00142A11">
        <w:rPr>
          <w:rFonts w:ascii="仿宋" w:eastAsia="仿宋" w:hAnsi="仿宋" w:hint="eastAsia"/>
          <w:color w:val="3E3E3E"/>
          <w:sz w:val="28"/>
          <w:szCs w:val="28"/>
        </w:rPr>
        <w:t>常态化且针对性强，甚至出现了具备APT特征的高技术含量攻击。</w:t>
      </w:r>
      <w:r w:rsidRPr="001553FC">
        <w:rPr>
          <w:rFonts w:ascii="仿宋" w:eastAsia="仿宋" w:hAnsi="仿宋" w:hint="eastAsia"/>
          <w:color w:val="3E3E3E"/>
          <w:sz w:val="28"/>
          <w:szCs w:val="28"/>
        </w:rPr>
        <w:t>在这种严峻的网络安全形势下，</w:t>
      </w:r>
      <w:r w:rsidR="00142A11">
        <w:rPr>
          <w:rFonts w:ascii="仿宋" w:eastAsia="仿宋" w:hAnsi="仿宋" w:hint="eastAsia"/>
          <w:color w:val="3E3E3E"/>
          <w:sz w:val="28"/>
          <w:szCs w:val="28"/>
        </w:rPr>
        <w:t>如何有效应对成为了各金融机构数据中心非常重要的课题，下面是招商银行信息技术部数据中心在这方面的探索和实践。</w:t>
      </w:r>
    </w:p>
    <w:p w:rsidR="00981E41" w:rsidRDefault="00D24579" w:rsidP="00981E41">
      <w:pPr>
        <w:pStyle w:val="a3"/>
        <w:numPr>
          <w:ilvl w:val="0"/>
          <w:numId w:val="1"/>
        </w:numPr>
        <w:shd w:val="clear" w:color="auto" w:fill="FFFFFF"/>
        <w:spacing w:before="0" w:beforeAutospacing="0" w:after="0" w:afterAutospacing="0" w:line="384" w:lineRule="auto"/>
        <w:jc w:val="both"/>
        <w:rPr>
          <w:rFonts w:ascii="仿宋" w:eastAsia="仿宋" w:hAnsi="仿宋"/>
          <w:color w:val="3E3E3E"/>
          <w:sz w:val="28"/>
          <w:szCs w:val="28"/>
        </w:rPr>
      </w:pPr>
      <w:r>
        <w:rPr>
          <w:rFonts w:ascii="仿宋" w:eastAsia="仿宋" w:hAnsi="仿宋" w:hint="eastAsia"/>
          <w:color w:val="3E3E3E"/>
          <w:sz w:val="28"/>
          <w:szCs w:val="28"/>
        </w:rPr>
        <w:t>安全形势</w:t>
      </w:r>
      <w:r w:rsidR="00981E41">
        <w:rPr>
          <w:rFonts w:ascii="仿宋" w:eastAsia="仿宋" w:hAnsi="仿宋" w:hint="eastAsia"/>
          <w:color w:val="3E3E3E"/>
          <w:sz w:val="28"/>
          <w:szCs w:val="28"/>
        </w:rPr>
        <w:t>分析</w:t>
      </w:r>
    </w:p>
    <w:p w:rsidR="00EB68B9" w:rsidRDefault="00FA48D7" w:rsidP="00542F0B">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Pr>
          <w:rFonts w:ascii="仿宋" w:eastAsia="仿宋" w:hAnsi="仿宋" w:hint="eastAsia"/>
          <w:color w:val="3E3E3E"/>
          <w:sz w:val="28"/>
          <w:szCs w:val="28"/>
        </w:rPr>
        <w:t>网络安全核心实际上是攻防双方的一种博弈</w:t>
      </w:r>
      <w:r w:rsidR="00B9113F">
        <w:rPr>
          <w:rFonts w:ascii="仿宋" w:eastAsia="仿宋" w:hAnsi="仿宋" w:hint="eastAsia"/>
          <w:color w:val="3E3E3E"/>
          <w:sz w:val="28"/>
          <w:szCs w:val="28"/>
        </w:rPr>
        <w:t>，在这个博弈对局中，</w:t>
      </w:r>
      <w:r w:rsidR="00EB68B9">
        <w:rPr>
          <w:rFonts w:ascii="仿宋" w:eastAsia="仿宋" w:hAnsi="仿宋" w:hint="eastAsia"/>
          <w:color w:val="3E3E3E"/>
          <w:sz w:val="28"/>
          <w:szCs w:val="28"/>
        </w:rPr>
        <w:t>防御方想战胜攻击方，扭转天生的被动局面，必须对目前的博弈环境有一个充分认识。</w:t>
      </w:r>
      <w:r w:rsidR="00EB68B9">
        <w:rPr>
          <w:rFonts w:ascii="仿宋" w:eastAsia="仿宋" w:hAnsi="仿宋"/>
          <w:color w:val="3E3E3E"/>
          <w:sz w:val="28"/>
          <w:szCs w:val="28"/>
        </w:rPr>
        <w:t xml:space="preserve"> </w:t>
      </w:r>
    </w:p>
    <w:p w:rsidR="0040262A" w:rsidRDefault="00043EEB" w:rsidP="00542F0B">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Pr>
          <w:rFonts w:ascii="仿宋" w:eastAsia="仿宋" w:hAnsi="仿宋" w:hint="eastAsia"/>
          <w:color w:val="3E3E3E"/>
          <w:sz w:val="28"/>
          <w:szCs w:val="28"/>
        </w:rPr>
        <w:t>首先是</w:t>
      </w:r>
      <w:r w:rsidR="0040262A">
        <w:rPr>
          <w:rFonts w:ascii="仿宋" w:eastAsia="仿宋" w:hAnsi="仿宋" w:hint="eastAsia"/>
          <w:color w:val="3E3E3E"/>
          <w:sz w:val="28"/>
          <w:szCs w:val="28"/>
        </w:rPr>
        <w:t>“攻击面扩大”带来的挑战。由于</w:t>
      </w:r>
      <w:r w:rsidR="0040262A" w:rsidRPr="001553FC">
        <w:rPr>
          <w:rFonts w:ascii="仿宋" w:eastAsia="仿宋" w:hAnsi="仿宋" w:hint="eastAsia"/>
          <w:color w:val="3E3E3E"/>
          <w:sz w:val="28"/>
          <w:szCs w:val="28"/>
        </w:rPr>
        <w:t>云计算、大数据、移动互联、物联网等新技术</w:t>
      </w:r>
      <w:r w:rsidR="0040262A">
        <w:rPr>
          <w:rFonts w:ascii="仿宋" w:eastAsia="仿宋" w:hAnsi="仿宋" w:hint="eastAsia"/>
          <w:color w:val="3E3E3E"/>
          <w:sz w:val="28"/>
          <w:szCs w:val="28"/>
        </w:rPr>
        <w:t>的发展，组织机构会充分利用无处不在的网络连接、海量分析、低成本、高扩展性的技术平台，敏捷快速成为主旋律，这样会大幅增加组织机构的受攻击面。</w:t>
      </w:r>
    </w:p>
    <w:p w:rsidR="00981E41" w:rsidRDefault="0040262A" w:rsidP="0040262A">
      <w:pPr>
        <w:pStyle w:val="a3"/>
        <w:shd w:val="clear" w:color="auto" w:fill="FFFFFF"/>
        <w:spacing w:before="0" w:beforeAutospacing="0" w:after="0" w:afterAutospacing="0" w:line="384" w:lineRule="auto"/>
        <w:ind w:leftChars="50" w:left="105" w:firstLineChars="150" w:firstLine="420"/>
        <w:jc w:val="both"/>
        <w:rPr>
          <w:rFonts w:ascii="仿宋" w:eastAsia="仿宋" w:hAnsi="仿宋"/>
          <w:color w:val="3E3E3E"/>
          <w:sz w:val="28"/>
          <w:szCs w:val="28"/>
        </w:rPr>
      </w:pPr>
      <w:r>
        <w:rPr>
          <w:rFonts w:ascii="仿宋" w:eastAsia="仿宋" w:hAnsi="仿宋" w:hint="eastAsia"/>
          <w:color w:val="3E3E3E"/>
          <w:sz w:val="28"/>
          <w:szCs w:val="28"/>
        </w:rPr>
        <w:t>其次是</w:t>
      </w:r>
      <w:r w:rsidR="00EB68B9">
        <w:rPr>
          <w:rFonts w:ascii="仿宋" w:eastAsia="仿宋" w:hAnsi="仿宋" w:hint="eastAsia"/>
          <w:color w:val="3E3E3E"/>
          <w:sz w:val="28"/>
          <w:szCs w:val="28"/>
        </w:rPr>
        <w:t>“网络无边界”带来</w:t>
      </w:r>
      <w:r w:rsidR="00043EEB">
        <w:rPr>
          <w:rFonts w:ascii="仿宋" w:eastAsia="仿宋" w:hAnsi="仿宋" w:hint="eastAsia"/>
          <w:color w:val="3E3E3E"/>
          <w:sz w:val="28"/>
          <w:szCs w:val="28"/>
        </w:rPr>
        <w:t>的挑战。</w:t>
      </w:r>
      <w:r>
        <w:rPr>
          <w:rFonts w:ascii="仿宋" w:eastAsia="仿宋" w:hAnsi="仿宋" w:hint="eastAsia"/>
          <w:color w:val="3E3E3E"/>
          <w:sz w:val="28"/>
          <w:szCs w:val="28"/>
        </w:rPr>
        <w:t>随着云计算</w:t>
      </w:r>
      <w:r w:rsidR="00542F0B" w:rsidRPr="001553FC">
        <w:rPr>
          <w:rFonts w:ascii="仿宋" w:eastAsia="仿宋" w:hAnsi="仿宋" w:hint="eastAsia"/>
          <w:color w:val="3E3E3E"/>
          <w:sz w:val="28"/>
          <w:szCs w:val="28"/>
        </w:rPr>
        <w:t>、</w:t>
      </w:r>
      <w:r>
        <w:rPr>
          <w:rFonts w:ascii="仿宋" w:eastAsia="仿宋" w:hAnsi="仿宋" w:hint="eastAsia"/>
          <w:color w:val="3E3E3E"/>
          <w:sz w:val="28"/>
          <w:szCs w:val="28"/>
        </w:rPr>
        <w:t>wifi</w:t>
      </w:r>
      <w:r w:rsidR="00542F0B" w:rsidRPr="001553FC">
        <w:rPr>
          <w:rFonts w:ascii="仿宋" w:eastAsia="仿宋" w:hAnsi="仿宋" w:hint="eastAsia"/>
          <w:color w:val="3E3E3E"/>
          <w:sz w:val="28"/>
          <w:szCs w:val="28"/>
        </w:rPr>
        <w:t>、</w:t>
      </w:r>
      <w:r>
        <w:rPr>
          <w:rFonts w:ascii="仿宋" w:eastAsia="仿宋" w:hAnsi="仿宋" w:hint="eastAsia"/>
          <w:color w:val="3E3E3E"/>
          <w:sz w:val="28"/>
          <w:szCs w:val="28"/>
        </w:rPr>
        <w:t>移动互联网、远程办公</w:t>
      </w:r>
      <w:r w:rsidR="00542F0B" w:rsidRPr="001553FC">
        <w:rPr>
          <w:rFonts w:ascii="仿宋" w:eastAsia="仿宋" w:hAnsi="仿宋" w:hint="eastAsia"/>
          <w:color w:val="3E3E3E"/>
          <w:sz w:val="28"/>
          <w:szCs w:val="28"/>
        </w:rPr>
        <w:t>等</w:t>
      </w:r>
      <w:r w:rsidR="000A2A66">
        <w:rPr>
          <w:rFonts w:ascii="仿宋" w:eastAsia="仿宋" w:hAnsi="仿宋" w:hint="eastAsia"/>
          <w:color w:val="3E3E3E"/>
          <w:sz w:val="28"/>
          <w:szCs w:val="28"/>
        </w:rPr>
        <w:t>网络场景、应用场景</w:t>
      </w:r>
      <w:r w:rsidR="00542F0B">
        <w:rPr>
          <w:rFonts w:ascii="仿宋" w:eastAsia="仿宋" w:hAnsi="仿宋" w:hint="eastAsia"/>
          <w:color w:val="3E3E3E"/>
          <w:sz w:val="28"/>
          <w:szCs w:val="28"/>
        </w:rPr>
        <w:t>的</w:t>
      </w:r>
      <w:r w:rsidR="000A2A66">
        <w:rPr>
          <w:rFonts w:ascii="仿宋" w:eastAsia="仿宋" w:hAnsi="仿宋" w:hint="eastAsia"/>
          <w:color w:val="3E3E3E"/>
          <w:sz w:val="28"/>
          <w:szCs w:val="28"/>
        </w:rPr>
        <w:t>出现</w:t>
      </w:r>
      <w:r w:rsidR="00542F0B">
        <w:rPr>
          <w:rFonts w:ascii="仿宋" w:eastAsia="仿宋" w:hAnsi="仿宋" w:hint="eastAsia"/>
          <w:color w:val="3E3E3E"/>
          <w:sz w:val="28"/>
          <w:szCs w:val="28"/>
        </w:rPr>
        <w:t>，</w:t>
      </w:r>
      <w:r w:rsidR="000A2A66">
        <w:rPr>
          <w:rFonts w:ascii="仿宋" w:eastAsia="仿宋" w:hAnsi="仿宋" w:hint="eastAsia"/>
          <w:color w:val="3E3E3E"/>
          <w:sz w:val="28"/>
          <w:szCs w:val="28"/>
        </w:rPr>
        <w:t>网络访问与接入对移动性提出了前所未有的要求和挑战</w:t>
      </w:r>
      <w:r>
        <w:rPr>
          <w:rFonts w:ascii="仿宋" w:eastAsia="仿宋" w:hAnsi="仿宋" w:hint="eastAsia"/>
          <w:color w:val="3E3E3E"/>
          <w:sz w:val="28"/>
          <w:szCs w:val="28"/>
        </w:rPr>
        <w:t>，</w:t>
      </w:r>
      <w:r w:rsidR="00542F0B">
        <w:rPr>
          <w:rFonts w:ascii="仿宋" w:eastAsia="仿宋" w:hAnsi="仿宋" w:hint="eastAsia"/>
          <w:color w:val="3E3E3E"/>
          <w:sz w:val="28"/>
          <w:szCs w:val="28"/>
        </w:rPr>
        <w:t>“网络无边界”已经成为了</w:t>
      </w:r>
      <w:r w:rsidR="000A2A66">
        <w:rPr>
          <w:rFonts w:ascii="仿宋" w:eastAsia="仿宋" w:hAnsi="仿宋" w:hint="eastAsia"/>
          <w:color w:val="3E3E3E"/>
          <w:sz w:val="28"/>
          <w:szCs w:val="28"/>
        </w:rPr>
        <w:t>必</w:t>
      </w:r>
      <w:r w:rsidR="000A2A66">
        <w:rPr>
          <w:rFonts w:ascii="仿宋" w:eastAsia="仿宋" w:hAnsi="仿宋" w:hint="eastAsia"/>
          <w:color w:val="3E3E3E"/>
          <w:sz w:val="28"/>
          <w:szCs w:val="28"/>
        </w:rPr>
        <w:lastRenderedPageBreak/>
        <w:t>然</w:t>
      </w:r>
      <w:r w:rsidR="00542F0B">
        <w:rPr>
          <w:rFonts w:ascii="仿宋" w:eastAsia="仿宋" w:hAnsi="仿宋" w:hint="eastAsia"/>
          <w:color w:val="3E3E3E"/>
          <w:sz w:val="28"/>
          <w:szCs w:val="28"/>
        </w:rPr>
        <w:t>，</w:t>
      </w:r>
      <w:r w:rsidR="00FA48D7">
        <w:rPr>
          <w:rFonts w:ascii="仿宋" w:eastAsia="仿宋" w:hAnsi="仿宋" w:hint="eastAsia"/>
          <w:color w:val="3E3E3E"/>
          <w:sz w:val="28"/>
          <w:szCs w:val="28"/>
        </w:rPr>
        <w:t>企业的安全边界不再是企业的网络边界，</w:t>
      </w:r>
      <w:r w:rsidR="00542F0B">
        <w:rPr>
          <w:rFonts w:ascii="仿宋" w:eastAsia="仿宋" w:hAnsi="仿宋" w:hint="eastAsia"/>
          <w:color w:val="3E3E3E"/>
          <w:sz w:val="28"/>
          <w:szCs w:val="28"/>
        </w:rPr>
        <w:t>过去纵深防御机制中</w:t>
      </w:r>
      <w:r w:rsidR="00FA48D7">
        <w:rPr>
          <w:rFonts w:ascii="仿宋" w:eastAsia="仿宋" w:hAnsi="仿宋" w:hint="eastAsia"/>
          <w:color w:val="3E3E3E"/>
          <w:sz w:val="28"/>
          <w:szCs w:val="28"/>
        </w:rPr>
        <w:t>非常强调的边界防御（</w:t>
      </w:r>
      <w:r w:rsidR="00507927">
        <w:rPr>
          <w:rFonts w:ascii="仿宋" w:eastAsia="仿宋" w:hAnsi="仿宋" w:hint="eastAsia"/>
          <w:color w:val="3E3E3E"/>
          <w:sz w:val="28"/>
          <w:szCs w:val="28"/>
        </w:rPr>
        <w:t>Fire</w:t>
      </w:r>
      <w:r w:rsidR="00FA48D7">
        <w:rPr>
          <w:rFonts w:ascii="仿宋" w:eastAsia="仿宋" w:hAnsi="仿宋" w:hint="eastAsia"/>
          <w:color w:val="3E3E3E"/>
          <w:sz w:val="28"/>
          <w:szCs w:val="28"/>
        </w:rPr>
        <w:t>wall、IDS、IPS、WAF、Anti-DDOS）的适用性受到了极大的挑战。</w:t>
      </w:r>
    </w:p>
    <w:p w:rsidR="00FA48D7" w:rsidRDefault="000A2A66" w:rsidP="00542F0B">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Pr>
          <w:rFonts w:ascii="仿宋" w:eastAsia="仿宋" w:hAnsi="仿宋" w:hint="eastAsia"/>
          <w:color w:val="3E3E3E"/>
          <w:sz w:val="28"/>
          <w:szCs w:val="28"/>
        </w:rPr>
        <w:t>最后</w:t>
      </w:r>
      <w:r w:rsidR="00043EEB">
        <w:rPr>
          <w:rFonts w:ascii="仿宋" w:eastAsia="仿宋" w:hAnsi="仿宋" w:hint="eastAsia"/>
          <w:color w:val="3E3E3E"/>
          <w:sz w:val="28"/>
          <w:szCs w:val="28"/>
        </w:rPr>
        <w:t>是</w:t>
      </w:r>
      <w:r w:rsidR="00EB68B9">
        <w:rPr>
          <w:rFonts w:ascii="仿宋" w:eastAsia="仿宋" w:hAnsi="仿宋" w:hint="eastAsia"/>
          <w:color w:val="3E3E3E"/>
          <w:sz w:val="28"/>
          <w:szCs w:val="28"/>
        </w:rPr>
        <w:t>“军火民用化、攻击组织化”带来的</w:t>
      </w:r>
      <w:r w:rsidR="00043EEB">
        <w:rPr>
          <w:rFonts w:ascii="仿宋" w:eastAsia="仿宋" w:hAnsi="仿宋" w:hint="eastAsia"/>
          <w:color w:val="3E3E3E"/>
          <w:sz w:val="28"/>
          <w:szCs w:val="28"/>
        </w:rPr>
        <w:t>挑战。</w:t>
      </w:r>
      <w:r w:rsidR="00FA5CEF">
        <w:rPr>
          <w:rFonts w:ascii="仿宋" w:eastAsia="仿宋" w:hAnsi="仿宋"/>
          <w:color w:val="3E3E3E"/>
          <w:sz w:val="28"/>
          <w:szCs w:val="28"/>
        </w:rPr>
        <w:t>从近期被曝出的美国总统候选人希拉里团队电脑疑遭</w:t>
      </w:r>
      <w:r w:rsidR="00F653B8" w:rsidRPr="00F653B8">
        <w:rPr>
          <w:rFonts w:ascii="仿宋" w:eastAsia="仿宋" w:hAnsi="仿宋"/>
          <w:color w:val="3E3E3E"/>
          <w:sz w:val="28"/>
          <w:szCs w:val="28"/>
        </w:rPr>
        <w:t>黑客攻击事件，俄罗斯20多个政府机构被植入间谍软件</w:t>
      </w:r>
      <w:r w:rsidR="00F653B8" w:rsidRPr="00F653B8">
        <w:rPr>
          <w:rFonts w:ascii="仿宋" w:eastAsia="仿宋" w:hAnsi="仿宋" w:hint="eastAsia"/>
          <w:color w:val="3E3E3E"/>
          <w:sz w:val="28"/>
          <w:szCs w:val="28"/>
        </w:rPr>
        <w:t>，“永恒之蓝”的勒索病毒席卷全球，体现一个显著特征“</w:t>
      </w:r>
      <w:r w:rsidR="00043EEB">
        <w:rPr>
          <w:rFonts w:ascii="仿宋" w:eastAsia="仿宋" w:hAnsi="仿宋" w:hint="eastAsia"/>
          <w:color w:val="3E3E3E"/>
          <w:sz w:val="28"/>
          <w:szCs w:val="28"/>
        </w:rPr>
        <w:t>军火民用化、攻击组织化</w:t>
      </w:r>
      <w:r w:rsidR="00EB68B9">
        <w:rPr>
          <w:rFonts w:ascii="仿宋" w:eastAsia="仿宋" w:hAnsi="仿宋" w:hint="eastAsia"/>
          <w:color w:val="3E3E3E"/>
          <w:sz w:val="28"/>
          <w:szCs w:val="28"/>
        </w:rPr>
        <w:t>”，这种形式下攻击常态化、专业化和精细化</w:t>
      </w:r>
      <w:r w:rsidR="00FA5CEF">
        <w:rPr>
          <w:rFonts w:ascii="仿宋" w:eastAsia="仿宋" w:hAnsi="仿宋" w:hint="eastAsia"/>
          <w:color w:val="3E3E3E"/>
          <w:sz w:val="28"/>
          <w:szCs w:val="28"/>
        </w:rPr>
        <w:t>。</w:t>
      </w:r>
    </w:p>
    <w:p w:rsidR="00D24579" w:rsidRDefault="00300168" w:rsidP="00300168">
      <w:pPr>
        <w:pStyle w:val="a3"/>
        <w:shd w:val="clear" w:color="auto" w:fill="FFFFFF"/>
        <w:spacing w:before="0" w:beforeAutospacing="0" w:after="0" w:afterAutospacing="0" w:line="384" w:lineRule="auto"/>
        <w:jc w:val="both"/>
        <w:rPr>
          <w:rFonts w:ascii="仿宋" w:eastAsia="仿宋" w:hAnsi="仿宋"/>
          <w:color w:val="3E3E3E"/>
          <w:sz w:val="28"/>
          <w:szCs w:val="28"/>
        </w:rPr>
      </w:pPr>
      <w:r>
        <w:rPr>
          <w:rFonts w:ascii="仿宋" w:eastAsia="仿宋" w:hAnsi="仿宋"/>
          <w:color w:val="3E3E3E"/>
          <w:sz w:val="28"/>
          <w:szCs w:val="28"/>
        </w:rPr>
        <w:t xml:space="preserve">     </w:t>
      </w:r>
    </w:p>
    <w:p w:rsidR="00D24579" w:rsidRPr="00043EEB" w:rsidRDefault="00D24579" w:rsidP="00D24579">
      <w:pPr>
        <w:pStyle w:val="a3"/>
        <w:numPr>
          <w:ilvl w:val="0"/>
          <w:numId w:val="1"/>
        </w:numPr>
        <w:shd w:val="clear" w:color="auto" w:fill="FFFFFF"/>
        <w:spacing w:before="0" w:beforeAutospacing="0" w:after="0" w:afterAutospacing="0" w:line="384" w:lineRule="auto"/>
        <w:jc w:val="both"/>
        <w:rPr>
          <w:rFonts w:ascii="仿宋" w:eastAsia="仿宋" w:hAnsi="仿宋"/>
          <w:color w:val="3E3E3E"/>
          <w:sz w:val="28"/>
          <w:szCs w:val="28"/>
        </w:rPr>
      </w:pPr>
      <w:r>
        <w:rPr>
          <w:rFonts w:ascii="仿宋" w:eastAsia="仿宋" w:hAnsi="仿宋" w:hint="eastAsia"/>
          <w:color w:val="3E3E3E"/>
          <w:sz w:val="28"/>
          <w:szCs w:val="28"/>
        </w:rPr>
        <w:t>安全应对（自适应安全架构）</w:t>
      </w:r>
      <w:r>
        <w:rPr>
          <w:rFonts w:ascii="仿宋" w:eastAsia="仿宋" w:hAnsi="仿宋"/>
          <w:color w:val="3E3E3E"/>
          <w:sz w:val="28"/>
          <w:szCs w:val="28"/>
        </w:rPr>
        <w:t xml:space="preserve">     </w:t>
      </w:r>
    </w:p>
    <w:p w:rsidR="00167307" w:rsidRDefault="00507927" w:rsidP="00167307">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Pr>
          <w:rFonts w:ascii="仿宋" w:eastAsia="仿宋" w:hAnsi="仿宋" w:hint="eastAsia"/>
          <w:color w:val="3E3E3E"/>
          <w:sz w:val="28"/>
          <w:szCs w:val="28"/>
        </w:rPr>
        <w:t>传统的安全管控基本</w:t>
      </w:r>
      <w:r w:rsidR="00BB09E5">
        <w:rPr>
          <w:rFonts w:ascii="仿宋" w:eastAsia="仿宋" w:hAnsi="仿宋" w:hint="eastAsia"/>
          <w:color w:val="3E3E3E"/>
          <w:sz w:val="28"/>
          <w:szCs w:val="28"/>
        </w:rPr>
        <w:t>包括以下几个方面：一是安全理念是御敌于国门之外，对内部异常防范通过隔离和封堵实现；二是</w:t>
      </w:r>
      <w:r>
        <w:rPr>
          <w:rFonts w:ascii="仿宋" w:eastAsia="仿宋" w:hAnsi="仿宋" w:hint="eastAsia"/>
          <w:color w:val="3E3E3E"/>
          <w:sz w:val="28"/>
          <w:szCs w:val="28"/>
        </w:rPr>
        <w:t>管理框架体系采取IS</w:t>
      </w:r>
      <w:r w:rsidR="00BB09E5">
        <w:rPr>
          <w:rFonts w:ascii="仿宋" w:eastAsia="仿宋" w:hAnsi="仿宋"/>
          <w:color w:val="3E3E3E"/>
          <w:sz w:val="28"/>
          <w:szCs w:val="28"/>
        </w:rPr>
        <w:t>O27001</w:t>
      </w:r>
      <w:r w:rsidR="00BB09E5">
        <w:rPr>
          <w:rFonts w:ascii="仿宋" w:eastAsia="仿宋" w:hAnsi="仿宋" w:hint="eastAsia"/>
          <w:color w:val="3E3E3E"/>
          <w:sz w:val="28"/>
          <w:szCs w:val="28"/>
        </w:rPr>
        <w:t>；三是技术框架体系采取</w:t>
      </w:r>
      <w:r>
        <w:rPr>
          <w:rFonts w:ascii="仿宋" w:eastAsia="仿宋" w:hAnsi="仿宋" w:hint="eastAsia"/>
          <w:color w:val="3E3E3E"/>
          <w:sz w:val="28"/>
          <w:szCs w:val="28"/>
        </w:rPr>
        <w:t>基于</w:t>
      </w:r>
      <w:r w:rsidR="00BB09E5">
        <w:rPr>
          <w:rFonts w:ascii="仿宋" w:eastAsia="仿宋" w:hAnsi="仿宋" w:hint="eastAsia"/>
          <w:color w:val="3E3E3E"/>
          <w:sz w:val="28"/>
          <w:szCs w:val="28"/>
        </w:rPr>
        <w:t>签名/</w:t>
      </w:r>
      <w:r>
        <w:rPr>
          <w:rFonts w:ascii="仿宋" w:eastAsia="仿宋" w:hAnsi="仿宋" w:hint="eastAsia"/>
          <w:color w:val="3E3E3E"/>
          <w:sz w:val="28"/>
          <w:szCs w:val="28"/>
        </w:rPr>
        <w:t>特征的纵深防御</w:t>
      </w:r>
      <w:r w:rsidR="00BB09E5">
        <w:rPr>
          <w:rFonts w:ascii="仿宋" w:eastAsia="仿宋" w:hAnsi="仿宋" w:hint="eastAsia"/>
          <w:color w:val="3E3E3E"/>
          <w:sz w:val="28"/>
          <w:szCs w:val="28"/>
        </w:rPr>
        <w:t>机制，整个体系强依赖</w:t>
      </w:r>
      <w:r w:rsidR="00167307">
        <w:rPr>
          <w:rFonts w:ascii="仿宋" w:eastAsia="仿宋" w:hAnsi="仿宋" w:hint="eastAsia"/>
          <w:color w:val="3E3E3E"/>
          <w:sz w:val="28"/>
          <w:szCs w:val="28"/>
        </w:rPr>
        <w:t>内部的</w:t>
      </w:r>
      <w:r w:rsidR="00BB09E5">
        <w:rPr>
          <w:rFonts w:ascii="仿宋" w:eastAsia="仿宋" w:hAnsi="仿宋" w:hint="eastAsia"/>
          <w:color w:val="3E3E3E"/>
          <w:sz w:val="28"/>
          <w:szCs w:val="28"/>
        </w:rPr>
        <w:t>“严”管理和</w:t>
      </w:r>
      <w:r w:rsidR="00167307">
        <w:rPr>
          <w:rFonts w:ascii="仿宋" w:eastAsia="仿宋" w:hAnsi="仿宋" w:hint="eastAsia"/>
          <w:color w:val="3E3E3E"/>
          <w:sz w:val="28"/>
          <w:szCs w:val="28"/>
        </w:rPr>
        <w:t>外部</w:t>
      </w:r>
      <w:r w:rsidR="00BB09E5">
        <w:rPr>
          <w:rFonts w:ascii="仿宋" w:eastAsia="仿宋" w:hAnsi="仿宋" w:hint="eastAsia"/>
          <w:color w:val="3E3E3E"/>
          <w:sz w:val="28"/>
          <w:szCs w:val="28"/>
        </w:rPr>
        <w:t>基于签名和网络隔离的纵深</w:t>
      </w:r>
      <w:r w:rsidR="00167307">
        <w:rPr>
          <w:rFonts w:ascii="仿宋" w:eastAsia="仿宋" w:hAnsi="仿宋" w:hint="eastAsia"/>
          <w:color w:val="3E3E3E"/>
          <w:sz w:val="28"/>
          <w:szCs w:val="28"/>
        </w:rPr>
        <w:t>防御，希望通过“事前”控制机制实现“零”风险。</w:t>
      </w:r>
    </w:p>
    <w:p w:rsidR="00981E41" w:rsidRDefault="00E61920" w:rsidP="00E61920">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Pr>
          <w:rFonts w:ascii="仿宋" w:eastAsia="仿宋" w:hAnsi="仿宋" w:hint="eastAsia"/>
          <w:color w:val="3E3E3E"/>
          <w:sz w:val="28"/>
          <w:szCs w:val="28"/>
        </w:rPr>
        <w:t>传统的安全管控机制诞生在相对封闭的非互联网时代，网络经济还处于初级阶段</w:t>
      </w:r>
      <w:r w:rsidR="00FF1976">
        <w:rPr>
          <w:rFonts w:ascii="仿宋" w:eastAsia="仿宋" w:hAnsi="仿宋" w:hint="eastAsia"/>
          <w:color w:val="3E3E3E"/>
          <w:sz w:val="28"/>
          <w:szCs w:val="28"/>
        </w:rPr>
        <w:t>，各种连接也比较弱，金融业务主要依赖柜台、ATM、POS，如果能够提供基于互联网的交易已经让人骄傲无比了，在这种形态下，传统的安全管控机制</w:t>
      </w:r>
      <w:r w:rsidR="00D22493">
        <w:rPr>
          <w:rFonts w:ascii="仿宋" w:eastAsia="仿宋" w:hAnsi="仿宋" w:hint="eastAsia"/>
          <w:color w:val="3E3E3E"/>
          <w:sz w:val="28"/>
          <w:szCs w:val="28"/>
        </w:rPr>
        <w:t>完全可以匹配业务的发展。</w:t>
      </w:r>
      <w:r w:rsidR="000313A0">
        <w:rPr>
          <w:rFonts w:ascii="仿宋" w:eastAsia="仿宋" w:hAnsi="仿宋" w:hint="eastAsia"/>
          <w:color w:val="3E3E3E"/>
          <w:sz w:val="28"/>
          <w:szCs w:val="28"/>
        </w:rPr>
        <w:t>但是随着科技创新涌现时代的来临，沟通、协作、万物互联是历史的趋势，一切数字化，业务也演变出各种形态，“严”管理和外部基于签名和网络隔离的纵深防御已经很难适应业务发展需求，迫切需要创新。</w:t>
      </w:r>
    </w:p>
    <w:p w:rsidR="000313A0" w:rsidRDefault="000313A0" w:rsidP="00E61920">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Pr>
          <w:rFonts w:ascii="仿宋" w:eastAsia="仿宋" w:hAnsi="仿宋" w:hint="eastAsia"/>
          <w:color w:val="3E3E3E"/>
          <w:sz w:val="28"/>
          <w:szCs w:val="28"/>
        </w:rPr>
        <w:lastRenderedPageBreak/>
        <w:t>传统的安全管控机制</w:t>
      </w:r>
      <w:r w:rsidR="009279D7">
        <w:rPr>
          <w:rFonts w:ascii="仿宋" w:eastAsia="仿宋" w:hAnsi="仿宋" w:hint="eastAsia"/>
          <w:color w:val="3E3E3E"/>
          <w:sz w:val="28"/>
          <w:szCs w:val="28"/>
        </w:rPr>
        <w:t>由于本身技术限制，漏报误报频频，在面对爆炸式攻击时，在面对社会工程学攻击时，都举步维艰，同时攻击者越来越多的采取未知攻击手段进行渗透，依矛铸盾的攻防思路能被轻松绕过。</w:t>
      </w:r>
    </w:p>
    <w:p w:rsidR="009279D7" w:rsidRPr="00142A11" w:rsidRDefault="009279D7" w:rsidP="009279D7">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r>
        <w:rPr>
          <w:rFonts w:ascii="仿宋" w:eastAsia="仿宋" w:hAnsi="仿宋" w:hint="eastAsia"/>
          <w:color w:val="3E3E3E"/>
          <w:sz w:val="28"/>
          <w:szCs w:val="28"/>
        </w:rPr>
        <w:t>面对这种形式，G</w:t>
      </w:r>
      <w:r w:rsidRPr="00142A11">
        <w:rPr>
          <w:rFonts w:ascii="仿宋" w:eastAsia="仿宋" w:hAnsi="仿宋" w:hint="eastAsia"/>
          <w:sz w:val="28"/>
          <w:szCs w:val="28"/>
        </w:rPr>
        <w:t>artner提出面向下一代的安全体系框架</w:t>
      </w:r>
      <w:r>
        <w:rPr>
          <w:rFonts w:ascii="仿宋" w:eastAsia="仿宋" w:hAnsi="仿宋" w:hint="eastAsia"/>
          <w:sz w:val="28"/>
          <w:szCs w:val="28"/>
        </w:rPr>
        <w:t>--</w:t>
      </w:r>
      <w:r w:rsidRPr="00142A11">
        <w:rPr>
          <w:rFonts w:ascii="仿宋" w:eastAsia="仿宋" w:hAnsi="仿宋" w:hint="eastAsia"/>
          <w:sz w:val="28"/>
          <w:szCs w:val="28"/>
        </w:rPr>
        <w:t>自适应安全框架（ASA</w:t>
      </w:r>
      <w:r>
        <w:rPr>
          <w:rFonts w:ascii="仿宋" w:eastAsia="仿宋" w:hAnsi="仿宋" w:hint="eastAsia"/>
          <w:sz w:val="28"/>
          <w:szCs w:val="28"/>
        </w:rPr>
        <w:t>）</w:t>
      </w:r>
      <w:r w:rsidRPr="00142A11">
        <w:rPr>
          <w:rFonts w:ascii="仿宋" w:eastAsia="仿宋" w:hAnsi="仿宋" w:hint="eastAsia"/>
          <w:sz w:val="28"/>
          <w:szCs w:val="28"/>
        </w:rPr>
        <w:t>，以应对云大物移智时代所面临的安全形势。自适应安全框架）从预测、防御、检测、响应四个维度，强调安全防护是一个持续处理的、循环的过程，细粒度、多角度、持续化的对安全威胁进行实时动态分析，自动适应不断变化的网络和威胁环境，并不断优化自身的安全防御机制。</w:t>
      </w:r>
    </w:p>
    <w:p w:rsidR="00411034" w:rsidRDefault="00093C00" w:rsidP="00093C00">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Pr>
          <w:rFonts w:ascii="仿宋" w:eastAsia="仿宋" w:hAnsi="仿宋"/>
          <w:noProof/>
          <w:color w:val="3E3E3E"/>
          <w:sz w:val="28"/>
          <w:szCs w:val="28"/>
        </w:rPr>
        <w:drawing>
          <wp:inline distT="0" distB="0" distL="0" distR="0">
            <wp:extent cx="4791075" cy="33963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自适应安全架构.jpg"/>
                    <pic:cNvPicPr/>
                  </pic:nvPicPr>
                  <pic:blipFill>
                    <a:blip r:embed="rId8">
                      <a:extLst>
                        <a:ext uri="{28A0092B-C50C-407E-A947-70E740481C1C}">
                          <a14:useLocalDpi xmlns:a14="http://schemas.microsoft.com/office/drawing/2010/main" val="0"/>
                        </a:ext>
                      </a:extLst>
                    </a:blip>
                    <a:stretch>
                      <a:fillRect/>
                    </a:stretch>
                  </pic:blipFill>
                  <pic:spPr>
                    <a:xfrm>
                      <a:off x="0" y="0"/>
                      <a:ext cx="4804317" cy="3405709"/>
                    </a:xfrm>
                    <a:prstGeom prst="rect">
                      <a:avLst/>
                    </a:prstGeom>
                  </pic:spPr>
                </pic:pic>
              </a:graphicData>
            </a:graphic>
          </wp:inline>
        </w:drawing>
      </w:r>
    </w:p>
    <w:p w:rsidR="00282BD5" w:rsidRDefault="00282BD5" w:rsidP="00093C00">
      <w:pPr>
        <w:pStyle w:val="a3"/>
        <w:shd w:val="clear" w:color="auto" w:fill="FFFFFF"/>
        <w:spacing w:before="0" w:beforeAutospacing="0" w:after="0" w:afterAutospacing="0" w:line="384" w:lineRule="auto"/>
        <w:ind w:firstLineChars="200" w:firstLine="560"/>
        <w:jc w:val="both"/>
        <w:rPr>
          <w:rFonts w:ascii="仿宋" w:eastAsia="仿宋" w:hAnsi="仿宋"/>
          <w:color w:val="3E3E3E"/>
          <w:sz w:val="28"/>
          <w:szCs w:val="28"/>
        </w:rPr>
      </w:pPr>
      <w:r>
        <w:rPr>
          <w:rFonts w:ascii="仿宋" w:eastAsia="仿宋" w:hAnsi="仿宋" w:hint="eastAsia"/>
          <w:color w:val="3E3E3E"/>
          <w:sz w:val="28"/>
          <w:szCs w:val="28"/>
        </w:rPr>
        <w:t>图1：</w:t>
      </w:r>
      <w:r>
        <w:rPr>
          <w:rFonts w:ascii="仿宋" w:eastAsia="仿宋" w:hAnsi="仿宋"/>
          <w:sz w:val="28"/>
          <w:szCs w:val="28"/>
        </w:rPr>
        <w:t>G</w:t>
      </w:r>
      <w:r>
        <w:rPr>
          <w:rFonts w:ascii="仿宋" w:eastAsia="仿宋" w:hAnsi="仿宋" w:hint="eastAsia"/>
          <w:sz w:val="28"/>
          <w:szCs w:val="28"/>
        </w:rPr>
        <w:t>artner自适应安全架构</w:t>
      </w:r>
    </w:p>
    <w:p w:rsidR="00776F09" w:rsidRDefault="00981E41" w:rsidP="00981E41">
      <w:pPr>
        <w:ind w:firstLine="570"/>
        <w:rPr>
          <w:rFonts w:ascii="仿宋" w:eastAsia="仿宋" w:hAnsi="仿宋"/>
          <w:sz w:val="28"/>
          <w:szCs w:val="28"/>
        </w:rPr>
      </w:pPr>
      <w:r>
        <w:rPr>
          <w:rFonts w:ascii="仿宋" w:eastAsia="仿宋" w:hAnsi="仿宋"/>
          <w:sz w:val="28"/>
          <w:szCs w:val="28"/>
        </w:rPr>
        <w:t>G</w:t>
      </w:r>
      <w:r>
        <w:rPr>
          <w:rFonts w:ascii="仿宋" w:eastAsia="仿宋" w:hAnsi="仿宋" w:hint="eastAsia"/>
          <w:sz w:val="28"/>
          <w:szCs w:val="28"/>
        </w:rPr>
        <w:t>artner预测：有针对性的高级攻击将以预防为中心的战略过时</w:t>
      </w:r>
      <w:r w:rsidR="00C05385">
        <w:rPr>
          <w:rFonts w:ascii="仿宋" w:eastAsia="仿宋" w:hAnsi="仿宋" w:hint="eastAsia"/>
          <w:sz w:val="28"/>
          <w:szCs w:val="28"/>
        </w:rPr>
        <w:t>，</w:t>
      </w:r>
      <w:r>
        <w:rPr>
          <w:rFonts w:ascii="仿宋" w:eastAsia="仿宋" w:hAnsi="仿宋" w:hint="eastAsia"/>
          <w:sz w:val="28"/>
          <w:szCs w:val="28"/>
        </w:rPr>
        <w:t>2020年，企业需要向以信息为中心和以人为中心的安全战略转变，再</w:t>
      </w:r>
      <w:r>
        <w:rPr>
          <w:rFonts w:ascii="仿宋" w:eastAsia="仿宋" w:hAnsi="仿宋" w:hint="eastAsia"/>
          <w:sz w:val="28"/>
          <w:szCs w:val="28"/>
        </w:rPr>
        <w:lastRenderedPageBreak/>
        <w:t>结合内部普遍监控和安全情报分享，才能确保企业安全。</w:t>
      </w:r>
    </w:p>
    <w:p w:rsidR="004A5E05" w:rsidRDefault="004A5E05" w:rsidP="00981E41">
      <w:pPr>
        <w:ind w:firstLine="570"/>
        <w:rPr>
          <w:rFonts w:ascii="仿宋" w:eastAsia="仿宋" w:hAnsi="仿宋"/>
          <w:sz w:val="28"/>
          <w:szCs w:val="28"/>
        </w:rPr>
      </w:pPr>
    </w:p>
    <w:p w:rsidR="00167307" w:rsidRDefault="00482521" w:rsidP="00482521">
      <w:pPr>
        <w:pStyle w:val="a3"/>
        <w:numPr>
          <w:ilvl w:val="0"/>
          <w:numId w:val="1"/>
        </w:numPr>
        <w:shd w:val="clear" w:color="auto" w:fill="FFFFFF"/>
        <w:spacing w:before="0" w:beforeAutospacing="0" w:after="0" w:afterAutospacing="0" w:line="384" w:lineRule="auto"/>
        <w:jc w:val="both"/>
        <w:rPr>
          <w:rFonts w:ascii="仿宋" w:eastAsia="仿宋" w:hAnsi="仿宋"/>
          <w:sz w:val="28"/>
          <w:szCs w:val="28"/>
        </w:rPr>
      </w:pPr>
      <w:r>
        <w:rPr>
          <w:rFonts w:ascii="仿宋" w:eastAsia="仿宋" w:hAnsi="仿宋" w:hint="eastAsia"/>
          <w:sz w:val="28"/>
          <w:szCs w:val="28"/>
        </w:rPr>
        <w:t>我行数据中心自适应安全架构实践</w:t>
      </w:r>
    </w:p>
    <w:p w:rsidR="00DF3453" w:rsidRDefault="00093C00" w:rsidP="00C066CC">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r>
        <w:rPr>
          <w:rFonts w:ascii="仿宋" w:eastAsia="仿宋" w:hAnsi="仿宋" w:hint="eastAsia"/>
          <w:sz w:val="28"/>
          <w:szCs w:val="28"/>
        </w:rPr>
        <w:t>自适应安全架构是Gartner总结的一套通用架构，它必须和组织的实际情况相结合才充分发挥其内在价值。我行根据</w:t>
      </w:r>
      <w:r w:rsidR="00CA3728">
        <w:rPr>
          <w:rFonts w:ascii="仿宋" w:eastAsia="仿宋" w:hAnsi="仿宋" w:hint="eastAsia"/>
          <w:sz w:val="28"/>
          <w:szCs w:val="28"/>
        </w:rPr>
        <w:t>自身实际情况，对总体自适应架构进行了少许更改形成了招商银行数据中心网络安全自适应安全</w:t>
      </w:r>
      <w:r w:rsidR="004B26D5">
        <w:rPr>
          <w:rFonts w:ascii="仿宋" w:eastAsia="仿宋" w:hAnsi="仿宋" w:hint="eastAsia"/>
          <w:sz w:val="28"/>
          <w:szCs w:val="28"/>
        </w:rPr>
        <w:t>架构。</w:t>
      </w:r>
    </w:p>
    <w:p w:rsidR="00C066CC" w:rsidRDefault="00B31180" w:rsidP="00C066CC">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r>
        <w:rPr>
          <w:rFonts w:ascii="仿宋" w:eastAsia="仿宋" w:hAnsi="仿宋"/>
          <w:noProof/>
          <w:sz w:val="28"/>
          <w:szCs w:val="28"/>
        </w:rPr>
        <w:drawing>
          <wp:inline distT="0" distB="0" distL="0" distR="0">
            <wp:extent cx="5069847" cy="3857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自适应_new.PNG"/>
                    <pic:cNvPicPr/>
                  </pic:nvPicPr>
                  <pic:blipFill>
                    <a:blip r:embed="rId9">
                      <a:extLst>
                        <a:ext uri="{28A0092B-C50C-407E-A947-70E740481C1C}">
                          <a14:useLocalDpi xmlns:a14="http://schemas.microsoft.com/office/drawing/2010/main" val="0"/>
                        </a:ext>
                      </a:extLst>
                    </a:blip>
                    <a:stretch>
                      <a:fillRect/>
                    </a:stretch>
                  </pic:blipFill>
                  <pic:spPr>
                    <a:xfrm>
                      <a:off x="0" y="0"/>
                      <a:ext cx="5074796" cy="3861391"/>
                    </a:xfrm>
                    <a:prstGeom prst="rect">
                      <a:avLst/>
                    </a:prstGeom>
                  </pic:spPr>
                </pic:pic>
              </a:graphicData>
            </a:graphic>
          </wp:inline>
        </w:drawing>
      </w:r>
    </w:p>
    <w:p w:rsidR="00282BD5" w:rsidRDefault="00282BD5" w:rsidP="00093C00">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r>
        <w:rPr>
          <w:rFonts w:ascii="仿宋" w:eastAsia="仿宋" w:hAnsi="仿宋" w:hint="eastAsia"/>
          <w:sz w:val="28"/>
          <w:szCs w:val="28"/>
        </w:rPr>
        <w:t>图2：招商银行自适应安全架构</w:t>
      </w:r>
    </w:p>
    <w:p w:rsidR="004B26D5" w:rsidRDefault="004B26D5" w:rsidP="00093C00">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r>
        <w:rPr>
          <w:rFonts w:ascii="仿宋" w:eastAsia="仿宋" w:hAnsi="仿宋" w:hint="eastAsia"/>
          <w:sz w:val="28"/>
          <w:szCs w:val="28"/>
        </w:rPr>
        <w:t>下面简要介绍一下我行自适应安全架构的总体</w:t>
      </w:r>
      <w:r w:rsidR="009C7082">
        <w:rPr>
          <w:rFonts w:ascii="仿宋" w:eastAsia="仿宋" w:hAnsi="仿宋" w:hint="eastAsia"/>
          <w:sz w:val="28"/>
          <w:szCs w:val="28"/>
        </w:rPr>
        <w:t>实现</w:t>
      </w:r>
      <w:r>
        <w:rPr>
          <w:rFonts w:ascii="仿宋" w:eastAsia="仿宋" w:hAnsi="仿宋" w:hint="eastAsia"/>
          <w:sz w:val="28"/>
          <w:szCs w:val="28"/>
        </w:rPr>
        <w:t>情况</w:t>
      </w:r>
      <w:r w:rsidR="009C7082">
        <w:rPr>
          <w:rFonts w:ascii="仿宋" w:eastAsia="仿宋" w:hAnsi="仿宋" w:hint="eastAsia"/>
          <w:sz w:val="28"/>
          <w:szCs w:val="28"/>
        </w:rPr>
        <w:t>。</w:t>
      </w:r>
    </w:p>
    <w:p w:rsidR="009C7082" w:rsidRDefault="009C7082" w:rsidP="009C7082">
      <w:pPr>
        <w:pStyle w:val="a3"/>
        <w:numPr>
          <w:ilvl w:val="0"/>
          <w:numId w:val="3"/>
        </w:numPr>
        <w:shd w:val="clear" w:color="auto" w:fill="FFFFFF"/>
        <w:spacing w:before="0" w:beforeAutospacing="0" w:after="0" w:afterAutospacing="0" w:line="384" w:lineRule="auto"/>
        <w:jc w:val="both"/>
        <w:rPr>
          <w:rFonts w:ascii="仿宋" w:eastAsia="仿宋" w:hAnsi="仿宋"/>
          <w:sz w:val="28"/>
          <w:szCs w:val="28"/>
        </w:rPr>
      </w:pPr>
      <w:r>
        <w:rPr>
          <w:rFonts w:ascii="仿宋" w:eastAsia="仿宋" w:hAnsi="仿宋" w:hint="eastAsia"/>
          <w:sz w:val="28"/>
          <w:szCs w:val="28"/>
        </w:rPr>
        <w:t>安全理念</w:t>
      </w:r>
    </w:p>
    <w:p w:rsidR="009C7082" w:rsidRDefault="00F70D50" w:rsidP="00F70D50">
      <w:pPr>
        <w:widowControl/>
        <w:spacing w:before="100" w:beforeAutospacing="1" w:after="100" w:afterAutospacing="1"/>
        <w:ind w:firstLineChars="200" w:firstLine="560"/>
        <w:jc w:val="left"/>
        <w:rPr>
          <w:rFonts w:ascii="仿宋" w:eastAsia="仿宋" w:hAnsi="仿宋" w:cs="宋体"/>
          <w:kern w:val="0"/>
          <w:sz w:val="28"/>
          <w:szCs w:val="28"/>
        </w:rPr>
      </w:pPr>
      <w:r>
        <w:rPr>
          <w:rFonts w:ascii="仿宋" w:eastAsia="仿宋" w:hAnsi="仿宋" w:cs="宋体" w:hint="eastAsia"/>
          <w:kern w:val="0"/>
          <w:sz w:val="28"/>
          <w:szCs w:val="28"/>
        </w:rPr>
        <w:t>做什么事情，</w:t>
      </w:r>
      <w:r w:rsidR="009C7082" w:rsidRPr="00F70D50">
        <w:rPr>
          <w:rFonts w:ascii="仿宋" w:eastAsia="仿宋" w:hAnsi="仿宋" w:cs="宋体" w:hint="eastAsia"/>
          <w:kern w:val="0"/>
          <w:sz w:val="28"/>
          <w:szCs w:val="28"/>
        </w:rPr>
        <w:t>核心理念</w:t>
      </w:r>
      <w:r>
        <w:rPr>
          <w:rFonts w:ascii="仿宋" w:eastAsia="仿宋" w:hAnsi="仿宋" w:cs="宋体" w:hint="eastAsia"/>
          <w:kern w:val="0"/>
          <w:sz w:val="28"/>
          <w:szCs w:val="28"/>
        </w:rPr>
        <w:t>非常重要，这是我们一切工作的前提，理念符合实际了，架构和运营才能真正的落地。</w:t>
      </w:r>
    </w:p>
    <w:p w:rsidR="00A87CB3" w:rsidRDefault="00F70D50" w:rsidP="00F70D50">
      <w:pPr>
        <w:widowControl/>
        <w:spacing w:before="100" w:beforeAutospacing="1" w:after="100" w:afterAutospacing="1"/>
        <w:ind w:firstLineChars="200" w:firstLine="560"/>
        <w:jc w:val="left"/>
        <w:rPr>
          <w:rFonts w:ascii="仿宋" w:eastAsia="仿宋" w:hAnsi="仿宋" w:cs="宋体"/>
          <w:kern w:val="0"/>
          <w:sz w:val="28"/>
          <w:szCs w:val="28"/>
        </w:rPr>
      </w:pPr>
      <w:r>
        <w:rPr>
          <w:rFonts w:ascii="仿宋" w:eastAsia="仿宋" w:hAnsi="仿宋" w:cs="宋体" w:hint="eastAsia"/>
          <w:kern w:val="0"/>
          <w:sz w:val="28"/>
          <w:szCs w:val="28"/>
        </w:rPr>
        <w:lastRenderedPageBreak/>
        <w:t>第一个理念是：攻击一定会发生，而且常态化和专业化，“黑天鹅”后面都隐藏着“灰犀牛”</w:t>
      </w:r>
      <w:r w:rsidR="00C53E31">
        <w:rPr>
          <w:rFonts w:ascii="仿宋" w:eastAsia="仿宋" w:hAnsi="仿宋" w:cs="宋体" w:hint="eastAsia"/>
          <w:kern w:val="0"/>
          <w:sz w:val="28"/>
          <w:szCs w:val="28"/>
        </w:rPr>
        <w:t>；</w:t>
      </w:r>
    </w:p>
    <w:p w:rsidR="00F70D50" w:rsidRDefault="00F70D50" w:rsidP="00F70D50">
      <w:pPr>
        <w:widowControl/>
        <w:spacing w:before="100" w:beforeAutospacing="1" w:after="100" w:afterAutospacing="1"/>
        <w:ind w:firstLineChars="200" w:firstLine="560"/>
        <w:jc w:val="left"/>
        <w:rPr>
          <w:rFonts w:ascii="仿宋" w:eastAsia="仿宋" w:hAnsi="仿宋" w:cs="宋体"/>
          <w:kern w:val="0"/>
          <w:sz w:val="28"/>
          <w:szCs w:val="28"/>
        </w:rPr>
      </w:pPr>
      <w:r>
        <w:rPr>
          <w:rFonts w:ascii="仿宋" w:eastAsia="仿宋" w:hAnsi="仿宋" w:cs="宋体" w:hint="eastAsia"/>
          <w:kern w:val="0"/>
          <w:sz w:val="28"/>
          <w:szCs w:val="28"/>
        </w:rPr>
        <w:t>第二个理念：我们的对手</w:t>
      </w:r>
      <w:r w:rsidRPr="00F70D50">
        <w:rPr>
          <w:rFonts w:ascii="仿宋" w:eastAsia="仿宋" w:hAnsi="仿宋" w:cs="宋体" w:hint="eastAsia"/>
          <w:kern w:val="0"/>
          <w:sz w:val="28"/>
          <w:szCs w:val="28"/>
        </w:rPr>
        <w:t>从个人到有组织经济犯罪，到网络战</w:t>
      </w:r>
      <w:r>
        <w:rPr>
          <w:rFonts w:ascii="仿宋" w:eastAsia="仿宋" w:hAnsi="仿宋" w:cs="宋体" w:hint="eastAsia"/>
          <w:kern w:val="0"/>
          <w:sz w:val="28"/>
          <w:szCs w:val="28"/>
        </w:rPr>
        <w:t>，包括黑客、异常员工、</w:t>
      </w:r>
      <w:r w:rsidR="00323CA1">
        <w:rPr>
          <w:rFonts w:ascii="仿宋" w:eastAsia="仿宋" w:hAnsi="仿宋" w:cs="宋体" w:hint="eastAsia"/>
          <w:kern w:val="0"/>
          <w:sz w:val="28"/>
          <w:szCs w:val="28"/>
        </w:rPr>
        <w:t>第三方、</w:t>
      </w:r>
      <w:r w:rsidR="00E3534F">
        <w:rPr>
          <w:rFonts w:ascii="仿宋" w:eastAsia="仿宋" w:hAnsi="仿宋" w:cs="宋体" w:hint="eastAsia"/>
          <w:kern w:val="0"/>
          <w:sz w:val="28"/>
          <w:szCs w:val="28"/>
        </w:rPr>
        <w:t>黑客集团，</w:t>
      </w:r>
      <w:r>
        <w:rPr>
          <w:rFonts w:ascii="仿宋" w:eastAsia="仿宋" w:hAnsi="仿宋" w:cs="宋体" w:hint="eastAsia"/>
          <w:kern w:val="0"/>
          <w:sz w:val="28"/>
          <w:szCs w:val="28"/>
        </w:rPr>
        <w:t>甚至XX国家；</w:t>
      </w:r>
    </w:p>
    <w:p w:rsidR="00F70D50" w:rsidRDefault="00F70D50" w:rsidP="00F70D50">
      <w:pPr>
        <w:widowControl/>
        <w:spacing w:before="100" w:beforeAutospacing="1" w:after="100" w:afterAutospacing="1"/>
        <w:ind w:firstLineChars="200" w:firstLine="560"/>
        <w:jc w:val="left"/>
        <w:rPr>
          <w:rFonts w:ascii="仿宋" w:eastAsia="仿宋" w:hAnsi="仿宋" w:cs="宋体"/>
          <w:kern w:val="0"/>
          <w:sz w:val="28"/>
          <w:szCs w:val="28"/>
        </w:rPr>
      </w:pPr>
      <w:r>
        <w:rPr>
          <w:rFonts w:ascii="仿宋" w:eastAsia="仿宋" w:hAnsi="仿宋" w:cs="宋体" w:hint="eastAsia"/>
          <w:kern w:val="0"/>
          <w:sz w:val="28"/>
          <w:szCs w:val="28"/>
        </w:rPr>
        <w:t>第三个理念：攻击渠道覆盖所有暴露的攻击面，包括终端、渠道、</w:t>
      </w:r>
      <w:r w:rsidR="00C53E31">
        <w:rPr>
          <w:rFonts w:ascii="仿宋" w:eastAsia="仿宋" w:hAnsi="仿宋" w:cs="宋体" w:hint="eastAsia"/>
          <w:kern w:val="0"/>
          <w:sz w:val="28"/>
          <w:szCs w:val="28"/>
        </w:rPr>
        <w:t>设备、系统、应用、服务、第三方、员工等等；</w:t>
      </w:r>
    </w:p>
    <w:p w:rsidR="00C53E31" w:rsidRDefault="00C53E31" w:rsidP="00F70D50">
      <w:pPr>
        <w:widowControl/>
        <w:spacing w:before="100" w:beforeAutospacing="1" w:after="100" w:afterAutospacing="1"/>
        <w:ind w:firstLineChars="200" w:firstLine="560"/>
        <w:jc w:val="left"/>
        <w:rPr>
          <w:rFonts w:ascii="仿宋" w:eastAsia="仿宋" w:hAnsi="仿宋"/>
          <w:sz w:val="28"/>
          <w:szCs w:val="28"/>
        </w:rPr>
      </w:pPr>
      <w:r>
        <w:rPr>
          <w:rFonts w:ascii="仿宋" w:eastAsia="仿宋" w:hAnsi="仿宋" w:cs="宋体" w:hint="eastAsia"/>
          <w:kern w:val="0"/>
          <w:sz w:val="28"/>
          <w:szCs w:val="28"/>
        </w:rPr>
        <w:t>第四个理念：漏洞一定存在，并且</w:t>
      </w:r>
      <w:r w:rsidR="004606CD">
        <w:rPr>
          <w:rFonts w:ascii="仿宋" w:eastAsia="仿宋" w:hAnsi="仿宋" w:cs="宋体" w:hint="eastAsia"/>
          <w:kern w:val="0"/>
          <w:sz w:val="28"/>
          <w:szCs w:val="28"/>
        </w:rPr>
        <w:t>可能覆盖所有攻击面，所以御敌国门之外基本是奢望，所以管控重心应该在</w:t>
      </w:r>
      <w:r w:rsidRPr="00142A11">
        <w:rPr>
          <w:rFonts w:ascii="仿宋" w:eastAsia="仿宋" w:hAnsi="仿宋" w:hint="eastAsia"/>
          <w:sz w:val="28"/>
          <w:szCs w:val="28"/>
        </w:rPr>
        <w:t>预测、检测、响应</w:t>
      </w:r>
      <w:r>
        <w:rPr>
          <w:rFonts w:ascii="仿宋" w:eastAsia="仿宋" w:hAnsi="仿宋" w:hint="eastAsia"/>
          <w:sz w:val="28"/>
          <w:szCs w:val="28"/>
        </w:rPr>
        <w:t>三个维度；</w:t>
      </w:r>
    </w:p>
    <w:p w:rsidR="00C53E31" w:rsidRDefault="00C53E31" w:rsidP="00F70D50">
      <w:pPr>
        <w:widowControl/>
        <w:spacing w:before="100" w:beforeAutospacing="1" w:after="100" w:afterAutospacing="1"/>
        <w:ind w:firstLineChars="200" w:firstLine="560"/>
        <w:jc w:val="left"/>
        <w:rPr>
          <w:rFonts w:ascii="仿宋" w:eastAsia="仿宋" w:hAnsi="仿宋"/>
          <w:sz w:val="28"/>
          <w:szCs w:val="28"/>
        </w:rPr>
      </w:pPr>
      <w:r>
        <w:rPr>
          <w:rFonts w:ascii="仿宋" w:eastAsia="仿宋" w:hAnsi="仿宋" w:hint="eastAsia"/>
          <w:sz w:val="28"/>
          <w:szCs w:val="28"/>
        </w:rPr>
        <w:t>第五个理念：对抗最终是“数据”+</w:t>
      </w:r>
      <w:r w:rsidR="00F767C2">
        <w:rPr>
          <w:rFonts w:ascii="仿宋" w:eastAsia="仿宋" w:hAnsi="仿宋" w:hint="eastAsia"/>
          <w:sz w:val="28"/>
          <w:szCs w:val="28"/>
        </w:rPr>
        <w:t>“人”的对抗，所以数据行为分析</w:t>
      </w:r>
      <w:r>
        <w:rPr>
          <w:rFonts w:ascii="仿宋" w:eastAsia="仿宋" w:hAnsi="仿宋" w:hint="eastAsia"/>
          <w:sz w:val="28"/>
          <w:szCs w:val="28"/>
        </w:rPr>
        <w:t>是主战场。</w:t>
      </w:r>
      <w:r w:rsidR="00AC3C50">
        <w:rPr>
          <w:rFonts w:ascii="仿宋" w:eastAsia="仿宋" w:hAnsi="仿宋" w:hint="eastAsia"/>
          <w:sz w:val="28"/>
          <w:szCs w:val="28"/>
        </w:rPr>
        <w:t>另外欺骗对欺骗在实力超过我方的对抗中会有意想不到的效果。</w:t>
      </w:r>
    </w:p>
    <w:p w:rsidR="00C53E31" w:rsidRDefault="00655EB4" w:rsidP="00C53E31">
      <w:pPr>
        <w:pStyle w:val="a3"/>
        <w:numPr>
          <w:ilvl w:val="0"/>
          <w:numId w:val="3"/>
        </w:numPr>
        <w:shd w:val="clear" w:color="auto" w:fill="FFFFFF"/>
        <w:spacing w:before="0" w:beforeAutospacing="0" w:after="0" w:afterAutospacing="0" w:line="384" w:lineRule="auto"/>
        <w:jc w:val="both"/>
        <w:rPr>
          <w:rFonts w:ascii="仿宋" w:eastAsia="仿宋" w:hAnsi="仿宋"/>
          <w:sz w:val="28"/>
          <w:szCs w:val="28"/>
        </w:rPr>
      </w:pPr>
      <w:r>
        <w:rPr>
          <w:rFonts w:ascii="仿宋" w:eastAsia="仿宋" w:hAnsi="仿宋" w:hint="eastAsia"/>
          <w:sz w:val="28"/>
          <w:szCs w:val="28"/>
        </w:rPr>
        <w:t>安全定位</w:t>
      </w:r>
    </w:p>
    <w:p w:rsidR="00D01017" w:rsidRPr="00D01017" w:rsidRDefault="00D01017" w:rsidP="00D01017">
      <w:pPr>
        <w:pStyle w:val="a8"/>
        <w:spacing w:before="156" w:after="156"/>
        <w:ind w:firstLineChars="300" w:firstLine="840"/>
        <w:rPr>
          <w:rFonts w:ascii="仿宋" w:eastAsia="仿宋" w:hAnsi="仿宋"/>
          <w:sz w:val="28"/>
          <w:szCs w:val="28"/>
        </w:rPr>
      </w:pPr>
      <w:r w:rsidRPr="00D01017">
        <w:rPr>
          <w:rFonts w:ascii="仿宋" w:eastAsia="仿宋" w:hAnsi="仿宋" w:hint="eastAsia"/>
          <w:sz w:val="28"/>
          <w:szCs w:val="28"/>
        </w:rPr>
        <w:t>按照攻击者能力的不同，我行将攻击者分为以下等级：</w:t>
      </w:r>
    </w:p>
    <w:p w:rsidR="00D01017" w:rsidRPr="00D01017" w:rsidRDefault="00D01017" w:rsidP="00D01017">
      <w:pPr>
        <w:ind w:firstLineChars="200" w:firstLine="560"/>
        <w:rPr>
          <w:rFonts w:ascii="仿宋" w:eastAsia="仿宋" w:hAnsi="仿宋"/>
          <w:sz w:val="28"/>
          <w:szCs w:val="28"/>
        </w:rPr>
      </w:pPr>
      <w:r w:rsidRPr="00D01017">
        <w:rPr>
          <w:rFonts w:ascii="仿宋" w:eastAsia="仿宋" w:hAnsi="仿宋" w:hint="eastAsia"/>
          <w:sz w:val="28"/>
          <w:szCs w:val="28"/>
        </w:rPr>
        <w:t>第一级：国家行为，掌握硬件后门或0day漏洞；具备超维攻击能力，例如光缆窃听等；</w:t>
      </w:r>
    </w:p>
    <w:p w:rsidR="00D01017" w:rsidRPr="00D01017" w:rsidRDefault="00D01017" w:rsidP="00D01017">
      <w:pPr>
        <w:ind w:firstLineChars="200" w:firstLine="560"/>
        <w:rPr>
          <w:rFonts w:ascii="仿宋" w:eastAsia="仿宋" w:hAnsi="仿宋"/>
          <w:sz w:val="28"/>
          <w:szCs w:val="28"/>
        </w:rPr>
      </w:pPr>
      <w:r w:rsidRPr="00D01017">
        <w:rPr>
          <w:rFonts w:ascii="仿宋" w:eastAsia="仿宋" w:hAnsi="仿宋" w:hint="eastAsia"/>
          <w:sz w:val="28"/>
          <w:szCs w:val="28"/>
        </w:rPr>
        <w:t>第二级：黑客集团，掌握操作系统和应用0day漏洞；具备开发免杀病毒、固件病毒等高级病毒的能力</w:t>
      </w:r>
    </w:p>
    <w:p w:rsidR="00D01017" w:rsidRPr="00D01017" w:rsidRDefault="00D01017" w:rsidP="00D01017">
      <w:pPr>
        <w:ind w:firstLineChars="200" w:firstLine="560"/>
        <w:rPr>
          <w:rFonts w:ascii="仿宋" w:eastAsia="仿宋" w:hAnsi="仿宋"/>
          <w:sz w:val="28"/>
          <w:szCs w:val="28"/>
        </w:rPr>
      </w:pPr>
      <w:r w:rsidRPr="00D01017">
        <w:rPr>
          <w:rFonts w:ascii="仿宋" w:eastAsia="仿宋" w:hAnsi="仿宋" w:hint="eastAsia"/>
          <w:sz w:val="28"/>
          <w:szCs w:val="28"/>
        </w:rPr>
        <w:t>第三级：异常员工，具备内部系统、设备接入权限甚至管理权限；</w:t>
      </w:r>
      <w:r w:rsidRPr="00D01017">
        <w:rPr>
          <w:rFonts w:ascii="仿宋" w:eastAsia="仿宋" w:hAnsi="仿宋" w:hint="eastAsia"/>
          <w:sz w:val="28"/>
          <w:szCs w:val="28"/>
        </w:rPr>
        <w:lastRenderedPageBreak/>
        <w:t>熟悉系统应用逻辑、代码实现</w:t>
      </w:r>
    </w:p>
    <w:p w:rsidR="00D01017" w:rsidRPr="00D01017" w:rsidRDefault="00D01017" w:rsidP="00D01017">
      <w:pPr>
        <w:ind w:firstLineChars="200" w:firstLine="560"/>
        <w:rPr>
          <w:rFonts w:ascii="仿宋" w:eastAsia="仿宋" w:hAnsi="仿宋"/>
          <w:sz w:val="28"/>
          <w:szCs w:val="28"/>
        </w:rPr>
      </w:pPr>
      <w:r w:rsidRPr="00D01017">
        <w:rPr>
          <w:rFonts w:ascii="仿宋" w:eastAsia="仿宋" w:hAnsi="仿宋" w:hint="eastAsia"/>
          <w:sz w:val="28"/>
          <w:szCs w:val="28"/>
        </w:rPr>
        <w:t>第四级：第三方，主要是通过第三方专线进入的黑客</w:t>
      </w:r>
    </w:p>
    <w:p w:rsidR="00D01017" w:rsidRDefault="00D01017" w:rsidP="00D01017">
      <w:pPr>
        <w:ind w:firstLineChars="200" w:firstLine="560"/>
        <w:rPr>
          <w:rFonts w:ascii="仿宋" w:eastAsia="仿宋" w:hAnsi="仿宋"/>
          <w:sz w:val="28"/>
          <w:szCs w:val="28"/>
        </w:rPr>
      </w:pPr>
      <w:r w:rsidRPr="00D01017">
        <w:rPr>
          <w:rFonts w:ascii="仿宋" w:eastAsia="仿宋" w:hAnsi="仿宋" w:hint="eastAsia"/>
          <w:sz w:val="28"/>
          <w:szCs w:val="28"/>
        </w:rPr>
        <w:t>第五级：个人黑客，只掌握已公开的操作、应用组件漏洞；主要攻击SQL注入、跨站脚本这类常见漏洞，或越权访问等业务逻辑漏洞</w:t>
      </w:r>
    </w:p>
    <w:p w:rsidR="004606CD" w:rsidRPr="00D01017" w:rsidRDefault="004606CD" w:rsidP="00D01017">
      <w:pPr>
        <w:ind w:firstLineChars="200" w:firstLine="560"/>
        <w:rPr>
          <w:rFonts w:ascii="仿宋" w:eastAsia="仿宋" w:hAnsi="仿宋"/>
          <w:sz w:val="28"/>
          <w:szCs w:val="28"/>
        </w:rPr>
      </w:pPr>
      <w:r>
        <w:rPr>
          <w:rFonts w:ascii="仿宋" w:eastAsia="仿宋" w:hAnsi="仿宋" w:hint="eastAsia"/>
          <w:sz w:val="28"/>
          <w:szCs w:val="28"/>
        </w:rPr>
        <w:t>下图是不同</w:t>
      </w:r>
      <w:r w:rsidR="00F21E0A">
        <w:rPr>
          <w:rFonts w:ascii="仿宋" w:eastAsia="仿宋" w:hAnsi="仿宋" w:hint="eastAsia"/>
          <w:sz w:val="28"/>
          <w:szCs w:val="28"/>
        </w:rPr>
        <w:t>维度</w:t>
      </w:r>
      <w:r>
        <w:rPr>
          <w:rFonts w:ascii="仿宋" w:eastAsia="仿宋" w:hAnsi="仿宋" w:hint="eastAsia"/>
          <w:sz w:val="28"/>
          <w:szCs w:val="28"/>
        </w:rPr>
        <w:t>的攻击者掌握的攻击能力分析：</w:t>
      </w:r>
    </w:p>
    <w:p w:rsidR="00282BD5" w:rsidRDefault="00AC3C50" w:rsidP="00093C00">
      <w:pPr>
        <w:pStyle w:val="a3"/>
        <w:shd w:val="clear" w:color="auto" w:fill="FFFFFF"/>
        <w:spacing w:before="0" w:beforeAutospacing="0" w:after="0" w:afterAutospacing="0" w:line="384" w:lineRule="auto"/>
        <w:ind w:firstLineChars="200" w:firstLine="480"/>
        <w:jc w:val="both"/>
        <w:rPr>
          <w:rFonts w:ascii="仿宋" w:eastAsia="仿宋" w:hAnsi="仿宋" w:cstheme="minorBidi"/>
          <w:kern w:val="2"/>
          <w:sz w:val="28"/>
          <w:szCs w:val="28"/>
        </w:rPr>
      </w:pPr>
      <w:r>
        <w:object w:dxaOrig="7770" w:dyaOrig="4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230.25pt" o:ole="">
            <v:imagedata r:id="rId10" o:title=""/>
          </v:shape>
          <o:OLEObject Type="Embed" ProgID="Visio.Drawing.15" ShapeID="_x0000_i1025" DrawAspect="Content" ObjectID="_1570018513" r:id="rId11"/>
        </w:object>
      </w:r>
    </w:p>
    <w:p w:rsidR="00D666E2" w:rsidRDefault="00D666E2" w:rsidP="00093C00">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综合自身能力，我行博弈对抗对手定位为：黑客集团</w:t>
      </w:r>
      <w:r w:rsidR="009F07DE">
        <w:rPr>
          <w:rFonts w:ascii="仿宋" w:eastAsia="仿宋" w:hAnsi="仿宋" w:cstheme="minorBidi" w:hint="eastAsia"/>
          <w:kern w:val="2"/>
          <w:sz w:val="28"/>
          <w:szCs w:val="28"/>
        </w:rPr>
        <w:t>、异常员工、第三方、个人黑客，对于国家行为的对抗至少在未来三年不考虑。</w:t>
      </w:r>
    </w:p>
    <w:p w:rsidR="009F07DE" w:rsidRDefault="009F07DE" w:rsidP="00093C00">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p>
    <w:p w:rsidR="009F07DE" w:rsidRDefault="00E5038F" w:rsidP="00E5038F">
      <w:pPr>
        <w:pStyle w:val="a3"/>
        <w:numPr>
          <w:ilvl w:val="0"/>
          <w:numId w:val="3"/>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安全思路</w:t>
      </w:r>
      <w:r w:rsidR="00D0694E">
        <w:rPr>
          <w:rFonts w:ascii="仿宋" w:eastAsia="仿宋" w:hAnsi="仿宋" w:cstheme="minorBidi" w:hint="eastAsia"/>
          <w:kern w:val="2"/>
          <w:sz w:val="28"/>
          <w:szCs w:val="28"/>
        </w:rPr>
        <w:t>和指标</w:t>
      </w:r>
    </w:p>
    <w:p w:rsidR="00DF3453" w:rsidRDefault="00E5038F" w:rsidP="00DF3453">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基于自适应安全架构，</w:t>
      </w:r>
      <w:r w:rsidR="00DF3453">
        <w:rPr>
          <w:rFonts w:ascii="仿宋" w:eastAsia="仿宋" w:hAnsi="仿宋" w:cstheme="minorBidi" w:hint="eastAsia"/>
          <w:kern w:val="2"/>
          <w:sz w:val="28"/>
          <w:szCs w:val="28"/>
        </w:rPr>
        <w:t>从过去强调防御，转变为更加强调预测、检测、响应；</w:t>
      </w:r>
    </w:p>
    <w:p w:rsidR="00CE681C" w:rsidRDefault="00DF3453" w:rsidP="00D0694E">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四个维度的控制重点：防御能力以降低最小攻击面为核心，检测能力以降低攻击发现时间为核心，响应能力以降低攻击持续时间和攻击强度为</w:t>
      </w:r>
      <w:r w:rsidR="00CE681C">
        <w:rPr>
          <w:rFonts w:ascii="仿宋" w:eastAsia="仿宋" w:hAnsi="仿宋" w:cstheme="minorBidi" w:hint="eastAsia"/>
          <w:kern w:val="2"/>
          <w:sz w:val="28"/>
          <w:szCs w:val="28"/>
        </w:rPr>
        <w:t>核心</w:t>
      </w:r>
      <w:r>
        <w:rPr>
          <w:rFonts w:ascii="仿宋" w:eastAsia="仿宋" w:hAnsi="仿宋" w:cstheme="minorBidi" w:hint="eastAsia"/>
          <w:kern w:val="2"/>
          <w:sz w:val="28"/>
          <w:szCs w:val="28"/>
        </w:rPr>
        <w:t>，预测能力以情报覆盖使用度为</w:t>
      </w:r>
      <w:r w:rsidR="00CE681C">
        <w:rPr>
          <w:rFonts w:ascii="仿宋" w:eastAsia="仿宋" w:hAnsi="仿宋" w:cstheme="minorBidi" w:hint="eastAsia"/>
          <w:kern w:val="2"/>
          <w:sz w:val="28"/>
          <w:szCs w:val="28"/>
        </w:rPr>
        <w:t>核心</w:t>
      </w:r>
      <w:r>
        <w:rPr>
          <w:rFonts w:ascii="仿宋" w:eastAsia="仿宋" w:hAnsi="仿宋" w:cstheme="minorBidi" w:hint="eastAsia"/>
          <w:kern w:val="2"/>
          <w:sz w:val="28"/>
          <w:szCs w:val="28"/>
        </w:rPr>
        <w:t>。</w:t>
      </w:r>
    </w:p>
    <w:p w:rsidR="00CE681C" w:rsidRDefault="00CE681C" w:rsidP="00CE681C">
      <w:pPr>
        <w:pStyle w:val="a3"/>
        <w:shd w:val="clear" w:color="auto" w:fill="FFFFFF"/>
        <w:spacing w:before="0" w:beforeAutospacing="0" w:after="0" w:afterAutospacing="0" w:line="384" w:lineRule="auto"/>
        <w:ind w:left="560"/>
        <w:jc w:val="both"/>
        <w:rPr>
          <w:rFonts w:ascii="仿宋" w:eastAsia="仿宋" w:hAnsi="仿宋" w:cstheme="minorBidi"/>
          <w:kern w:val="2"/>
          <w:sz w:val="28"/>
          <w:szCs w:val="28"/>
        </w:rPr>
      </w:pPr>
      <w:r>
        <w:rPr>
          <w:rFonts w:ascii="仿宋" w:eastAsia="仿宋" w:hAnsi="仿宋" w:cstheme="minorBidi" w:hint="eastAsia"/>
          <w:kern w:val="2"/>
          <w:sz w:val="28"/>
          <w:szCs w:val="28"/>
        </w:rPr>
        <w:t>根据理念、定位和思路形成具体的安全指标：</w:t>
      </w:r>
    </w:p>
    <w:tbl>
      <w:tblPr>
        <w:tblStyle w:val="a9"/>
        <w:tblW w:w="0" w:type="auto"/>
        <w:tblInd w:w="-5" w:type="dxa"/>
        <w:tblLook w:val="04A0" w:firstRow="1" w:lastRow="0" w:firstColumn="1" w:lastColumn="0" w:noHBand="0" w:noVBand="1"/>
      </w:tblPr>
      <w:tblGrid>
        <w:gridCol w:w="1418"/>
        <w:gridCol w:w="1701"/>
        <w:gridCol w:w="1701"/>
        <w:gridCol w:w="1958"/>
        <w:gridCol w:w="1523"/>
      </w:tblGrid>
      <w:tr w:rsidR="00401CB2" w:rsidTr="00D0694E">
        <w:tc>
          <w:tcPr>
            <w:tcW w:w="1418" w:type="dxa"/>
          </w:tcPr>
          <w:p w:rsidR="00CE681C" w:rsidRDefault="00CE681C" w:rsidP="00CE681C">
            <w:pPr>
              <w:pStyle w:val="a3"/>
              <w:spacing w:before="0" w:beforeAutospacing="0" w:after="0" w:afterAutospacing="0" w:line="384" w:lineRule="auto"/>
              <w:jc w:val="both"/>
              <w:rPr>
                <w:rFonts w:ascii="仿宋" w:eastAsia="仿宋" w:hAnsi="仿宋" w:cstheme="minorBidi"/>
                <w:kern w:val="2"/>
                <w:sz w:val="28"/>
                <w:szCs w:val="28"/>
              </w:rPr>
            </w:pPr>
          </w:p>
        </w:tc>
        <w:tc>
          <w:tcPr>
            <w:tcW w:w="1701" w:type="dxa"/>
          </w:tcPr>
          <w:p w:rsidR="00CE681C" w:rsidRDefault="00CE681C"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防御能力</w:t>
            </w:r>
          </w:p>
        </w:tc>
        <w:tc>
          <w:tcPr>
            <w:tcW w:w="1701" w:type="dxa"/>
          </w:tcPr>
          <w:p w:rsidR="00CE681C" w:rsidRDefault="00CE681C"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检测能力</w:t>
            </w:r>
          </w:p>
          <w:p w:rsidR="00151DD3" w:rsidRDefault="00151DD3"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MTTD</w:t>
            </w:r>
          </w:p>
        </w:tc>
        <w:tc>
          <w:tcPr>
            <w:tcW w:w="1958" w:type="dxa"/>
          </w:tcPr>
          <w:p w:rsidR="00CE681C" w:rsidRDefault="00CE681C"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响应能力</w:t>
            </w:r>
          </w:p>
          <w:p w:rsidR="00151DD3" w:rsidRDefault="00151DD3"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MTTR</w:t>
            </w:r>
          </w:p>
        </w:tc>
        <w:tc>
          <w:tcPr>
            <w:tcW w:w="1523" w:type="dxa"/>
          </w:tcPr>
          <w:p w:rsidR="00CE681C" w:rsidRDefault="00CE681C"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预测能力</w:t>
            </w:r>
          </w:p>
        </w:tc>
      </w:tr>
      <w:tr w:rsidR="00401CB2" w:rsidTr="00D0694E">
        <w:tc>
          <w:tcPr>
            <w:tcW w:w="1418" w:type="dxa"/>
          </w:tcPr>
          <w:p w:rsidR="00401CB2" w:rsidRDefault="00401CB2"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黑客集团</w:t>
            </w:r>
          </w:p>
        </w:tc>
        <w:tc>
          <w:tcPr>
            <w:tcW w:w="6883" w:type="dxa"/>
            <w:gridSpan w:val="4"/>
            <w:vMerge w:val="restart"/>
          </w:tcPr>
          <w:p w:rsidR="00401CB2" w:rsidRDefault="00401CB2" w:rsidP="00CE681C">
            <w:pPr>
              <w:pStyle w:val="a3"/>
              <w:spacing w:before="0" w:beforeAutospacing="0" w:after="0" w:afterAutospacing="0" w:line="384" w:lineRule="auto"/>
              <w:jc w:val="both"/>
              <w:rPr>
                <w:rFonts w:ascii="仿宋" w:eastAsia="仿宋" w:hAnsi="仿宋" w:cstheme="minorBidi"/>
                <w:kern w:val="2"/>
                <w:sz w:val="28"/>
                <w:szCs w:val="28"/>
              </w:rPr>
            </w:pPr>
          </w:p>
          <w:p w:rsidR="00401CB2" w:rsidRPr="00151DD3" w:rsidRDefault="00151DD3" w:rsidP="00CE681C">
            <w:pPr>
              <w:pStyle w:val="a3"/>
              <w:spacing w:before="0" w:beforeAutospacing="0" w:after="0" w:afterAutospacing="0" w:line="384" w:lineRule="auto"/>
              <w:jc w:val="both"/>
              <w:rPr>
                <w:rFonts w:ascii="仿宋" w:eastAsia="仿宋" w:hAnsi="仿宋" w:cstheme="minorBidi"/>
                <w:kern w:val="2"/>
                <w:sz w:val="84"/>
                <w:szCs w:val="84"/>
              </w:rPr>
            </w:pPr>
            <w:r>
              <w:rPr>
                <w:rFonts w:ascii="仿宋" w:eastAsia="仿宋" w:hAnsi="仿宋" w:cstheme="minorBidi" w:hint="eastAsia"/>
                <w:kern w:val="2"/>
                <w:sz w:val="28"/>
                <w:szCs w:val="28"/>
              </w:rPr>
              <w:t xml:space="preserve">                 </w:t>
            </w:r>
            <w:r w:rsidR="00401CB2" w:rsidRPr="00151DD3">
              <w:rPr>
                <w:rFonts w:ascii="仿宋" w:eastAsia="仿宋" w:hAnsi="仿宋" w:cstheme="minorBidi" w:hint="eastAsia"/>
                <w:kern w:val="2"/>
                <w:sz w:val="84"/>
                <w:szCs w:val="84"/>
              </w:rPr>
              <w:t>略</w:t>
            </w:r>
          </w:p>
        </w:tc>
      </w:tr>
      <w:tr w:rsidR="00401CB2" w:rsidTr="00D0694E">
        <w:tc>
          <w:tcPr>
            <w:tcW w:w="1418" w:type="dxa"/>
          </w:tcPr>
          <w:p w:rsidR="00401CB2" w:rsidRDefault="00401CB2"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异常员工</w:t>
            </w:r>
          </w:p>
        </w:tc>
        <w:tc>
          <w:tcPr>
            <w:tcW w:w="6883" w:type="dxa"/>
            <w:gridSpan w:val="4"/>
            <w:vMerge/>
          </w:tcPr>
          <w:p w:rsidR="00401CB2" w:rsidRDefault="00401CB2" w:rsidP="00CE681C">
            <w:pPr>
              <w:pStyle w:val="a3"/>
              <w:spacing w:before="0" w:beforeAutospacing="0" w:after="0" w:afterAutospacing="0" w:line="384" w:lineRule="auto"/>
              <w:jc w:val="both"/>
              <w:rPr>
                <w:rFonts w:ascii="仿宋" w:eastAsia="仿宋" w:hAnsi="仿宋" w:cstheme="minorBidi"/>
                <w:kern w:val="2"/>
                <w:sz w:val="28"/>
                <w:szCs w:val="28"/>
              </w:rPr>
            </w:pPr>
          </w:p>
        </w:tc>
      </w:tr>
      <w:tr w:rsidR="00401CB2" w:rsidTr="00D0694E">
        <w:tc>
          <w:tcPr>
            <w:tcW w:w="1418" w:type="dxa"/>
          </w:tcPr>
          <w:p w:rsidR="00401CB2" w:rsidRDefault="00401CB2"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第三方</w:t>
            </w:r>
          </w:p>
        </w:tc>
        <w:tc>
          <w:tcPr>
            <w:tcW w:w="6883" w:type="dxa"/>
            <w:gridSpan w:val="4"/>
            <w:vMerge/>
          </w:tcPr>
          <w:p w:rsidR="00401CB2" w:rsidRDefault="00401CB2" w:rsidP="00CE681C">
            <w:pPr>
              <w:pStyle w:val="a3"/>
              <w:spacing w:before="0" w:beforeAutospacing="0" w:after="0" w:afterAutospacing="0" w:line="384" w:lineRule="auto"/>
              <w:jc w:val="both"/>
              <w:rPr>
                <w:rFonts w:ascii="仿宋" w:eastAsia="仿宋" w:hAnsi="仿宋" w:cstheme="minorBidi"/>
                <w:kern w:val="2"/>
                <w:sz w:val="28"/>
                <w:szCs w:val="28"/>
              </w:rPr>
            </w:pPr>
          </w:p>
        </w:tc>
      </w:tr>
      <w:tr w:rsidR="00401CB2" w:rsidTr="00D0694E">
        <w:tc>
          <w:tcPr>
            <w:tcW w:w="1418" w:type="dxa"/>
          </w:tcPr>
          <w:p w:rsidR="00401CB2" w:rsidRDefault="00401CB2" w:rsidP="00CE681C">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黑客</w:t>
            </w:r>
          </w:p>
        </w:tc>
        <w:tc>
          <w:tcPr>
            <w:tcW w:w="6883" w:type="dxa"/>
            <w:gridSpan w:val="4"/>
            <w:vMerge/>
          </w:tcPr>
          <w:p w:rsidR="00401CB2" w:rsidRDefault="00401CB2" w:rsidP="00CE681C">
            <w:pPr>
              <w:pStyle w:val="a3"/>
              <w:spacing w:before="0" w:beforeAutospacing="0" w:after="0" w:afterAutospacing="0" w:line="384" w:lineRule="auto"/>
              <w:jc w:val="both"/>
              <w:rPr>
                <w:rFonts w:ascii="仿宋" w:eastAsia="仿宋" w:hAnsi="仿宋" w:cstheme="minorBidi"/>
                <w:kern w:val="2"/>
                <w:sz w:val="28"/>
                <w:szCs w:val="28"/>
              </w:rPr>
            </w:pPr>
          </w:p>
        </w:tc>
      </w:tr>
    </w:tbl>
    <w:p w:rsidR="00CE681C" w:rsidRDefault="00CE681C" w:rsidP="00CE681C">
      <w:pPr>
        <w:pStyle w:val="a3"/>
        <w:shd w:val="clear" w:color="auto" w:fill="FFFFFF"/>
        <w:spacing w:before="0" w:beforeAutospacing="0" w:after="0" w:afterAutospacing="0" w:line="384" w:lineRule="auto"/>
        <w:ind w:left="560"/>
        <w:jc w:val="both"/>
        <w:rPr>
          <w:rFonts w:ascii="仿宋" w:eastAsia="仿宋" w:hAnsi="仿宋" w:cstheme="minorBidi"/>
          <w:kern w:val="2"/>
          <w:sz w:val="28"/>
          <w:szCs w:val="28"/>
        </w:rPr>
      </w:pPr>
    </w:p>
    <w:p w:rsidR="00CE681C" w:rsidRDefault="005676BD" w:rsidP="00401CB2">
      <w:pPr>
        <w:pStyle w:val="a3"/>
        <w:numPr>
          <w:ilvl w:val="0"/>
          <w:numId w:val="3"/>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自适应安全架构建设情况</w:t>
      </w:r>
    </w:p>
    <w:p w:rsidR="005676BD" w:rsidRDefault="00151DD3" w:rsidP="00151DD3">
      <w:pPr>
        <w:pStyle w:val="a3"/>
        <w:numPr>
          <w:ilvl w:val="0"/>
          <w:numId w:val="6"/>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支撑体系建设情况</w:t>
      </w:r>
    </w:p>
    <w:p w:rsidR="00151DD3" w:rsidRDefault="00367486" w:rsidP="00367486">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支撑体系包括</w:t>
      </w:r>
      <w:r w:rsidR="000C184B">
        <w:rPr>
          <w:rFonts w:ascii="仿宋" w:eastAsia="仿宋" w:hAnsi="仿宋" w:cstheme="minorBidi" w:hint="eastAsia"/>
          <w:kern w:val="2"/>
          <w:sz w:val="28"/>
          <w:szCs w:val="28"/>
        </w:rPr>
        <w:t>六</w:t>
      </w:r>
      <w:r>
        <w:rPr>
          <w:rFonts w:ascii="仿宋" w:eastAsia="仿宋" w:hAnsi="仿宋" w:cstheme="minorBidi" w:hint="eastAsia"/>
          <w:kern w:val="2"/>
          <w:sz w:val="28"/>
          <w:szCs w:val="28"/>
        </w:rPr>
        <w:t>个方面，分别是</w:t>
      </w:r>
      <w:r w:rsidR="00FF1ADF">
        <w:rPr>
          <w:rFonts w:ascii="仿宋" w:eastAsia="仿宋" w:hAnsi="仿宋" w:cstheme="minorBidi" w:hint="eastAsia"/>
          <w:kern w:val="2"/>
          <w:sz w:val="28"/>
          <w:szCs w:val="28"/>
        </w:rPr>
        <w:t>策略</w:t>
      </w:r>
      <w:r w:rsidR="00A64DC2">
        <w:rPr>
          <w:rFonts w:ascii="仿宋" w:eastAsia="仿宋" w:hAnsi="仿宋" w:cstheme="minorBidi" w:hint="eastAsia"/>
          <w:kern w:val="2"/>
          <w:sz w:val="28"/>
          <w:szCs w:val="28"/>
        </w:rPr>
        <w:t>标准</w:t>
      </w:r>
      <w:r>
        <w:rPr>
          <w:rFonts w:ascii="仿宋" w:eastAsia="仿宋" w:hAnsi="仿宋" w:cstheme="minorBidi" w:hint="eastAsia"/>
          <w:kern w:val="2"/>
          <w:sz w:val="28"/>
          <w:szCs w:val="28"/>
        </w:rPr>
        <w:t>、签名特征、</w:t>
      </w:r>
      <w:r w:rsidR="00FF1ADF">
        <w:rPr>
          <w:rFonts w:ascii="仿宋" w:eastAsia="仿宋" w:hAnsi="仿宋" w:cstheme="minorBidi" w:hint="eastAsia"/>
          <w:kern w:val="2"/>
          <w:sz w:val="28"/>
          <w:szCs w:val="28"/>
        </w:rPr>
        <w:t>威胁情报</w:t>
      </w:r>
      <w:r>
        <w:rPr>
          <w:rFonts w:ascii="仿宋" w:eastAsia="仿宋" w:hAnsi="仿宋" w:cstheme="minorBidi" w:hint="eastAsia"/>
          <w:kern w:val="2"/>
          <w:sz w:val="28"/>
          <w:szCs w:val="28"/>
        </w:rPr>
        <w:t>、漏洞检测、安全验证</w:t>
      </w:r>
      <w:r w:rsidR="00604EF2">
        <w:rPr>
          <w:rFonts w:ascii="仿宋" w:eastAsia="仿宋" w:hAnsi="仿宋" w:cstheme="minorBidi" w:hint="eastAsia"/>
          <w:kern w:val="2"/>
          <w:sz w:val="28"/>
          <w:szCs w:val="28"/>
        </w:rPr>
        <w:t>、</w:t>
      </w:r>
      <w:r w:rsidR="00432F26">
        <w:rPr>
          <w:rFonts w:ascii="仿宋" w:eastAsia="仿宋" w:hAnsi="仿宋" w:cstheme="minorBidi" w:hint="eastAsia"/>
          <w:kern w:val="2"/>
          <w:sz w:val="28"/>
          <w:szCs w:val="28"/>
        </w:rPr>
        <w:t>安全技能</w:t>
      </w:r>
      <w:r>
        <w:rPr>
          <w:rFonts w:ascii="仿宋" w:eastAsia="仿宋" w:hAnsi="仿宋" w:cstheme="minorBidi" w:hint="eastAsia"/>
          <w:kern w:val="2"/>
          <w:sz w:val="28"/>
          <w:szCs w:val="28"/>
        </w:rPr>
        <w:t>，策略主要负责</w:t>
      </w:r>
      <w:r w:rsidR="00FF1ADF">
        <w:rPr>
          <w:rFonts w:ascii="仿宋" w:eastAsia="仿宋" w:hAnsi="仿宋" w:cstheme="minorBidi" w:hint="eastAsia"/>
          <w:kern w:val="2"/>
          <w:sz w:val="28"/>
          <w:szCs w:val="28"/>
        </w:rPr>
        <w:t>系统的</w:t>
      </w:r>
      <w:r>
        <w:rPr>
          <w:rFonts w:ascii="仿宋" w:eastAsia="仿宋" w:hAnsi="仿宋" w:cstheme="minorBidi" w:hint="eastAsia"/>
          <w:kern w:val="2"/>
          <w:sz w:val="28"/>
          <w:szCs w:val="28"/>
        </w:rPr>
        <w:t>配置、更新、网络活动以及响应机制；签名特征</w:t>
      </w:r>
      <w:r w:rsidR="00FF1ADF">
        <w:rPr>
          <w:rFonts w:ascii="仿宋" w:eastAsia="仿宋" w:hAnsi="仿宋" w:cstheme="minorBidi" w:hint="eastAsia"/>
          <w:kern w:val="2"/>
          <w:sz w:val="28"/>
          <w:szCs w:val="28"/>
        </w:rPr>
        <w:t>主要负责安全控制组件的更新策略；威胁情报主要负责通过和内部情报结合，协助自适应架构各组件</w:t>
      </w:r>
      <w:r w:rsidR="007B0D62">
        <w:rPr>
          <w:rFonts w:ascii="仿宋" w:eastAsia="仿宋" w:hAnsi="仿宋" w:cstheme="minorBidi" w:hint="eastAsia"/>
          <w:kern w:val="2"/>
          <w:sz w:val="28"/>
          <w:szCs w:val="28"/>
        </w:rPr>
        <w:t>保护关键资产；漏洞检测负责攻击面按照策略实现最小化；安全验证负责</w:t>
      </w:r>
      <w:r w:rsidR="00604EF2">
        <w:rPr>
          <w:rFonts w:ascii="仿宋" w:eastAsia="仿宋" w:hAnsi="仿宋" w:cstheme="minorBidi" w:hint="eastAsia"/>
          <w:kern w:val="2"/>
          <w:sz w:val="28"/>
          <w:szCs w:val="28"/>
        </w:rPr>
        <w:t>建立自动化验证机制确保安全管控的有效性；安全技能负责安全人员的</w:t>
      </w:r>
      <w:r w:rsidR="00DF2522">
        <w:rPr>
          <w:rFonts w:ascii="仿宋" w:eastAsia="仿宋" w:hAnsi="仿宋" w:cstheme="minorBidi" w:hint="eastAsia"/>
          <w:kern w:val="2"/>
          <w:sz w:val="28"/>
          <w:szCs w:val="28"/>
        </w:rPr>
        <w:t>知识能力培养。</w:t>
      </w:r>
    </w:p>
    <w:p w:rsidR="00B31180" w:rsidRDefault="00A441D8" w:rsidP="00367486">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noProof/>
          <w:kern w:val="2"/>
          <w:sz w:val="28"/>
          <w:szCs w:val="28"/>
        </w:rPr>
        <w:lastRenderedPageBreak/>
        <w:drawing>
          <wp:inline distT="0" distB="0" distL="0" distR="0">
            <wp:extent cx="5274310" cy="24225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支撑体系.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422525"/>
                    </a:xfrm>
                    <a:prstGeom prst="rect">
                      <a:avLst/>
                    </a:prstGeom>
                  </pic:spPr>
                </pic:pic>
              </a:graphicData>
            </a:graphic>
          </wp:inline>
        </w:drawing>
      </w:r>
    </w:p>
    <w:p w:rsidR="00432F26" w:rsidRDefault="00DF2522" w:rsidP="0099148B">
      <w:pPr>
        <w:pStyle w:val="a3"/>
        <w:numPr>
          <w:ilvl w:val="0"/>
          <w:numId w:val="8"/>
        </w:numPr>
        <w:shd w:val="clear" w:color="auto" w:fill="FFFFFF"/>
        <w:spacing w:line="384" w:lineRule="auto"/>
        <w:ind w:firstLine="0"/>
        <w:rPr>
          <w:rFonts w:ascii="仿宋" w:eastAsia="仿宋" w:hAnsi="仿宋" w:cstheme="minorBidi"/>
          <w:kern w:val="2"/>
          <w:sz w:val="28"/>
          <w:szCs w:val="28"/>
        </w:rPr>
      </w:pPr>
      <w:r w:rsidRPr="00432F26">
        <w:rPr>
          <w:rFonts w:ascii="仿宋" w:eastAsia="仿宋" w:hAnsi="仿宋" w:cstheme="minorBidi" w:hint="eastAsia"/>
          <w:kern w:val="2"/>
          <w:sz w:val="28"/>
          <w:szCs w:val="28"/>
        </w:rPr>
        <w:t>策略</w:t>
      </w:r>
      <w:r w:rsidR="00A64DC2">
        <w:rPr>
          <w:rFonts w:ascii="仿宋" w:eastAsia="仿宋" w:hAnsi="仿宋" w:cstheme="minorBidi" w:hint="eastAsia"/>
          <w:kern w:val="2"/>
          <w:sz w:val="28"/>
          <w:szCs w:val="28"/>
        </w:rPr>
        <w:t>标准</w:t>
      </w:r>
    </w:p>
    <w:p w:rsidR="004606CD" w:rsidRPr="004606CD" w:rsidRDefault="004606CD" w:rsidP="004606CD">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4606CD">
        <w:rPr>
          <w:rFonts w:ascii="仿宋" w:eastAsia="仿宋" w:hAnsi="仿宋" w:cstheme="minorBidi" w:hint="eastAsia"/>
          <w:kern w:val="2"/>
          <w:sz w:val="28"/>
          <w:szCs w:val="28"/>
        </w:rPr>
        <w:t>关键词：标准化</w:t>
      </w:r>
      <w:r w:rsidR="008A1793">
        <w:rPr>
          <w:rFonts w:ascii="仿宋" w:eastAsia="仿宋" w:hAnsi="仿宋" w:cstheme="minorBidi" w:hint="eastAsia"/>
          <w:kern w:val="2"/>
          <w:sz w:val="28"/>
          <w:szCs w:val="28"/>
        </w:rPr>
        <w:t>（通过工具实现自动化检查）</w:t>
      </w:r>
    </w:p>
    <w:p w:rsidR="00AB7AB8" w:rsidRDefault="00432F26" w:rsidP="00432F26">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432F26">
        <w:rPr>
          <w:rFonts w:ascii="仿宋" w:eastAsia="仿宋" w:hAnsi="仿宋" w:cstheme="minorBidi" w:hint="eastAsia"/>
          <w:kern w:val="2"/>
          <w:sz w:val="28"/>
          <w:szCs w:val="28"/>
        </w:rPr>
        <w:t>制定策略</w:t>
      </w:r>
      <w:r w:rsidR="00AB7AB8">
        <w:rPr>
          <w:rFonts w:ascii="仿宋" w:eastAsia="仿宋" w:hAnsi="仿宋" w:cstheme="minorBidi" w:hint="eastAsia"/>
          <w:kern w:val="2"/>
          <w:sz w:val="28"/>
          <w:szCs w:val="28"/>
        </w:rPr>
        <w:t>包括配置类、补丁类、端口</w:t>
      </w:r>
      <w:r w:rsidR="00111F23">
        <w:rPr>
          <w:rFonts w:ascii="仿宋" w:eastAsia="仿宋" w:hAnsi="仿宋" w:cstheme="minorBidi" w:hint="eastAsia"/>
          <w:kern w:val="2"/>
          <w:sz w:val="28"/>
          <w:szCs w:val="28"/>
        </w:rPr>
        <w:t>应用</w:t>
      </w:r>
      <w:r w:rsidR="00AB7AB8">
        <w:rPr>
          <w:rFonts w:ascii="仿宋" w:eastAsia="仿宋" w:hAnsi="仿宋" w:cstheme="minorBidi" w:hint="eastAsia"/>
          <w:kern w:val="2"/>
          <w:sz w:val="28"/>
          <w:szCs w:val="28"/>
        </w:rPr>
        <w:t>类、敏感数据类、应急响应类，核心思想是标准化攻击面，指引自适应架构的防御组件的相关配置和运营。</w:t>
      </w:r>
    </w:p>
    <w:p w:rsidR="00432F26" w:rsidRDefault="00AB7AB8" w:rsidP="00432F26">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配置类：</w:t>
      </w:r>
      <w:r w:rsidR="00432F26">
        <w:rPr>
          <w:rFonts w:ascii="仿宋" w:eastAsia="仿宋" w:hAnsi="仿宋" w:cstheme="minorBidi" w:hint="eastAsia"/>
          <w:kern w:val="2"/>
          <w:sz w:val="28"/>
          <w:szCs w:val="28"/>
        </w:rPr>
        <w:t>网络配置规范、服务器配置规范、</w:t>
      </w:r>
      <w:r>
        <w:rPr>
          <w:rFonts w:ascii="仿宋" w:eastAsia="仿宋" w:hAnsi="仿宋" w:cstheme="minorBidi" w:hint="eastAsia"/>
          <w:kern w:val="2"/>
          <w:sz w:val="28"/>
          <w:szCs w:val="28"/>
        </w:rPr>
        <w:t>web服务器配置规范、</w:t>
      </w:r>
      <w:r w:rsidR="00432F26">
        <w:rPr>
          <w:rFonts w:ascii="仿宋" w:eastAsia="仿宋" w:hAnsi="仿宋" w:cstheme="minorBidi" w:hint="eastAsia"/>
          <w:kern w:val="2"/>
          <w:sz w:val="28"/>
          <w:szCs w:val="28"/>
        </w:rPr>
        <w:t>数据库配置规范、第三方框架配置规范、</w:t>
      </w:r>
      <w:r>
        <w:rPr>
          <w:rFonts w:ascii="仿宋" w:eastAsia="仿宋" w:hAnsi="仿宋" w:cstheme="minorBidi" w:hint="eastAsia"/>
          <w:kern w:val="2"/>
          <w:sz w:val="28"/>
          <w:szCs w:val="28"/>
        </w:rPr>
        <w:t>安全设备配置规范。</w:t>
      </w:r>
    </w:p>
    <w:p w:rsidR="00AB7AB8" w:rsidRDefault="00AB7AB8" w:rsidP="00432F26">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补丁类：</w:t>
      </w:r>
      <w:r w:rsidR="00601013">
        <w:rPr>
          <w:rFonts w:ascii="仿宋" w:eastAsia="仿宋" w:hAnsi="仿宋" w:cstheme="minorBidi" w:hint="eastAsia"/>
          <w:kern w:val="2"/>
          <w:sz w:val="28"/>
          <w:szCs w:val="28"/>
        </w:rPr>
        <w:t>网络、服务器、应用、数据库的补丁安装</w:t>
      </w:r>
      <w:r w:rsidR="00D10239">
        <w:rPr>
          <w:rFonts w:ascii="仿宋" w:eastAsia="仿宋" w:hAnsi="仿宋" w:cstheme="minorBidi" w:hint="eastAsia"/>
          <w:kern w:val="2"/>
          <w:sz w:val="28"/>
          <w:szCs w:val="28"/>
        </w:rPr>
        <w:t>策略，</w:t>
      </w:r>
      <w:r w:rsidR="00601013">
        <w:rPr>
          <w:rFonts w:ascii="仿宋" w:eastAsia="仿宋" w:hAnsi="仿宋" w:cstheme="minorBidi" w:hint="eastAsia"/>
          <w:kern w:val="2"/>
          <w:sz w:val="28"/>
          <w:szCs w:val="28"/>
        </w:rPr>
        <w:t>这一类策略的制定</w:t>
      </w:r>
      <w:r w:rsidR="00A441D8">
        <w:rPr>
          <w:rFonts w:ascii="仿宋" w:eastAsia="仿宋" w:hAnsi="仿宋" w:cstheme="minorBidi" w:hint="eastAsia"/>
          <w:kern w:val="2"/>
          <w:sz w:val="28"/>
          <w:szCs w:val="28"/>
        </w:rPr>
        <w:t>最大的风险就是兼顾系统和应用的可用性，</w:t>
      </w:r>
      <w:r w:rsidR="00A327D1">
        <w:rPr>
          <w:rFonts w:ascii="仿宋" w:eastAsia="仿宋" w:hAnsi="仿宋" w:cstheme="minorBidi" w:hint="eastAsia"/>
          <w:kern w:val="2"/>
          <w:sz w:val="28"/>
          <w:szCs w:val="28"/>
        </w:rPr>
        <w:t>所以会根据面临风险的大小来确定具体的更新频率，在实施过程中会采用灰度和分布实施策略。</w:t>
      </w:r>
    </w:p>
    <w:p w:rsidR="00A327D1" w:rsidRPr="00432F26" w:rsidRDefault="00A327D1" w:rsidP="00432F26">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端口类：互联网服务系统管理规范、外联网服务系统管理规范，这类规范</w:t>
      </w:r>
      <w:r w:rsidR="00111F23">
        <w:rPr>
          <w:rFonts w:ascii="仿宋" w:eastAsia="仿宋" w:hAnsi="仿宋" w:cstheme="minorBidi" w:hint="eastAsia"/>
          <w:kern w:val="2"/>
          <w:sz w:val="28"/>
          <w:szCs w:val="28"/>
        </w:rPr>
        <w:t>主要明确对外开放的类型，限制容易出现问题的端口、应用和服务（比如ftp、struts2、后台维护界面）</w:t>
      </w:r>
    </w:p>
    <w:p w:rsidR="00D10239" w:rsidRDefault="00111F23" w:rsidP="00111F23">
      <w:pPr>
        <w:pStyle w:val="a3"/>
        <w:shd w:val="clear" w:color="auto" w:fill="FFFFFF"/>
        <w:spacing w:before="0" w:beforeAutospacing="0" w:after="0" w:afterAutospacing="0" w:line="384" w:lineRule="auto"/>
        <w:ind w:firstLineChars="200" w:firstLine="480"/>
        <w:jc w:val="both"/>
        <w:rPr>
          <w:rFonts w:ascii="仿宋" w:eastAsia="仿宋" w:hAnsi="仿宋" w:cstheme="minorBidi"/>
          <w:kern w:val="2"/>
          <w:sz w:val="28"/>
          <w:szCs w:val="28"/>
        </w:rPr>
      </w:pPr>
      <w:r>
        <w:rPr>
          <w:rFonts w:hint="eastAsia"/>
        </w:rPr>
        <w:lastRenderedPageBreak/>
        <w:t xml:space="preserve"> </w:t>
      </w:r>
      <w:r w:rsidRPr="00111F23">
        <w:rPr>
          <w:rFonts w:ascii="仿宋" w:eastAsia="仿宋" w:hAnsi="仿宋" w:cstheme="minorBidi" w:hint="eastAsia"/>
          <w:kern w:val="2"/>
          <w:sz w:val="28"/>
          <w:szCs w:val="28"/>
        </w:rPr>
        <w:t>敏感数据类：</w:t>
      </w:r>
      <w:r w:rsidR="00926099">
        <w:rPr>
          <w:rFonts w:ascii="仿宋" w:eastAsia="仿宋" w:hAnsi="仿宋" w:cstheme="minorBidi" w:hint="eastAsia"/>
          <w:kern w:val="2"/>
          <w:sz w:val="28"/>
          <w:szCs w:val="28"/>
        </w:rPr>
        <w:t>定义敏感数据类型，指引防御、检测的组件实施具体的防御和检测，在数据层增加一道防线。</w:t>
      </w:r>
    </w:p>
    <w:p w:rsidR="00926099" w:rsidRDefault="00926099" w:rsidP="00111F23">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 xml:space="preserve"> 应急响应类：制定主要攻击类型的响应机制，包括web攻击、DDOS攻击、</w:t>
      </w:r>
      <w:r w:rsidR="00A64DC2">
        <w:rPr>
          <w:rFonts w:ascii="仿宋" w:eastAsia="仿宋" w:hAnsi="仿宋" w:cstheme="minorBidi" w:hint="eastAsia"/>
          <w:kern w:val="2"/>
          <w:sz w:val="28"/>
          <w:szCs w:val="28"/>
        </w:rPr>
        <w:t>数据攻击、内部员工异常行为。</w:t>
      </w:r>
    </w:p>
    <w:p w:rsidR="00A64DC2" w:rsidRDefault="002D130F" w:rsidP="002D130F">
      <w:pPr>
        <w:pStyle w:val="a3"/>
        <w:numPr>
          <w:ilvl w:val="0"/>
          <w:numId w:val="8"/>
        </w:numPr>
        <w:shd w:val="clear" w:color="auto" w:fill="FFFFFF"/>
        <w:spacing w:line="384" w:lineRule="auto"/>
        <w:ind w:firstLine="0"/>
        <w:rPr>
          <w:rFonts w:ascii="仿宋" w:eastAsia="仿宋" w:hAnsi="仿宋" w:cstheme="minorBidi"/>
          <w:kern w:val="2"/>
          <w:sz w:val="28"/>
          <w:szCs w:val="28"/>
        </w:rPr>
      </w:pPr>
      <w:r w:rsidRPr="002D130F">
        <w:rPr>
          <w:rFonts w:ascii="仿宋" w:eastAsia="仿宋" w:hAnsi="仿宋" w:cstheme="minorBidi" w:hint="eastAsia"/>
          <w:kern w:val="2"/>
          <w:sz w:val="28"/>
          <w:szCs w:val="28"/>
        </w:rPr>
        <w:t>签名特征</w:t>
      </w:r>
    </w:p>
    <w:p w:rsidR="004606CD" w:rsidRPr="002D130F" w:rsidRDefault="004606CD" w:rsidP="004606CD">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关键词：持续更新</w:t>
      </w:r>
    </w:p>
    <w:p w:rsidR="002D130F" w:rsidRDefault="002D130F" w:rsidP="002D130F">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签名特征主要负责安全控制组件的更新策略，我们基本上按照以下标准进行签名特征更新：一、</w:t>
      </w:r>
      <w:r w:rsidR="009E56A2">
        <w:rPr>
          <w:rFonts w:ascii="仿宋" w:eastAsia="仿宋" w:hAnsi="仿宋" w:cstheme="minorBidi" w:hint="eastAsia"/>
          <w:kern w:val="2"/>
          <w:sz w:val="28"/>
          <w:szCs w:val="28"/>
        </w:rPr>
        <w:t>旁路</w:t>
      </w:r>
      <w:r>
        <w:rPr>
          <w:rFonts w:ascii="仿宋" w:eastAsia="仿宋" w:hAnsi="仿宋" w:cstheme="minorBidi" w:hint="eastAsia"/>
          <w:kern w:val="2"/>
          <w:sz w:val="28"/>
          <w:szCs w:val="28"/>
        </w:rPr>
        <w:t>类安全组件更新采取实时更新机制，比如IDS、</w:t>
      </w:r>
      <w:r w:rsidR="009E56A2">
        <w:rPr>
          <w:rFonts w:ascii="仿宋" w:eastAsia="仿宋" w:hAnsi="仿宋" w:cstheme="minorBidi" w:hint="eastAsia"/>
          <w:kern w:val="2"/>
          <w:sz w:val="28"/>
          <w:szCs w:val="28"/>
        </w:rPr>
        <w:t>异常流量；二、在线类安全组件的更新</w:t>
      </w:r>
      <w:r w:rsidR="00C35BF4">
        <w:rPr>
          <w:rFonts w:ascii="仿宋" w:eastAsia="仿宋" w:hAnsi="仿宋" w:cstheme="minorBidi" w:hint="eastAsia"/>
          <w:kern w:val="2"/>
          <w:sz w:val="28"/>
          <w:szCs w:val="28"/>
        </w:rPr>
        <w:t>根据风险和业务的影响程度进行更新，比如IPS、WAF、防病毒、防火墙的</w:t>
      </w:r>
      <w:r w:rsidR="00364EFA">
        <w:rPr>
          <w:rFonts w:ascii="仿宋" w:eastAsia="仿宋" w:hAnsi="仿宋" w:cstheme="minorBidi" w:hint="eastAsia"/>
          <w:kern w:val="2"/>
          <w:sz w:val="28"/>
          <w:szCs w:val="28"/>
        </w:rPr>
        <w:t>更新。</w:t>
      </w:r>
    </w:p>
    <w:p w:rsidR="00C35BF4" w:rsidRDefault="00C35BF4" w:rsidP="00C35BF4">
      <w:pPr>
        <w:pStyle w:val="a3"/>
        <w:numPr>
          <w:ilvl w:val="0"/>
          <w:numId w:val="8"/>
        </w:numPr>
        <w:shd w:val="clear" w:color="auto" w:fill="FFFFFF"/>
        <w:spacing w:line="384" w:lineRule="auto"/>
        <w:ind w:firstLine="0"/>
        <w:rPr>
          <w:rFonts w:ascii="仿宋" w:eastAsia="仿宋" w:hAnsi="仿宋" w:cstheme="minorBidi"/>
          <w:kern w:val="2"/>
          <w:sz w:val="28"/>
          <w:szCs w:val="28"/>
        </w:rPr>
      </w:pPr>
      <w:r>
        <w:rPr>
          <w:rFonts w:ascii="仿宋" w:eastAsia="仿宋" w:hAnsi="仿宋" w:cstheme="minorBidi" w:hint="eastAsia"/>
          <w:kern w:val="2"/>
          <w:sz w:val="28"/>
          <w:szCs w:val="28"/>
        </w:rPr>
        <w:t>威胁情报</w:t>
      </w:r>
    </w:p>
    <w:p w:rsidR="004606CD" w:rsidRDefault="004606CD" w:rsidP="004606CD">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关键词：</w:t>
      </w:r>
      <w:r w:rsidR="00364EFA">
        <w:rPr>
          <w:rFonts w:ascii="仿宋" w:eastAsia="仿宋" w:hAnsi="仿宋" w:cstheme="minorBidi" w:hint="eastAsia"/>
          <w:kern w:val="2"/>
          <w:sz w:val="28"/>
          <w:szCs w:val="28"/>
        </w:rPr>
        <w:t>知彼</w:t>
      </w:r>
    </w:p>
    <w:p w:rsidR="00547494" w:rsidRDefault="00D37043" w:rsidP="00506E74">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r>
        <w:rPr>
          <w:rFonts w:ascii="仿宋" w:eastAsia="仿宋" w:hAnsi="仿宋" w:cstheme="minorBidi" w:hint="eastAsia"/>
          <w:kern w:val="2"/>
          <w:sz w:val="28"/>
          <w:szCs w:val="28"/>
        </w:rPr>
        <w:t>威胁情报分为战略情报和战术情报两种，战略情报主要从宏观层面指引我行整体的安全网络规划和思路的调整更新，比如每年的RSA大会和</w:t>
      </w:r>
      <w:r>
        <w:rPr>
          <w:rFonts w:ascii="仿宋" w:eastAsia="仿宋" w:hAnsi="仿宋"/>
          <w:sz w:val="28"/>
          <w:szCs w:val="28"/>
        </w:rPr>
        <w:t>G</w:t>
      </w:r>
      <w:r>
        <w:rPr>
          <w:rFonts w:ascii="仿宋" w:eastAsia="仿宋" w:hAnsi="仿宋" w:hint="eastAsia"/>
          <w:sz w:val="28"/>
          <w:szCs w:val="28"/>
        </w:rPr>
        <w:t>artner各项预测、框架、报告；战术情报</w:t>
      </w:r>
      <w:r w:rsidR="00551C8C">
        <w:rPr>
          <w:rFonts w:ascii="仿宋" w:eastAsia="仿宋" w:hAnsi="仿宋" w:hint="eastAsia"/>
          <w:sz w:val="28"/>
          <w:szCs w:val="28"/>
        </w:rPr>
        <w:t>是具体的攻击细节，包括IOC情报、TTP情报，具体内容包括攻击的上下文、各种信誉数据（URL、IP、MD5</w:t>
      </w:r>
      <w:r w:rsidR="00506E74">
        <w:rPr>
          <w:rFonts w:ascii="仿宋" w:eastAsia="仿宋" w:hAnsi="仿宋" w:hint="eastAsia"/>
          <w:sz w:val="28"/>
          <w:szCs w:val="28"/>
        </w:rPr>
        <w:t>）等等，下面是我行情报体系</w:t>
      </w:r>
      <w:r w:rsidR="00547494">
        <w:rPr>
          <w:rFonts w:ascii="仿宋" w:eastAsia="仿宋" w:hAnsi="仿宋" w:hint="eastAsia"/>
          <w:sz w:val="28"/>
          <w:szCs w:val="28"/>
        </w:rPr>
        <w:t>：</w:t>
      </w:r>
    </w:p>
    <w:p w:rsidR="00547494" w:rsidRDefault="00547494" w:rsidP="00506E74">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p>
    <w:p w:rsidR="00547494" w:rsidRDefault="00547494" w:rsidP="00547494">
      <w:pPr>
        <w:pStyle w:val="a3"/>
        <w:shd w:val="clear" w:color="auto" w:fill="FFFFFF"/>
        <w:spacing w:before="0" w:beforeAutospacing="0" w:after="0" w:afterAutospacing="0" w:line="384" w:lineRule="auto"/>
        <w:ind w:firstLineChars="200" w:firstLine="480"/>
        <w:jc w:val="both"/>
      </w:pPr>
      <w:r>
        <w:object w:dxaOrig="10950" w:dyaOrig="3705">
          <v:shape id="_x0000_i1026" type="#_x0000_t75" style="width:410.25pt;height:136.5pt" o:ole="">
            <v:imagedata r:id="rId13" o:title=""/>
          </v:shape>
          <o:OLEObject Type="Embed" ProgID="Visio.Drawing.15" ShapeID="_x0000_i1026" DrawAspect="Content" ObjectID="_1570018514" r:id="rId14"/>
        </w:object>
      </w:r>
      <w:r>
        <w:t xml:space="preserve">      </w:t>
      </w:r>
    </w:p>
    <w:p w:rsidR="00547494" w:rsidRDefault="00547494" w:rsidP="00547494">
      <w:pPr>
        <w:pStyle w:val="a3"/>
        <w:shd w:val="clear" w:color="auto" w:fill="FFFFFF"/>
        <w:spacing w:before="0" w:beforeAutospacing="0" w:after="0" w:afterAutospacing="0" w:line="384" w:lineRule="auto"/>
        <w:ind w:firstLineChars="200" w:firstLine="480"/>
        <w:jc w:val="both"/>
      </w:pPr>
    </w:p>
    <w:p w:rsidR="00551C8C" w:rsidRPr="00547494" w:rsidRDefault="00547494" w:rsidP="00551C8C">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r w:rsidRPr="00547494">
        <w:rPr>
          <w:rFonts w:ascii="仿宋" w:eastAsia="仿宋" w:hAnsi="仿宋" w:cstheme="minorBidi" w:hint="eastAsia"/>
          <w:kern w:val="2"/>
          <w:sz w:val="28"/>
          <w:szCs w:val="28"/>
        </w:rPr>
        <w:t>情报</w:t>
      </w:r>
      <w:r>
        <w:rPr>
          <w:rFonts w:ascii="仿宋" w:eastAsia="仿宋" w:hAnsi="仿宋" w:cstheme="minorBidi" w:hint="eastAsia"/>
          <w:kern w:val="2"/>
          <w:sz w:val="28"/>
          <w:szCs w:val="28"/>
        </w:rPr>
        <w:t>的使用在我们未来的安全体系中起到非常重要的几个作用：一是通过情报共享让企业和黑客组织的战斗，由过去的单打独斗变成合成作战，在资源对抗中获得了优势；二是情报和防御、检测、响应组合一起可以极大扩充各</w:t>
      </w:r>
      <w:r w:rsidR="00F21E0A">
        <w:rPr>
          <w:rFonts w:ascii="仿宋" w:eastAsia="仿宋" w:hAnsi="仿宋" w:cstheme="minorBidi" w:hint="eastAsia"/>
          <w:kern w:val="2"/>
          <w:sz w:val="28"/>
          <w:szCs w:val="28"/>
        </w:rPr>
        <w:t>维度</w:t>
      </w:r>
      <w:r>
        <w:rPr>
          <w:rFonts w:ascii="仿宋" w:eastAsia="仿宋" w:hAnsi="仿宋" w:cstheme="minorBidi" w:hint="eastAsia"/>
          <w:kern w:val="2"/>
          <w:sz w:val="28"/>
          <w:szCs w:val="28"/>
        </w:rPr>
        <w:t>的能力；三是情报和大数据的结合，让预测安全成为了可能。下面是我们</w:t>
      </w:r>
      <w:r>
        <w:rPr>
          <w:rFonts w:ascii="仿宋" w:eastAsia="仿宋" w:hAnsi="仿宋" w:hint="eastAsia"/>
          <w:sz w:val="28"/>
          <w:szCs w:val="28"/>
        </w:rPr>
        <w:t>情报和防御组件相结合的案例</w:t>
      </w:r>
      <w:r w:rsidR="00CB2A0D">
        <w:rPr>
          <w:rFonts w:ascii="仿宋" w:eastAsia="仿宋" w:hAnsi="仿宋" w:hint="eastAsia"/>
          <w:sz w:val="28"/>
          <w:szCs w:val="28"/>
        </w:rPr>
        <w:t>：</w:t>
      </w:r>
    </w:p>
    <w:p w:rsidR="00A64FA7" w:rsidRDefault="00A64FA7" w:rsidP="00712B7D">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r>
        <w:rPr>
          <w:rFonts w:ascii="仿宋" w:eastAsia="仿宋" w:hAnsi="仿宋"/>
          <w:noProof/>
          <w:sz w:val="28"/>
          <w:szCs w:val="28"/>
        </w:rPr>
        <w:drawing>
          <wp:inline distT="0" distB="0" distL="0" distR="0">
            <wp:extent cx="5274310" cy="24060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情报.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6015"/>
                    </a:xfrm>
                    <a:prstGeom prst="rect">
                      <a:avLst/>
                    </a:prstGeom>
                  </pic:spPr>
                </pic:pic>
              </a:graphicData>
            </a:graphic>
          </wp:inline>
        </w:drawing>
      </w:r>
    </w:p>
    <w:p w:rsidR="00CB2A0D" w:rsidRDefault="00CB2A0D" w:rsidP="00712B7D">
      <w:pPr>
        <w:pStyle w:val="a3"/>
        <w:shd w:val="clear" w:color="auto" w:fill="FFFFFF"/>
        <w:spacing w:before="0" w:beforeAutospacing="0" w:after="0" w:afterAutospacing="0" w:line="384" w:lineRule="auto"/>
        <w:ind w:firstLineChars="200" w:firstLine="560"/>
        <w:jc w:val="both"/>
        <w:rPr>
          <w:rFonts w:ascii="仿宋" w:eastAsia="仿宋" w:hAnsi="仿宋"/>
          <w:sz w:val="28"/>
          <w:szCs w:val="28"/>
        </w:rPr>
      </w:pPr>
    </w:p>
    <w:p w:rsidR="00712B7D" w:rsidRDefault="00712B7D" w:rsidP="00712B7D">
      <w:pPr>
        <w:pStyle w:val="a3"/>
        <w:numPr>
          <w:ilvl w:val="0"/>
          <w:numId w:val="8"/>
        </w:numPr>
        <w:shd w:val="clear" w:color="auto" w:fill="FFFFFF"/>
        <w:spacing w:line="384" w:lineRule="auto"/>
        <w:ind w:firstLine="0"/>
        <w:rPr>
          <w:rFonts w:ascii="仿宋" w:eastAsia="仿宋" w:hAnsi="仿宋"/>
          <w:sz w:val="28"/>
          <w:szCs w:val="28"/>
        </w:rPr>
      </w:pPr>
      <w:r>
        <w:rPr>
          <w:rFonts w:ascii="仿宋" w:eastAsia="仿宋" w:hAnsi="仿宋" w:hint="eastAsia"/>
          <w:sz w:val="28"/>
          <w:szCs w:val="28"/>
        </w:rPr>
        <w:t>漏洞检测</w:t>
      </w:r>
    </w:p>
    <w:p w:rsidR="00364EFA" w:rsidRPr="00364EFA" w:rsidRDefault="00364EFA" w:rsidP="00364EFA">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364EFA">
        <w:rPr>
          <w:rFonts w:ascii="仿宋" w:eastAsia="仿宋" w:hAnsi="仿宋" w:cstheme="minorBidi" w:hint="eastAsia"/>
          <w:kern w:val="2"/>
          <w:sz w:val="28"/>
          <w:szCs w:val="28"/>
        </w:rPr>
        <w:t>关键词：知己</w:t>
      </w:r>
    </w:p>
    <w:p w:rsidR="00175D81" w:rsidRDefault="00175D81" w:rsidP="00175D81">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175D81">
        <w:rPr>
          <w:rFonts w:ascii="仿宋" w:eastAsia="仿宋" w:hAnsi="仿宋" w:cstheme="minorBidi" w:hint="eastAsia"/>
          <w:kern w:val="2"/>
          <w:sz w:val="28"/>
          <w:szCs w:val="28"/>
        </w:rPr>
        <w:lastRenderedPageBreak/>
        <w:t>建立常态化的</w:t>
      </w:r>
      <w:r>
        <w:rPr>
          <w:rFonts w:ascii="仿宋" w:eastAsia="仿宋" w:hAnsi="仿宋" w:cstheme="minorBidi" w:hint="eastAsia"/>
          <w:kern w:val="2"/>
          <w:sz w:val="28"/>
          <w:szCs w:val="28"/>
        </w:rPr>
        <w:t>漏洞检测机制，</w:t>
      </w:r>
      <w:r w:rsidR="00D265CD">
        <w:rPr>
          <w:rFonts w:ascii="仿宋" w:eastAsia="仿宋" w:hAnsi="仿宋" w:cstheme="minorBidi" w:hint="eastAsia"/>
          <w:kern w:val="2"/>
          <w:sz w:val="28"/>
          <w:szCs w:val="28"/>
        </w:rPr>
        <w:t>感知攻击面，</w:t>
      </w:r>
      <w:r w:rsidR="004606CD">
        <w:rPr>
          <w:rFonts w:ascii="仿宋" w:eastAsia="仿宋" w:hAnsi="仿宋" w:cstheme="minorBidi" w:hint="eastAsia"/>
          <w:kern w:val="2"/>
          <w:sz w:val="28"/>
          <w:szCs w:val="28"/>
        </w:rPr>
        <w:t>验证</w:t>
      </w:r>
      <w:r>
        <w:rPr>
          <w:rFonts w:ascii="仿宋" w:eastAsia="仿宋" w:hAnsi="仿宋" w:cstheme="minorBidi" w:hint="eastAsia"/>
          <w:kern w:val="2"/>
          <w:sz w:val="28"/>
          <w:szCs w:val="28"/>
        </w:rPr>
        <w:t>攻击面</w:t>
      </w:r>
      <w:r w:rsidR="004606CD">
        <w:rPr>
          <w:rFonts w:ascii="仿宋" w:eastAsia="仿宋" w:hAnsi="仿宋" w:cstheme="minorBidi" w:hint="eastAsia"/>
          <w:kern w:val="2"/>
          <w:sz w:val="28"/>
          <w:szCs w:val="28"/>
        </w:rPr>
        <w:t>是否实现最小化。</w:t>
      </w:r>
      <w:r>
        <w:rPr>
          <w:rFonts w:ascii="仿宋" w:eastAsia="仿宋" w:hAnsi="仿宋" w:cstheme="minorBidi" w:hint="eastAsia"/>
          <w:kern w:val="2"/>
          <w:sz w:val="28"/>
          <w:szCs w:val="28"/>
        </w:rPr>
        <w:t>下面是我们对攻击面</w:t>
      </w:r>
      <w:r w:rsidR="00D171E5">
        <w:rPr>
          <w:rFonts w:ascii="仿宋" w:eastAsia="仿宋" w:hAnsi="仿宋" w:cstheme="minorBidi" w:hint="eastAsia"/>
          <w:kern w:val="2"/>
          <w:sz w:val="28"/>
          <w:szCs w:val="28"/>
        </w:rPr>
        <w:t>和防守面的进行了一个抽象，根据抽象形成我们的漏洞检测扫描机制：</w:t>
      </w:r>
    </w:p>
    <w:tbl>
      <w:tblPr>
        <w:tblStyle w:val="a9"/>
        <w:tblW w:w="0" w:type="auto"/>
        <w:tblLook w:val="04A0" w:firstRow="1" w:lastRow="0" w:firstColumn="1" w:lastColumn="0" w:noHBand="0" w:noVBand="1"/>
      </w:tblPr>
      <w:tblGrid>
        <w:gridCol w:w="1073"/>
        <w:gridCol w:w="2183"/>
        <w:gridCol w:w="2412"/>
        <w:gridCol w:w="2628"/>
      </w:tblGrid>
      <w:tr w:rsidR="00D171E5" w:rsidTr="00D171E5">
        <w:tc>
          <w:tcPr>
            <w:tcW w:w="1073" w:type="dxa"/>
          </w:tcPr>
          <w:p w:rsidR="00D171E5" w:rsidRDefault="00D171E5" w:rsidP="00175D81">
            <w:pPr>
              <w:pStyle w:val="a3"/>
              <w:spacing w:before="0" w:beforeAutospacing="0" w:after="0" w:afterAutospacing="0" w:line="384" w:lineRule="auto"/>
              <w:jc w:val="both"/>
              <w:rPr>
                <w:rFonts w:ascii="仿宋" w:eastAsia="仿宋" w:hAnsi="仿宋" w:cstheme="minorBidi"/>
                <w:kern w:val="2"/>
                <w:sz w:val="28"/>
                <w:szCs w:val="28"/>
              </w:rPr>
            </w:pPr>
          </w:p>
        </w:tc>
        <w:tc>
          <w:tcPr>
            <w:tcW w:w="2183" w:type="dxa"/>
          </w:tcPr>
          <w:p w:rsidR="00D171E5" w:rsidRPr="00D171E5" w:rsidRDefault="00D171E5"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攻击面</w:t>
            </w:r>
          </w:p>
        </w:tc>
        <w:tc>
          <w:tcPr>
            <w:tcW w:w="2412" w:type="dxa"/>
          </w:tcPr>
          <w:p w:rsidR="00D171E5"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防守面</w:t>
            </w:r>
          </w:p>
        </w:tc>
        <w:tc>
          <w:tcPr>
            <w:tcW w:w="2628" w:type="dxa"/>
          </w:tcPr>
          <w:p w:rsidR="00D171E5"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漏洞检测机制</w:t>
            </w:r>
          </w:p>
        </w:tc>
      </w:tr>
      <w:tr w:rsidR="00D171E5" w:rsidTr="00D171E5">
        <w:tc>
          <w:tcPr>
            <w:tcW w:w="1073" w:type="dxa"/>
          </w:tcPr>
          <w:p w:rsidR="00D171E5" w:rsidRDefault="00842E9A"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业务层</w:t>
            </w:r>
          </w:p>
        </w:tc>
        <w:tc>
          <w:tcPr>
            <w:tcW w:w="2183" w:type="dxa"/>
          </w:tcPr>
          <w:p w:rsidR="00D171E5" w:rsidRDefault="00842E9A"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不可信交易</w:t>
            </w:r>
          </w:p>
        </w:tc>
        <w:tc>
          <w:tcPr>
            <w:tcW w:w="2412" w:type="dxa"/>
          </w:tcPr>
          <w:p w:rsidR="00D171E5" w:rsidRDefault="00842E9A"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确保可信人员、可信设备和可信交易</w:t>
            </w:r>
          </w:p>
        </w:tc>
        <w:tc>
          <w:tcPr>
            <w:tcW w:w="2628" w:type="dxa"/>
          </w:tcPr>
          <w:p w:rsidR="00364EFA" w:rsidRDefault="00842E9A"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常态化漏洞挖据</w:t>
            </w:r>
            <w:r w:rsidR="00240771">
              <w:rPr>
                <w:rFonts w:ascii="仿宋" w:eastAsia="仿宋" w:hAnsi="仿宋" w:cstheme="minorBidi" w:hint="eastAsia"/>
                <w:kern w:val="2"/>
                <w:sz w:val="28"/>
                <w:szCs w:val="28"/>
              </w:rPr>
              <w:t>、钓鱼网站检测系统</w:t>
            </w:r>
            <w:r w:rsidR="00364EFA">
              <w:rPr>
                <w:rFonts w:ascii="仿宋" w:eastAsia="仿宋" w:hAnsi="仿宋" w:cstheme="minorBidi" w:hint="eastAsia"/>
                <w:kern w:val="2"/>
                <w:sz w:val="28"/>
                <w:szCs w:val="28"/>
              </w:rPr>
              <w:t>、Git</w:t>
            </w:r>
            <w:r w:rsidR="00364EFA">
              <w:rPr>
                <w:rFonts w:ascii="仿宋" w:eastAsia="仿宋" w:hAnsi="仿宋" w:cstheme="minorBidi"/>
                <w:kern w:val="2"/>
                <w:sz w:val="28"/>
                <w:szCs w:val="28"/>
              </w:rPr>
              <w:t>hub</w:t>
            </w:r>
            <w:r w:rsidR="00364EFA">
              <w:rPr>
                <w:rFonts w:ascii="仿宋" w:eastAsia="仿宋" w:hAnsi="仿宋" w:cstheme="minorBidi" w:hint="eastAsia"/>
                <w:kern w:val="2"/>
                <w:sz w:val="28"/>
                <w:szCs w:val="28"/>
              </w:rPr>
              <w:t>检测</w:t>
            </w:r>
          </w:p>
        </w:tc>
      </w:tr>
      <w:tr w:rsidR="00D171E5" w:rsidTr="00D171E5">
        <w:tc>
          <w:tcPr>
            <w:tcW w:w="1073" w:type="dxa"/>
          </w:tcPr>
          <w:p w:rsidR="00D171E5" w:rsidRDefault="000B7C2C"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数据层</w:t>
            </w:r>
          </w:p>
        </w:tc>
        <w:tc>
          <w:tcPr>
            <w:tcW w:w="2183" w:type="dxa"/>
          </w:tcPr>
          <w:p w:rsidR="00D171E5" w:rsidRDefault="000B7C2C"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不可信用户</w:t>
            </w:r>
          </w:p>
        </w:tc>
        <w:tc>
          <w:tcPr>
            <w:tcW w:w="2412" w:type="dxa"/>
          </w:tcPr>
          <w:p w:rsidR="00D171E5" w:rsidRDefault="000B7C2C"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确保非法人员</w:t>
            </w:r>
          </w:p>
        </w:tc>
        <w:tc>
          <w:tcPr>
            <w:tcW w:w="2628" w:type="dxa"/>
          </w:tcPr>
          <w:p w:rsidR="00D171E5" w:rsidRDefault="00842E9A"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常态化漏洞挖据</w:t>
            </w:r>
          </w:p>
        </w:tc>
      </w:tr>
      <w:tr w:rsidR="00D171E5" w:rsidTr="00D171E5">
        <w:tc>
          <w:tcPr>
            <w:tcW w:w="1073" w:type="dxa"/>
          </w:tcPr>
          <w:p w:rsidR="00D171E5" w:rsidRDefault="000B7C2C"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应用层</w:t>
            </w:r>
          </w:p>
        </w:tc>
        <w:tc>
          <w:tcPr>
            <w:tcW w:w="2183" w:type="dxa"/>
          </w:tcPr>
          <w:p w:rsidR="00D171E5" w:rsidRDefault="000B7C2C"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不可信的应用指令</w:t>
            </w:r>
          </w:p>
        </w:tc>
        <w:tc>
          <w:tcPr>
            <w:tcW w:w="2412" w:type="dxa"/>
          </w:tcPr>
          <w:p w:rsidR="00D171E5" w:rsidRDefault="000B7C2C"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确保应用指令和调用合法</w:t>
            </w:r>
          </w:p>
        </w:tc>
        <w:tc>
          <w:tcPr>
            <w:tcW w:w="2628" w:type="dxa"/>
          </w:tcPr>
          <w:p w:rsidR="00842E9A" w:rsidRDefault="00842E9A"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开发测试阶段：SDL</w:t>
            </w:r>
          </w:p>
          <w:p w:rsidR="00D171E5" w:rsidRDefault="00842E9A"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运维阶段：</w:t>
            </w:r>
            <w:r w:rsidR="000B7C2C">
              <w:rPr>
                <w:rFonts w:ascii="仿宋" w:eastAsia="仿宋" w:hAnsi="仿宋" w:cstheme="minorBidi" w:hint="eastAsia"/>
                <w:kern w:val="2"/>
                <w:sz w:val="28"/>
                <w:szCs w:val="28"/>
              </w:rPr>
              <w:t>自建</w:t>
            </w:r>
            <w:r w:rsidR="000B7C2C">
              <w:rPr>
                <w:rFonts w:ascii="仿宋" w:eastAsia="仿宋" w:hAnsi="仿宋" w:cstheme="minorBidi"/>
                <w:kern w:val="2"/>
                <w:sz w:val="28"/>
                <w:szCs w:val="28"/>
              </w:rPr>
              <w:t>W</w:t>
            </w:r>
            <w:r w:rsidR="000B7C2C">
              <w:rPr>
                <w:rFonts w:ascii="仿宋" w:eastAsia="仿宋" w:hAnsi="仿宋" w:cstheme="minorBidi" w:hint="eastAsia"/>
                <w:kern w:val="2"/>
                <w:sz w:val="28"/>
                <w:szCs w:val="28"/>
              </w:rPr>
              <w:t>eb扫描系统、web云扫描系统、应用安全态势系统、常态化漏洞挖据</w:t>
            </w:r>
          </w:p>
        </w:tc>
      </w:tr>
      <w:tr w:rsidR="00D171E5" w:rsidTr="00D171E5">
        <w:tc>
          <w:tcPr>
            <w:tcW w:w="1073" w:type="dxa"/>
          </w:tcPr>
          <w:p w:rsidR="00D171E5"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系统层</w:t>
            </w:r>
          </w:p>
        </w:tc>
        <w:tc>
          <w:tcPr>
            <w:tcW w:w="2183" w:type="dxa"/>
          </w:tcPr>
          <w:p w:rsidR="00D171E5"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不可信的系统指令</w:t>
            </w:r>
          </w:p>
        </w:tc>
        <w:tc>
          <w:tcPr>
            <w:tcW w:w="2412" w:type="dxa"/>
          </w:tcPr>
          <w:p w:rsidR="00D171E5" w:rsidRDefault="000B7C2C"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确保系统指令合法</w:t>
            </w:r>
          </w:p>
        </w:tc>
        <w:tc>
          <w:tcPr>
            <w:tcW w:w="2628" w:type="dxa"/>
          </w:tcPr>
          <w:p w:rsidR="00D171E5" w:rsidRDefault="000B7C2C"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防病毒常态化扫描系统、主机层面漏扫系统、补丁检测系统</w:t>
            </w:r>
          </w:p>
        </w:tc>
      </w:tr>
      <w:tr w:rsidR="009A12B4" w:rsidTr="00D171E5">
        <w:tc>
          <w:tcPr>
            <w:tcW w:w="1073" w:type="dxa"/>
          </w:tcPr>
          <w:p w:rsidR="009A12B4" w:rsidRDefault="009A12B4"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虚拟层</w:t>
            </w:r>
          </w:p>
        </w:tc>
        <w:tc>
          <w:tcPr>
            <w:tcW w:w="2183" w:type="dxa"/>
          </w:tcPr>
          <w:p w:rsidR="009A12B4" w:rsidRDefault="009A12B4"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不可信的镜像和容器</w:t>
            </w:r>
          </w:p>
        </w:tc>
        <w:tc>
          <w:tcPr>
            <w:tcW w:w="2412" w:type="dxa"/>
          </w:tcPr>
          <w:p w:rsidR="009A12B4" w:rsidRDefault="009A12B4"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确保镜像和容器合法</w:t>
            </w:r>
          </w:p>
        </w:tc>
        <w:tc>
          <w:tcPr>
            <w:tcW w:w="2628" w:type="dxa"/>
          </w:tcPr>
          <w:p w:rsidR="009A12B4" w:rsidRDefault="0092405A" w:rsidP="0092405A">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镜像和容器的常态化扫描系统还在建设中</w:t>
            </w:r>
          </w:p>
        </w:tc>
      </w:tr>
      <w:tr w:rsidR="00D171E5" w:rsidTr="00D171E5">
        <w:tc>
          <w:tcPr>
            <w:tcW w:w="1073" w:type="dxa"/>
          </w:tcPr>
          <w:p w:rsidR="00D171E5" w:rsidRDefault="00D171E5"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lastRenderedPageBreak/>
              <w:t>网络层</w:t>
            </w:r>
          </w:p>
        </w:tc>
        <w:tc>
          <w:tcPr>
            <w:tcW w:w="2183" w:type="dxa"/>
          </w:tcPr>
          <w:p w:rsidR="00D171E5" w:rsidRDefault="00D171E5"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不可信的IP</w:t>
            </w:r>
          </w:p>
        </w:tc>
        <w:tc>
          <w:tcPr>
            <w:tcW w:w="2412" w:type="dxa"/>
          </w:tcPr>
          <w:p w:rsidR="00D171E5"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确保IP和端口开放的最小化</w:t>
            </w:r>
          </w:p>
        </w:tc>
        <w:tc>
          <w:tcPr>
            <w:tcW w:w="2628" w:type="dxa"/>
          </w:tcPr>
          <w:p w:rsidR="00D171E5"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互联网开放端口扫描系统、关键区域端口扫描系统</w:t>
            </w:r>
          </w:p>
        </w:tc>
      </w:tr>
      <w:tr w:rsidR="000971D7" w:rsidTr="0099148B">
        <w:tc>
          <w:tcPr>
            <w:tcW w:w="1073" w:type="dxa"/>
          </w:tcPr>
          <w:p w:rsidR="000971D7"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硬件层</w:t>
            </w:r>
          </w:p>
        </w:tc>
        <w:tc>
          <w:tcPr>
            <w:tcW w:w="2183" w:type="dxa"/>
          </w:tcPr>
          <w:p w:rsidR="000971D7"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不可信的硬件设备</w:t>
            </w:r>
          </w:p>
        </w:tc>
        <w:tc>
          <w:tcPr>
            <w:tcW w:w="5040" w:type="dxa"/>
            <w:gridSpan w:val="2"/>
          </w:tcPr>
          <w:p w:rsidR="000971D7" w:rsidRPr="00D171E5" w:rsidRDefault="000971D7" w:rsidP="00175D81">
            <w:pPr>
              <w:pStyle w:val="a3"/>
              <w:spacing w:before="0" w:beforeAutospacing="0" w:after="0" w:afterAutospacing="0" w:line="384" w:lineRule="auto"/>
              <w:jc w:val="both"/>
              <w:rPr>
                <w:rFonts w:ascii="仿宋" w:eastAsia="仿宋" w:hAnsi="仿宋" w:cstheme="minorBidi"/>
                <w:kern w:val="2"/>
                <w:sz w:val="28"/>
                <w:szCs w:val="28"/>
                <w:highlight w:val="darkGray"/>
              </w:rPr>
            </w:pPr>
            <w:r>
              <w:rPr>
                <w:rFonts w:ascii="仿宋" w:eastAsia="仿宋" w:hAnsi="仿宋" w:cstheme="minorBidi" w:hint="eastAsia"/>
                <w:kern w:val="2"/>
                <w:sz w:val="28"/>
                <w:szCs w:val="28"/>
                <w:highlight w:val="darkGray"/>
              </w:rPr>
              <w:t>不在讨论范围内</w:t>
            </w:r>
          </w:p>
        </w:tc>
      </w:tr>
      <w:tr w:rsidR="000971D7" w:rsidTr="0099148B">
        <w:tc>
          <w:tcPr>
            <w:tcW w:w="1073" w:type="dxa"/>
          </w:tcPr>
          <w:p w:rsidR="000971D7"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物理层</w:t>
            </w:r>
          </w:p>
        </w:tc>
        <w:tc>
          <w:tcPr>
            <w:tcW w:w="2183" w:type="dxa"/>
          </w:tcPr>
          <w:p w:rsidR="000971D7"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不可信的外部人员</w:t>
            </w:r>
          </w:p>
        </w:tc>
        <w:tc>
          <w:tcPr>
            <w:tcW w:w="5040" w:type="dxa"/>
            <w:gridSpan w:val="2"/>
          </w:tcPr>
          <w:p w:rsidR="000971D7" w:rsidRDefault="000971D7" w:rsidP="00175D81">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highlight w:val="darkGray"/>
              </w:rPr>
              <w:t>不在讨论范围内</w:t>
            </w:r>
          </w:p>
        </w:tc>
      </w:tr>
    </w:tbl>
    <w:p w:rsidR="00543275" w:rsidRPr="00D91D02" w:rsidRDefault="00543275" w:rsidP="00543275">
      <w:pPr>
        <w:widowControl/>
        <w:spacing w:line="360" w:lineRule="auto"/>
        <w:ind w:firstLine="555"/>
        <w:rPr>
          <w:rFonts w:ascii="仿宋" w:eastAsia="仿宋" w:hAnsi="仿宋"/>
          <w:sz w:val="28"/>
          <w:szCs w:val="28"/>
        </w:rPr>
      </w:pPr>
      <w:r w:rsidRPr="00D91D02">
        <w:rPr>
          <w:rFonts w:ascii="仿宋" w:eastAsia="仿宋" w:hAnsi="仿宋" w:hint="eastAsia"/>
          <w:sz w:val="28"/>
          <w:szCs w:val="28"/>
        </w:rPr>
        <w:t>另外</w:t>
      </w:r>
      <w:r w:rsidR="00D91D02" w:rsidRPr="00D91D02">
        <w:rPr>
          <w:rFonts w:ascii="仿宋" w:eastAsia="仿宋" w:hAnsi="仿宋" w:hint="eastAsia"/>
          <w:sz w:val="28"/>
          <w:szCs w:val="28"/>
        </w:rPr>
        <w:t>组建蓝军，模拟</w:t>
      </w:r>
      <w:r w:rsidRPr="00D91D02">
        <w:rPr>
          <w:rFonts w:ascii="仿宋" w:eastAsia="仿宋" w:hAnsi="仿宋" w:hint="eastAsia"/>
          <w:sz w:val="28"/>
          <w:szCs w:val="28"/>
        </w:rPr>
        <w:t>“对手”角色，</w:t>
      </w:r>
      <w:r w:rsidR="00D91D02" w:rsidRPr="00D91D02">
        <w:rPr>
          <w:rFonts w:ascii="仿宋" w:eastAsia="仿宋" w:hAnsi="仿宋" w:hint="eastAsia"/>
          <w:sz w:val="28"/>
          <w:szCs w:val="28"/>
        </w:rPr>
        <w:t>实现真实对抗</w:t>
      </w:r>
      <w:r w:rsidR="00D91D02">
        <w:rPr>
          <w:rFonts w:ascii="仿宋" w:eastAsia="仿宋" w:hAnsi="仿宋" w:hint="eastAsia"/>
          <w:sz w:val="28"/>
          <w:szCs w:val="28"/>
        </w:rPr>
        <w:t>。目前蓝军的规模和人员使用（内部员工和外部员工的选择）还在摸索阶段。</w:t>
      </w:r>
    </w:p>
    <w:p w:rsidR="00D171E5" w:rsidRDefault="00364EFA" w:rsidP="00364EFA">
      <w:pPr>
        <w:pStyle w:val="a3"/>
        <w:numPr>
          <w:ilvl w:val="0"/>
          <w:numId w:val="8"/>
        </w:numPr>
        <w:shd w:val="clear" w:color="auto" w:fill="FFFFFF"/>
        <w:spacing w:line="384" w:lineRule="auto"/>
        <w:ind w:firstLine="0"/>
        <w:rPr>
          <w:rFonts w:ascii="仿宋" w:eastAsia="仿宋" w:hAnsi="仿宋" w:cstheme="minorBidi"/>
          <w:kern w:val="2"/>
          <w:sz w:val="28"/>
          <w:szCs w:val="28"/>
        </w:rPr>
      </w:pPr>
      <w:r>
        <w:rPr>
          <w:rFonts w:ascii="仿宋" w:eastAsia="仿宋" w:hAnsi="仿宋" w:cstheme="minorBidi" w:hint="eastAsia"/>
          <w:kern w:val="2"/>
          <w:sz w:val="28"/>
          <w:szCs w:val="28"/>
        </w:rPr>
        <w:t>安全技能</w:t>
      </w:r>
    </w:p>
    <w:p w:rsidR="00190D06" w:rsidRDefault="00190D06" w:rsidP="00190D06">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关键词：</w:t>
      </w:r>
      <w:r w:rsidR="004F17DC">
        <w:rPr>
          <w:rFonts w:ascii="仿宋" w:eastAsia="仿宋" w:hAnsi="仿宋" w:cstheme="minorBidi" w:hint="eastAsia"/>
          <w:kern w:val="2"/>
          <w:sz w:val="28"/>
          <w:szCs w:val="28"/>
        </w:rPr>
        <w:t>广而精</w:t>
      </w:r>
    </w:p>
    <w:p w:rsidR="00B06384" w:rsidRDefault="00B06384" w:rsidP="00B06384">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安全博弈，最终还是人和人的对抗，所以安全人员本身的技能也直接影响到这场对局，下面是我们制定的人员技能树：</w:t>
      </w:r>
    </w:p>
    <w:p w:rsidR="00B06384" w:rsidRDefault="00B06384" w:rsidP="00B06384">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noProof/>
          <w:kern w:val="2"/>
          <w:sz w:val="28"/>
          <w:szCs w:val="28"/>
        </w:rPr>
        <w:drawing>
          <wp:inline distT="0" distB="0" distL="0" distR="0">
            <wp:extent cx="5518776" cy="286702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认证.PNG"/>
                    <pic:cNvPicPr/>
                  </pic:nvPicPr>
                  <pic:blipFill>
                    <a:blip r:embed="rId16">
                      <a:extLst>
                        <a:ext uri="{28A0092B-C50C-407E-A947-70E740481C1C}">
                          <a14:useLocalDpi xmlns:a14="http://schemas.microsoft.com/office/drawing/2010/main" val="0"/>
                        </a:ext>
                      </a:extLst>
                    </a:blip>
                    <a:stretch>
                      <a:fillRect/>
                    </a:stretch>
                  </pic:blipFill>
                  <pic:spPr>
                    <a:xfrm>
                      <a:off x="0" y="0"/>
                      <a:ext cx="5535332" cy="2875626"/>
                    </a:xfrm>
                    <a:prstGeom prst="rect">
                      <a:avLst/>
                    </a:prstGeom>
                  </pic:spPr>
                </pic:pic>
              </a:graphicData>
            </a:graphic>
          </wp:inline>
        </w:drawing>
      </w:r>
    </w:p>
    <w:p w:rsidR="00190D06" w:rsidRDefault="00190D06" w:rsidP="00B06384">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 xml:space="preserve">  </w:t>
      </w:r>
    </w:p>
    <w:p w:rsidR="00B06384" w:rsidRDefault="00B06384" w:rsidP="00B06384">
      <w:pPr>
        <w:pStyle w:val="a3"/>
        <w:numPr>
          <w:ilvl w:val="0"/>
          <w:numId w:val="8"/>
        </w:numPr>
        <w:shd w:val="clear" w:color="auto" w:fill="FFFFFF"/>
        <w:spacing w:line="384" w:lineRule="auto"/>
        <w:ind w:firstLine="0"/>
        <w:rPr>
          <w:rFonts w:ascii="仿宋" w:eastAsia="仿宋" w:hAnsi="仿宋" w:cstheme="minorBidi"/>
          <w:kern w:val="2"/>
          <w:sz w:val="28"/>
          <w:szCs w:val="28"/>
        </w:rPr>
      </w:pPr>
      <w:r>
        <w:rPr>
          <w:rFonts w:ascii="仿宋" w:eastAsia="仿宋" w:hAnsi="仿宋" w:cstheme="minorBidi" w:hint="eastAsia"/>
          <w:kern w:val="2"/>
          <w:sz w:val="28"/>
          <w:szCs w:val="28"/>
        </w:rPr>
        <w:lastRenderedPageBreak/>
        <w:t>安全验证</w:t>
      </w:r>
    </w:p>
    <w:p w:rsidR="000846D8" w:rsidRDefault="000846D8" w:rsidP="000846D8">
      <w:pPr>
        <w:widowControl/>
        <w:spacing w:line="360" w:lineRule="auto"/>
        <w:ind w:firstLineChars="200" w:firstLine="560"/>
        <w:rPr>
          <w:rFonts w:ascii="仿宋" w:eastAsia="仿宋" w:hAnsi="仿宋"/>
          <w:sz w:val="28"/>
          <w:szCs w:val="28"/>
        </w:rPr>
      </w:pPr>
      <w:r>
        <w:rPr>
          <w:rFonts w:ascii="仿宋" w:eastAsia="仿宋" w:hAnsi="仿宋" w:hint="eastAsia"/>
          <w:sz w:val="28"/>
          <w:szCs w:val="28"/>
        </w:rPr>
        <w:t>关键词：全覆盖</w:t>
      </w:r>
    </w:p>
    <w:p w:rsidR="0099148B" w:rsidRPr="0099148B" w:rsidRDefault="00C975A8" w:rsidP="0099148B">
      <w:pPr>
        <w:widowControl/>
        <w:spacing w:line="360" w:lineRule="auto"/>
        <w:ind w:firstLineChars="200" w:firstLine="560"/>
        <w:rPr>
          <w:rFonts w:ascii="仿宋" w:eastAsia="仿宋" w:hAnsi="仿宋"/>
          <w:sz w:val="28"/>
          <w:szCs w:val="28"/>
        </w:rPr>
      </w:pPr>
      <w:r>
        <w:rPr>
          <w:rFonts w:ascii="仿宋" w:eastAsia="仿宋" w:hAnsi="仿宋" w:hint="eastAsia"/>
          <w:sz w:val="28"/>
          <w:szCs w:val="28"/>
        </w:rPr>
        <w:t>随着组织的规模扩大，安全管控措施也随之出现爆发式增长，具体表现是大量安全管控设备、安全管控工具、管控脚本的出现，有效地管理这些安全管控措施就成为了一个重要课题。我们的解决方案就是构建自动化的安全验证，</w:t>
      </w:r>
      <w:r w:rsidR="0099148B" w:rsidRPr="0099148B">
        <w:rPr>
          <w:rFonts w:ascii="仿宋" w:eastAsia="仿宋" w:hAnsi="仿宋"/>
          <w:sz w:val="28"/>
          <w:szCs w:val="28"/>
        </w:rPr>
        <w:t>通过</w:t>
      </w:r>
      <w:r>
        <w:rPr>
          <w:rFonts w:ascii="仿宋" w:eastAsia="仿宋" w:hAnsi="仿宋" w:hint="eastAsia"/>
          <w:sz w:val="28"/>
          <w:szCs w:val="28"/>
        </w:rPr>
        <w:t>自动构建测试案例验证</w:t>
      </w:r>
      <w:r w:rsidR="0099148B" w:rsidRPr="0099148B">
        <w:rPr>
          <w:rFonts w:ascii="仿宋" w:eastAsia="仿宋" w:hAnsi="仿宋"/>
          <w:sz w:val="28"/>
          <w:szCs w:val="28"/>
        </w:rPr>
        <w:t>安全防护</w:t>
      </w:r>
      <w:r w:rsidR="0099148B" w:rsidRPr="0099148B">
        <w:rPr>
          <w:rFonts w:ascii="仿宋" w:eastAsia="仿宋" w:hAnsi="仿宋" w:hint="eastAsia"/>
          <w:sz w:val="28"/>
          <w:szCs w:val="28"/>
        </w:rPr>
        <w:t>功能</w:t>
      </w:r>
      <w:r w:rsidR="0099148B" w:rsidRPr="0099148B">
        <w:rPr>
          <w:rFonts w:ascii="仿宋" w:eastAsia="仿宋" w:hAnsi="仿宋"/>
          <w:sz w:val="28"/>
          <w:szCs w:val="28"/>
        </w:rPr>
        <w:t>和安全运维能力</w:t>
      </w:r>
      <w:r w:rsidR="0099148B" w:rsidRPr="0099148B">
        <w:rPr>
          <w:rFonts w:ascii="仿宋" w:eastAsia="仿宋" w:hAnsi="仿宋" w:hint="eastAsia"/>
          <w:sz w:val="28"/>
          <w:szCs w:val="28"/>
        </w:rPr>
        <w:t>是有效、可靠的</w:t>
      </w:r>
      <w:r w:rsidR="0099148B">
        <w:rPr>
          <w:rFonts w:ascii="仿宋" w:eastAsia="仿宋" w:hAnsi="仿宋" w:hint="eastAsia"/>
          <w:sz w:val="28"/>
          <w:szCs w:val="28"/>
        </w:rPr>
        <w:t>，安全验证要覆盖所有安全管控点，</w:t>
      </w:r>
      <w:r>
        <w:rPr>
          <w:rFonts w:ascii="仿宋" w:eastAsia="仿宋" w:hAnsi="仿宋" w:hint="eastAsia"/>
          <w:sz w:val="28"/>
          <w:szCs w:val="28"/>
        </w:rPr>
        <w:t>安全控制点出现问题，能够在24小时发现24小时解决。下图是我行的安全验证架构：</w:t>
      </w:r>
    </w:p>
    <w:p w:rsidR="00B06384" w:rsidRDefault="00C975A8" w:rsidP="00B06384">
      <w:pPr>
        <w:pStyle w:val="a3"/>
        <w:shd w:val="clear" w:color="auto" w:fill="FFFFFF"/>
        <w:spacing w:line="384" w:lineRule="auto"/>
        <w:ind w:left="980"/>
        <w:rPr>
          <w:rFonts w:ascii="仿宋" w:eastAsia="仿宋" w:hAnsi="仿宋" w:cstheme="minorBidi"/>
          <w:kern w:val="2"/>
          <w:sz w:val="28"/>
          <w:szCs w:val="28"/>
        </w:rPr>
      </w:pPr>
      <w:r>
        <w:rPr>
          <w:noProof/>
        </w:rPr>
        <w:drawing>
          <wp:inline distT="0" distB="0" distL="0" distR="0" wp14:anchorId="0D56D1B5" wp14:editId="56B7CEEA">
            <wp:extent cx="4626610" cy="3322955"/>
            <wp:effectExtent l="19050" t="19050" r="2159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6610" cy="3322955"/>
                    </a:xfrm>
                    <a:prstGeom prst="rect">
                      <a:avLst/>
                    </a:prstGeom>
                    <a:noFill/>
                    <a:ln w="6350" cmpd="sng">
                      <a:solidFill>
                        <a:srgbClr val="000000"/>
                      </a:solidFill>
                      <a:miter lim="800000"/>
                      <a:headEnd/>
                      <a:tailEnd/>
                    </a:ln>
                    <a:effectLst/>
                  </pic:spPr>
                </pic:pic>
              </a:graphicData>
            </a:graphic>
          </wp:inline>
        </w:drawing>
      </w:r>
    </w:p>
    <w:p w:rsidR="008915F3" w:rsidRDefault="008915F3" w:rsidP="00B06384">
      <w:pPr>
        <w:pStyle w:val="a3"/>
        <w:shd w:val="clear" w:color="auto" w:fill="FFFFFF"/>
        <w:spacing w:line="384" w:lineRule="auto"/>
        <w:ind w:left="980"/>
        <w:rPr>
          <w:rFonts w:ascii="仿宋" w:eastAsia="仿宋" w:hAnsi="仿宋" w:cstheme="minorBidi"/>
          <w:kern w:val="2"/>
          <w:sz w:val="28"/>
          <w:szCs w:val="28"/>
        </w:rPr>
      </w:pPr>
    </w:p>
    <w:p w:rsidR="00C975A8" w:rsidRDefault="008915F3" w:rsidP="008915F3">
      <w:pPr>
        <w:pStyle w:val="a3"/>
        <w:numPr>
          <w:ilvl w:val="0"/>
          <w:numId w:val="6"/>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防御</w:t>
      </w:r>
      <w:r w:rsidR="00F21E0A">
        <w:rPr>
          <w:rFonts w:ascii="仿宋" w:eastAsia="仿宋" w:hAnsi="仿宋" w:cstheme="minorBidi" w:hint="eastAsia"/>
          <w:kern w:val="2"/>
          <w:sz w:val="28"/>
          <w:szCs w:val="28"/>
        </w:rPr>
        <w:t>维度</w:t>
      </w:r>
      <w:r>
        <w:rPr>
          <w:rFonts w:ascii="仿宋" w:eastAsia="仿宋" w:hAnsi="仿宋" w:cstheme="minorBidi" w:hint="eastAsia"/>
          <w:kern w:val="2"/>
          <w:sz w:val="28"/>
          <w:szCs w:val="28"/>
        </w:rPr>
        <w:t>的建设情况</w:t>
      </w:r>
    </w:p>
    <w:p w:rsidR="008F0070" w:rsidRDefault="008F0070" w:rsidP="008F0070">
      <w:pPr>
        <w:pStyle w:val="a3"/>
        <w:shd w:val="clear" w:color="auto" w:fill="FFFFFF"/>
        <w:spacing w:before="0" w:beforeAutospacing="0" w:after="0" w:afterAutospacing="0" w:line="384" w:lineRule="auto"/>
        <w:ind w:left="555"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lastRenderedPageBreak/>
        <w:t>防御</w:t>
      </w:r>
      <w:r w:rsidR="00F21E0A">
        <w:rPr>
          <w:rFonts w:ascii="仿宋" w:eastAsia="仿宋" w:hAnsi="仿宋" w:cstheme="minorBidi" w:hint="eastAsia"/>
          <w:kern w:val="2"/>
          <w:sz w:val="28"/>
          <w:szCs w:val="28"/>
        </w:rPr>
        <w:t>维度</w:t>
      </w:r>
      <w:r>
        <w:rPr>
          <w:rFonts w:ascii="仿宋" w:eastAsia="仿宋" w:hAnsi="仿宋" w:cstheme="minorBidi" w:hint="eastAsia"/>
          <w:kern w:val="2"/>
          <w:sz w:val="28"/>
          <w:szCs w:val="28"/>
        </w:rPr>
        <w:t>的核心工作就是在整个协议栈将攻击面降至最小，在我们的防御体系主要承担黑客或者第三方从互联网渠道和第三方渠道通过自动化工具或者脚本发起的攻击。</w:t>
      </w:r>
    </w:p>
    <w:p w:rsidR="008F0070" w:rsidRDefault="00C00FAB" w:rsidP="008F0070">
      <w:pPr>
        <w:pStyle w:val="a3"/>
        <w:shd w:val="clear" w:color="auto" w:fill="FFFFFF"/>
        <w:spacing w:before="0" w:beforeAutospacing="0" w:after="0" w:afterAutospacing="0" w:line="384" w:lineRule="auto"/>
        <w:ind w:left="555" w:firstLineChars="200" w:firstLine="480"/>
        <w:jc w:val="both"/>
      </w:pPr>
      <w:r>
        <w:object w:dxaOrig="6930" w:dyaOrig="4560">
          <v:shape id="_x0000_i1027" type="#_x0000_t75" style="width:345.75pt;height:230.25pt" o:ole="">
            <v:imagedata r:id="rId18" o:title=""/>
          </v:shape>
          <o:OLEObject Type="Embed" ProgID="Visio.Drawing.15" ShapeID="_x0000_i1027" DrawAspect="Content" ObjectID="_1570018515" r:id="rId19"/>
        </w:object>
      </w:r>
    </w:p>
    <w:p w:rsidR="000A57E6" w:rsidRDefault="000A57E6" w:rsidP="000A57E6">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强化和隔离系统</w:t>
      </w:r>
    </w:p>
    <w:p w:rsidR="00126B4C" w:rsidRPr="00BD5967" w:rsidRDefault="00BD5967" w:rsidP="00103C4D">
      <w:pPr>
        <w:widowControl/>
        <w:spacing w:before="100" w:beforeAutospacing="1" w:after="100" w:afterAutospacing="1"/>
        <w:ind w:firstLineChars="200" w:firstLine="560"/>
        <w:jc w:val="left"/>
        <w:rPr>
          <w:rFonts w:ascii="仿宋" w:eastAsia="仿宋" w:hAnsi="仿宋"/>
          <w:sz w:val="28"/>
          <w:szCs w:val="28"/>
        </w:rPr>
      </w:pPr>
      <w:r>
        <w:rPr>
          <w:rFonts w:ascii="仿宋" w:eastAsia="仿宋" w:hAnsi="仿宋" w:hint="eastAsia"/>
          <w:sz w:val="28"/>
          <w:szCs w:val="28"/>
        </w:rPr>
        <w:t>强化和隔离系统的</w:t>
      </w:r>
      <w:r w:rsidRPr="00BD5967">
        <w:rPr>
          <w:rFonts w:ascii="仿宋" w:eastAsia="仿宋" w:hAnsi="仿宋"/>
          <w:sz w:val="28"/>
          <w:szCs w:val="28"/>
        </w:rPr>
        <w:t>功能是采用多种技术降低攻击面，限制黑客接触系统、发现漏洞和执行恶意代码的能力。</w:t>
      </w:r>
    </w:p>
    <w:p w:rsidR="00BD5967" w:rsidRDefault="00B70A3E" w:rsidP="00B70A3E">
      <w:pPr>
        <w:widowControl/>
        <w:spacing w:before="100" w:beforeAutospacing="1" w:after="100" w:afterAutospacing="1"/>
        <w:ind w:leftChars="200" w:left="630" w:hangingChars="100" w:hanging="210"/>
        <w:jc w:val="left"/>
        <w:rPr>
          <w:rFonts w:ascii="仿宋" w:eastAsia="仿宋" w:hAnsi="仿宋"/>
          <w:sz w:val="28"/>
          <w:szCs w:val="28"/>
        </w:rPr>
      </w:pPr>
      <w:r>
        <w:object w:dxaOrig="9345" w:dyaOrig="4590">
          <v:shape id="_x0000_i1028" type="#_x0000_t75" style="width:417.75pt;height:201.75pt" o:ole="">
            <v:imagedata r:id="rId20" o:title=""/>
          </v:shape>
          <o:OLEObject Type="Embed" ProgID="Visio.Drawing.15" ShapeID="_x0000_i1028" DrawAspect="Content" ObjectID="_1570018516" r:id="rId21"/>
        </w:object>
      </w:r>
      <w:r w:rsidR="00BD5967">
        <w:rPr>
          <w:rFonts w:ascii="仿宋" w:eastAsia="仿宋" w:hAnsi="仿宋" w:hint="eastAsia"/>
          <w:sz w:val="28"/>
          <w:szCs w:val="28"/>
        </w:rPr>
        <w:t>在我们这个体系中，通过防火墙、ACL只允许信任IP访问开放</w:t>
      </w:r>
      <w:r w:rsidR="00BD5967">
        <w:rPr>
          <w:rFonts w:ascii="仿宋" w:eastAsia="仿宋" w:hAnsi="仿宋" w:hint="eastAsia"/>
          <w:sz w:val="28"/>
          <w:szCs w:val="28"/>
        </w:rPr>
        <w:lastRenderedPageBreak/>
        <w:t>业务</w:t>
      </w:r>
      <w:r w:rsidR="00A352DB">
        <w:rPr>
          <w:rFonts w:ascii="仿宋" w:eastAsia="仿宋" w:hAnsi="仿宋" w:hint="eastAsia"/>
          <w:sz w:val="28"/>
          <w:szCs w:val="28"/>
        </w:rPr>
        <w:t>；通过防病毒、HIPS实现系统层的</w:t>
      </w:r>
      <w:r w:rsidR="00A352DB" w:rsidRPr="00B70A3E">
        <w:rPr>
          <w:rFonts w:ascii="仿宋" w:eastAsia="仿宋" w:hAnsi="仿宋"/>
          <w:sz w:val="28"/>
          <w:szCs w:val="28"/>
        </w:rPr>
        <w:t>白名单</w:t>
      </w:r>
      <w:r w:rsidR="00A352DB" w:rsidRPr="00B70A3E">
        <w:rPr>
          <w:rFonts w:ascii="仿宋" w:eastAsia="仿宋" w:hAnsi="仿宋" w:hint="eastAsia"/>
          <w:sz w:val="28"/>
          <w:szCs w:val="28"/>
        </w:rPr>
        <w:t>模式；通过IPS、WAF、SDL</w:t>
      </w:r>
      <w:r>
        <w:rPr>
          <w:rFonts w:ascii="仿宋" w:eastAsia="仿宋" w:hAnsi="仿宋" w:hint="eastAsia"/>
          <w:sz w:val="28"/>
          <w:szCs w:val="28"/>
        </w:rPr>
        <w:t>、API可信</w:t>
      </w:r>
      <w:r w:rsidR="00A352DB" w:rsidRPr="00B70A3E">
        <w:rPr>
          <w:rFonts w:ascii="仿宋" w:eastAsia="仿宋" w:hAnsi="仿宋" w:hint="eastAsia"/>
          <w:sz w:val="28"/>
          <w:szCs w:val="28"/>
        </w:rPr>
        <w:t>实现应用操作的可信；通过加密（数据和通讯）实现人员的可信访问</w:t>
      </w:r>
      <w:r w:rsidRPr="00B70A3E">
        <w:rPr>
          <w:rFonts w:ascii="仿宋" w:eastAsia="仿宋" w:hAnsi="仿宋" w:hint="eastAsia"/>
          <w:sz w:val="28"/>
          <w:szCs w:val="28"/>
        </w:rPr>
        <w:t>；通过风控防欺诈系统实现交易的可信。</w:t>
      </w:r>
      <w:r>
        <w:rPr>
          <w:rFonts w:ascii="仿宋" w:eastAsia="仿宋" w:hAnsi="仿宋" w:hint="eastAsia"/>
          <w:sz w:val="28"/>
          <w:szCs w:val="28"/>
        </w:rPr>
        <w:t>（注：HIPS是否具备拦截能力，以及API可信建设我行还在探索中）</w:t>
      </w:r>
    </w:p>
    <w:p w:rsidR="007F2C74" w:rsidRPr="00362633" w:rsidRDefault="00362633" w:rsidP="00362633">
      <w:pPr>
        <w:pStyle w:val="a3"/>
        <w:shd w:val="clear" w:color="auto" w:fill="FFFFFF"/>
        <w:spacing w:before="0" w:beforeAutospacing="0" w:after="0" w:afterAutospacing="0" w:line="384" w:lineRule="auto"/>
        <w:ind w:left="560"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 xml:space="preserve"> </w:t>
      </w:r>
      <w:r w:rsidR="00B70A3E" w:rsidRPr="00362633">
        <w:rPr>
          <w:rFonts w:ascii="仿宋" w:eastAsia="仿宋" w:hAnsi="仿宋" w:cstheme="minorBidi" w:hint="eastAsia"/>
          <w:kern w:val="2"/>
          <w:sz w:val="28"/>
          <w:szCs w:val="28"/>
        </w:rPr>
        <w:t>我们在实践这部分架构设计时，</w:t>
      </w:r>
      <w:r w:rsidR="007F2C74" w:rsidRPr="00362633">
        <w:rPr>
          <w:rFonts w:ascii="仿宋" w:eastAsia="仿宋" w:hAnsi="仿宋" w:cstheme="minorBidi" w:hint="eastAsia"/>
          <w:kern w:val="2"/>
          <w:sz w:val="28"/>
          <w:szCs w:val="28"/>
        </w:rPr>
        <w:t>也参照了</w:t>
      </w:r>
      <w:r w:rsidR="00B70A3E" w:rsidRPr="00362633">
        <w:rPr>
          <w:rFonts w:ascii="仿宋" w:eastAsia="仿宋" w:hAnsi="仿宋" w:cstheme="minorBidi" w:hint="eastAsia"/>
          <w:kern w:val="2"/>
          <w:sz w:val="28"/>
          <w:szCs w:val="28"/>
        </w:rPr>
        <w:t>google对外公布</w:t>
      </w:r>
      <w:r w:rsidR="007F2C74" w:rsidRPr="00362633">
        <w:rPr>
          <w:rFonts w:ascii="仿宋" w:eastAsia="仿宋" w:hAnsi="仿宋" w:cstheme="minorBidi" w:hint="eastAsia"/>
          <w:kern w:val="2"/>
          <w:sz w:val="28"/>
          <w:szCs w:val="28"/>
        </w:rPr>
        <w:t>的基础设施安全架构，</w:t>
      </w:r>
      <w:r w:rsidR="001633AD" w:rsidRPr="00362633">
        <w:rPr>
          <w:rFonts w:ascii="仿宋" w:eastAsia="仿宋" w:hAnsi="仿宋" w:cstheme="minorBidi" w:hint="eastAsia"/>
          <w:kern w:val="2"/>
          <w:sz w:val="28"/>
          <w:szCs w:val="28"/>
        </w:rPr>
        <w:t>值得我们一起学习，</w:t>
      </w:r>
      <w:r w:rsidR="007F2C74" w:rsidRPr="00362633">
        <w:rPr>
          <w:rFonts w:ascii="仿宋" w:eastAsia="仿宋" w:hAnsi="仿宋" w:cstheme="minorBidi" w:hint="eastAsia"/>
          <w:kern w:val="2"/>
          <w:sz w:val="28"/>
          <w:szCs w:val="28"/>
        </w:rPr>
        <w:t>在这儿做个简单分享：</w:t>
      </w:r>
      <w:r w:rsidR="001633AD" w:rsidRPr="00362633">
        <w:rPr>
          <w:rFonts w:ascii="仿宋" w:eastAsia="仿宋" w:hAnsi="仿宋" w:cstheme="minorBidi" w:hint="eastAsia"/>
          <w:kern w:val="2"/>
          <w:sz w:val="28"/>
          <w:szCs w:val="28"/>
        </w:rPr>
        <w:t>谷歌的安全目标是实现对国家行为级别攻击的防御，因此在硬件层、物理层，谷歌均有针对性防御措施。同时，为了满足自己全球化部署、应用互联互通的需求，谷歌将纵深防御构建在应用层。详见下图。</w:t>
      </w:r>
    </w:p>
    <w:p w:rsidR="00BD5967" w:rsidRDefault="007F2C74" w:rsidP="001633AD">
      <w:pPr>
        <w:widowControl/>
        <w:spacing w:before="100" w:beforeAutospacing="1" w:after="100" w:afterAutospacing="1"/>
        <w:ind w:leftChars="200" w:left="700" w:hangingChars="100" w:hanging="280"/>
        <w:jc w:val="left"/>
      </w:pPr>
      <w:r>
        <w:rPr>
          <w:rFonts w:ascii="仿宋" w:eastAsia="仿宋" w:hAnsi="仿宋"/>
          <w:sz w:val="28"/>
          <w:szCs w:val="28"/>
        </w:rPr>
        <w:lastRenderedPageBreak/>
        <w:t xml:space="preserve">     </w:t>
      </w:r>
      <w:r w:rsidR="001633AD">
        <w:rPr>
          <w:noProof/>
        </w:rPr>
        <w:drawing>
          <wp:inline distT="0" distB="0" distL="0" distR="0" wp14:anchorId="6FF4EE07" wp14:editId="4D7BDFE6">
            <wp:extent cx="3905250" cy="4257675"/>
            <wp:effectExtent l="38100" t="0" r="1905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r w:rsidR="00B70A3E">
        <w:rPr>
          <w:rFonts w:hint="eastAsia"/>
        </w:rPr>
        <w:t xml:space="preserve"> </w:t>
      </w:r>
    </w:p>
    <w:p w:rsidR="0032232A" w:rsidRDefault="0032232A" w:rsidP="0032232A">
      <w:pPr>
        <w:pStyle w:val="a3"/>
        <w:shd w:val="clear" w:color="auto" w:fill="FFFFFF"/>
        <w:spacing w:before="0" w:beforeAutospacing="0" w:after="0" w:afterAutospacing="0" w:line="384" w:lineRule="auto"/>
        <w:ind w:left="560" w:firstLineChars="200" w:firstLine="480"/>
        <w:jc w:val="both"/>
        <w:rPr>
          <w:rFonts w:ascii="仿宋" w:eastAsia="仿宋" w:hAnsi="仿宋" w:cstheme="minorBidi"/>
          <w:kern w:val="2"/>
          <w:sz w:val="28"/>
          <w:szCs w:val="28"/>
        </w:rPr>
      </w:pPr>
      <w:r>
        <w:t xml:space="preserve"> </w:t>
      </w:r>
      <w:r w:rsidRPr="0032232A">
        <w:rPr>
          <w:rFonts w:ascii="仿宋" w:eastAsia="仿宋" w:hAnsi="仿宋" w:cstheme="minorBidi" w:hint="eastAsia"/>
          <w:kern w:val="2"/>
          <w:sz w:val="28"/>
          <w:szCs w:val="28"/>
        </w:rPr>
        <w:t>另外DDOS防护在整个数据中心的网络安全防护中是一个很重要的方面，下面是我行针对不同类型的DDOS攻击的</w:t>
      </w:r>
      <w:r>
        <w:rPr>
          <w:rFonts w:ascii="仿宋" w:eastAsia="仿宋" w:hAnsi="仿宋" w:cstheme="minorBidi" w:hint="eastAsia"/>
          <w:kern w:val="2"/>
          <w:sz w:val="28"/>
          <w:szCs w:val="28"/>
        </w:rPr>
        <w:t>防护举措：</w:t>
      </w:r>
    </w:p>
    <w:p w:rsidR="0032232A" w:rsidRDefault="000312BD" w:rsidP="0032232A">
      <w:pPr>
        <w:pStyle w:val="a3"/>
        <w:shd w:val="clear" w:color="auto" w:fill="FFFFFF"/>
        <w:spacing w:before="0" w:beforeAutospacing="0" w:after="0" w:afterAutospacing="0" w:line="384" w:lineRule="auto"/>
        <w:ind w:left="560" w:firstLineChars="200" w:firstLine="560"/>
        <w:jc w:val="both"/>
        <w:rPr>
          <w:rFonts w:ascii="仿宋" w:eastAsia="仿宋" w:hAnsi="仿宋"/>
          <w:color w:val="FF0000"/>
          <w:sz w:val="28"/>
          <w:szCs w:val="28"/>
        </w:rPr>
      </w:pPr>
      <w:r>
        <w:rPr>
          <w:rFonts w:ascii="仿宋" w:eastAsia="仿宋" w:hAnsi="仿宋" w:hint="eastAsia"/>
          <w:noProof/>
          <w:color w:val="FF0000"/>
          <w:sz w:val="28"/>
          <w:szCs w:val="28"/>
        </w:rPr>
        <w:drawing>
          <wp:inline distT="0" distB="0" distL="0" distR="0">
            <wp:extent cx="4815840" cy="2947973"/>
            <wp:effectExtent l="0" t="0" r="381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OS.PNG"/>
                    <pic:cNvPicPr/>
                  </pic:nvPicPr>
                  <pic:blipFill>
                    <a:blip r:embed="rId27">
                      <a:extLst>
                        <a:ext uri="{28A0092B-C50C-407E-A947-70E740481C1C}">
                          <a14:useLocalDpi xmlns:a14="http://schemas.microsoft.com/office/drawing/2010/main" val="0"/>
                        </a:ext>
                      </a:extLst>
                    </a:blip>
                    <a:stretch>
                      <a:fillRect/>
                    </a:stretch>
                  </pic:blipFill>
                  <pic:spPr>
                    <a:xfrm>
                      <a:off x="0" y="0"/>
                      <a:ext cx="4874690" cy="2983998"/>
                    </a:xfrm>
                    <a:prstGeom prst="rect">
                      <a:avLst/>
                    </a:prstGeom>
                  </pic:spPr>
                </pic:pic>
              </a:graphicData>
            </a:graphic>
          </wp:inline>
        </w:drawing>
      </w:r>
    </w:p>
    <w:p w:rsidR="000312BD" w:rsidRPr="00BD5967" w:rsidRDefault="000312BD" w:rsidP="0032232A">
      <w:pPr>
        <w:pStyle w:val="a3"/>
        <w:shd w:val="clear" w:color="auto" w:fill="FFFFFF"/>
        <w:spacing w:before="0" w:beforeAutospacing="0" w:after="0" w:afterAutospacing="0" w:line="384" w:lineRule="auto"/>
        <w:ind w:left="560" w:firstLineChars="200" w:firstLine="560"/>
        <w:jc w:val="both"/>
        <w:rPr>
          <w:rFonts w:ascii="仿宋" w:eastAsia="仿宋" w:hAnsi="仿宋"/>
          <w:color w:val="FF0000"/>
          <w:sz w:val="28"/>
          <w:szCs w:val="28"/>
        </w:rPr>
      </w:pPr>
    </w:p>
    <w:p w:rsidR="000A57E6" w:rsidRDefault="000A57E6" w:rsidP="000A57E6">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lastRenderedPageBreak/>
        <w:t>转移攻击者</w:t>
      </w:r>
    </w:p>
    <w:p w:rsidR="000A57E6" w:rsidRDefault="00125626" w:rsidP="00125626">
      <w:pPr>
        <w:pStyle w:val="a3"/>
        <w:shd w:val="clear" w:color="auto" w:fill="FFFFFF"/>
        <w:spacing w:before="0" w:beforeAutospacing="0" w:after="0" w:afterAutospacing="0" w:line="384" w:lineRule="auto"/>
        <w:ind w:left="560" w:firstLineChars="200" w:firstLine="560"/>
        <w:jc w:val="both"/>
        <w:rPr>
          <w:rFonts w:ascii="仿宋" w:eastAsia="仿宋" w:hAnsi="仿宋" w:cstheme="minorBidi"/>
          <w:kern w:val="2"/>
          <w:sz w:val="28"/>
          <w:szCs w:val="28"/>
        </w:rPr>
      </w:pPr>
      <w:r w:rsidRPr="00125626">
        <w:rPr>
          <w:rFonts w:ascii="仿宋" w:eastAsia="仿宋" w:hAnsi="仿宋" w:cstheme="minorBidi" w:hint="eastAsia"/>
          <w:kern w:val="2"/>
          <w:sz w:val="28"/>
          <w:szCs w:val="28"/>
        </w:rPr>
        <w:t>在Garnter</w:t>
      </w:r>
      <w:r>
        <w:rPr>
          <w:rFonts w:ascii="仿宋" w:eastAsia="仿宋" w:hAnsi="仿宋" w:cstheme="minorBidi" w:hint="eastAsia"/>
          <w:kern w:val="2"/>
          <w:sz w:val="28"/>
          <w:szCs w:val="28"/>
        </w:rPr>
        <w:t>自适应架构中，“转移攻击者”控制点是通过技术隐藏和混淆系统，增加攻击难度和浪费黑客时间，解决黑客在时间方面拥有的不对称优势。</w:t>
      </w:r>
      <w:r w:rsidR="00BF252E">
        <w:rPr>
          <w:rFonts w:ascii="仿宋" w:eastAsia="仿宋" w:hAnsi="仿宋" w:cstheme="minorBidi" w:hint="eastAsia"/>
          <w:kern w:val="2"/>
          <w:sz w:val="28"/>
          <w:szCs w:val="28"/>
        </w:rPr>
        <w:t>蜜罐是一种典型技术。</w:t>
      </w:r>
    </w:p>
    <w:p w:rsidR="00DE41E8" w:rsidRDefault="00BF252E" w:rsidP="00BF470E">
      <w:pPr>
        <w:pStyle w:val="a3"/>
        <w:shd w:val="clear" w:color="auto" w:fill="FFFFFF"/>
        <w:spacing w:before="0" w:beforeAutospacing="0" w:after="0" w:afterAutospacing="0" w:line="384" w:lineRule="auto"/>
        <w:ind w:left="560"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我行对“转移攻击者”的理解，</w:t>
      </w:r>
      <w:r w:rsidR="00BF470E">
        <w:rPr>
          <w:rFonts w:ascii="仿宋" w:eastAsia="仿宋" w:hAnsi="仿宋" w:cstheme="minorBidi" w:hint="eastAsia"/>
          <w:kern w:val="2"/>
          <w:sz w:val="28"/>
          <w:szCs w:val="28"/>
        </w:rPr>
        <w:t>认为这个</w:t>
      </w:r>
      <w:r>
        <w:rPr>
          <w:rFonts w:ascii="仿宋" w:eastAsia="仿宋" w:hAnsi="仿宋" w:cstheme="minorBidi" w:hint="eastAsia"/>
          <w:kern w:val="2"/>
          <w:sz w:val="28"/>
          <w:szCs w:val="28"/>
        </w:rPr>
        <w:t>控制点主要针对对象是已经攻破系统的黑客集团和本身拥有内部权限的异常员工</w:t>
      </w:r>
      <w:r w:rsidR="00BF470E">
        <w:rPr>
          <w:rFonts w:ascii="仿宋" w:eastAsia="仿宋" w:hAnsi="仿宋" w:cstheme="minorBidi" w:hint="eastAsia"/>
          <w:kern w:val="2"/>
          <w:sz w:val="28"/>
          <w:szCs w:val="28"/>
        </w:rPr>
        <w:t>如果简单的采用Garnter架构上的蜜罐技术（在网络层模拟真实应用）很难实现具体目标，所以我们对该架构进行了一定优化，在网络、系统、应用、指令、数据多个维度构建蜜罐体系，最终实现“转移攻击者”的目标</w:t>
      </w:r>
      <w:r w:rsidR="00DE41E8">
        <w:rPr>
          <w:rFonts w:ascii="仿宋" w:eastAsia="仿宋" w:hAnsi="仿宋" w:cstheme="minorBidi" w:hint="eastAsia"/>
          <w:kern w:val="2"/>
          <w:sz w:val="28"/>
          <w:szCs w:val="28"/>
        </w:rPr>
        <w:t>，</w:t>
      </w:r>
      <w:r w:rsidR="007D6286">
        <w:rPr>
          <w:rFonts w:ascii="仿宋" w:eastAsia="仿宋" w:hAnsi="仿宋" w:cstheme="minorBidi" w:hint="eastAsia"/>
          <w:kern w:val="2"/>
          <w:sz w:val="28"/>
          <w:szCs w:val="28"/>
        </w:rPr>
        <w:t>下图是我们</w:t>
      </w:r>
      <w:r w:rsidR="00DE41E8">
        <w:rPr>
          <w:rFonts w:ascii="仿宋" w:eastAsia="仿宋" w:hAnsi="仿宋" w:cstheme="minorBidi" w:hint="eastAsia"/>
          <w:kern w:val="2"/>
          <w:sz w:val="28"/>
          <w:szCs w:val="28"/>
        </w:rPr>
        <w:t>蜜罐体系</w:t>
      </w:r>
      <w:r w:rsidR="007D6286">
        <w:rPr>
          <w:rFonts w:ascii="仿宋" w:eastAsia="仿宋" w:hAnsi="仿宋" w:cstheme="minorBidi" w:hint="eastAsia"/>
          <w:kern w:val="2"/>
          <w:sz w:val="28"/>
          <w:szCs w:val="28"/>
        </w:rPr>
        <w:t>示意图：</w:t>
      </w:r>
      <w:r w:rsidR="007D6286">
        <w:rPr>
          <w:rFonts w:ascii="仿宋" w:eastAsia="仿宋" w:hAnsi="仿宋" w:cstheme="minorBidi" w:hint="eastAsia"/>
          <w:noProof/>
          <w:kern w:val="2"/>
          <w:sz w:val="28"/>
          <w:szCs w:val="28"/>
        </w:rPr>
        <w:t xml:space="preserve"> </w:t>
      </w:r>
      <w:r w:rsidR="007D1E2F">
        <w:rPr>
          <w:rFonts w:ascii="仿宋" w:eastAsia="仿宋" w:hAnsi="仿宋" w:cstheme="minorBidi" w:hint="eastAsia"/>
          <w:noProof/>
          <w:kern w:val="2"/>
          <w:sz w:val="28"/>
          <w:szCs w:val="28"/>
        </w:rPr>
        <w:drawing>
          <wp:inline distT="0" distB="0" distL="0" distR="0">
            <wp:extent cx="4931229" cy="349567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蜜罐体系.PNG"/>
                    <pic:cNvPicPr/>
                  </pic:nvPicPr>
                  <pic:blipFill>
                    <a:blip r:embed="rId28">
                      <a:extLst>
                        <a:ext uri="{28A0092B-C50C-407E-A947-70E740481C1C}">
                          <a14:useLocalDpi xmlns:a14="http://schemas.microsoft.com/office/drawing/2010/main" val="0"/>
                        </a:ext>
                      </a:extLst>
                    </a:blip>
                    <a:stretch>
                      <a:fillRect/>
                    </a:stretch>
                  </pic:blipFill>
                  <pic:spPr>
                    <a:xfrm>
                      <a:off x="0" y="0"/>
                      <a:ext cx="4937633" cy="3500214"/>
                    </a:xfrm>
                    <a:prstGeom prst="rect">
                      <a:avLst/>
                    </a:prstGeom>
                  </pic:spPr>
                </pic:pic>
              </a:graphicData>
            </a:graphic>
          </wp:inline>
        </w:drawing>
      </w:r>
    </w:p>
    <w:p w:rsidR="00125626" w:rsidRDefault="007D6286" w:rsidP="00125626">
      <w:pPr>
        <w:pStyle w:val="a3"/>
        <w:shd w:val="clear" w:color="auto" w:fill="FFFFFF"/>
        <w:spacing w:before="0" w:beforeAutospacing="0" w:after="0" w:afterAutospacing="0" w:line="384" w:lineRule="auto"/>
        <w:ind w:left="560"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每个VLAN都有模拟各种应用的蜜罐服务器，每一台服务器都有模拟的敏感</w:t>
      </w:r>
      <w:r w:rsidR="00B34AB5">
        <w:rPr>
          <w:rFonts w:ascii="仿宋" w:eastAsia="仿宋" w:hAnsi="仿宋" w:cstheme="minorBidi" w:hint="eastAsia"/>
          <w:kern w:val="2"/>
          <w:sz w:val="28"/>
          <w:szCs w:val="28"/>
        </w:rPr>
        <w:t>服务端口（这一功能还在进行中），每一台服务器都包含带有宏指令的</w:t>
      </w:r>
      <w:r w:rsidR="009C3B5C">
        <w:rPr>
          <w:rFonts w:ascii="仿宋" w:eastAsia="仿宋" w:hAnsi="仿宋" w:cstheme="minorBidi" w:hint="eastAsia"/>
          <w:kern w:val="2"/>
          <w:sz w:val="28"/>
          <w:szCs w:val="28"/>
        </w:rPr>
        <w:t>蜜罐</w:t>
      </w:r>
      <w:r>
        <w:rPr>
          <w:rFonts w:ascii="仿宋" w:eastAsia="仿宋" w:hAnsi="仿宋" w:cstheme="minorBidi" w:hint="eastAsia"/>
          <w:kern w:val="2"/>
          <w:sz w:val="28"/>
          <w:szCs w:val="28"/>
        </w:rPr>
        <w:t>文件</w:t>
      </w:r>
      <w:r w:rsidR="00B34AB5">
        <w:rPr>
          <w:rFonts w:ascii="仿宋" w:eastAsia="仿宋" w:hAnsi="仿宋" w:cstheme="minorBidi" w:hint="eastAsia"/>
          <w:kern w:val="2"/>
          <w:sz w:val="28"/>
          <w:szCs w:val="28"/>
        </w:rPr>
        <w:t>（这一功能还在进行中）</w:t>
      </w:r>
      <w:r>
        <w:rPr>
          <w:rFonts w:ascii="仿宋" w:eastAsia="仿宋" w:hAnsi="仿宋" w:cstheme="minorBidi" w:hint="eastAsia"/>
          <w:kern w:val="2"/>
          <w:sz w:val="28"/>
          <w:szCs w:val="28"/>
        </w:rPr>
        <w:t>和伪装</w:t>
      </w:r>
      <w:r>
        <w:rPr>
          <w:rFonts w:ascii="仿宋" w:eastAsia="仿宋" w:hAnsi="仿宋" w:cstheme="minorBidi" w:hint="eastAsia"/>
          <w:kern w:val="2"/>
          <w:sz w:val="28"/>
          <w:szCs w:val="28"/>
        </w:rPr>
        <w:lastRenderedPageBreak/>
        <w:t>过的</w:t>
      </w:r>
      <w:r w:rsidR="009C3B5C">
        <w:rPr>
          <w:rFonts w:ascii="仿宋" w:eastAsia="仿宋" w:hAnsi="仿宋" w:cstheme="minorBidi" w:hint="eastAsia"/>
          <w:kern w:val="2"/>
          <w:sz w:val="28"/>
          <w:szCs w:val="28"/>
        </w:rPr>
        <w:t>蜜</w:t>
      </w:r>
      <w:r w:rsidR="00B34AB5">
        <w:rPr>
          <w:rFonts w:ascii="仿宋" w:eastAsia="仿宋" w:hAnsi="仿宋" w:cstheme="minorBidi" w:hint="eastAsia"/>
          <w:kern w:val="2"/>
          <w:sz w:val="28"/>
          <w:szCs w:val="28"/>
        </w:rPr>
        <w:t>指令。</w:t>
      </w:r>
      <w:r w:rsidR="009C3B5C">
        <w:rPr>
          <w:rFonts w:ascii="仿宋" w:eastAsia="仿宋" w:hAnsi="仿宋" w:cstheme="minorBidi" w:hint="eastAsia"/>
          <w:kern w:val="2"/>
          <w:sz w:val="28"/>
          <w:szCs w:val="28"/>
        </w:rPr>
        <w:t>举一个蜜指令例子，每台服务器上都一条经过包装了whoami指令，这条指令黑客经常使用，当黑客通过某种方式进入系统后，一定会对环境进行一个确认，whoami指令通常会执行，这样就会触发我们的后台监控报警。</w:t>
      </w:r>
      <w:r w:rsidR="00DC3612">
        <w:rPr>
          <w:rFonts w:ascii="仿宋" w:eastAsia="仿宋" w:hAnsi="仿宋" w:cstheme="minorBidi" w:hint="eastAsia"/>
          <w:kern w:val="2"/>
          <w:sz w:val="28"/>
          <w:szCs w:val="28"/>
        </w:rPr>
        <w:t>关于蜜罐体系的未来设想，我们希望实现“全民皆兵”，每一台设备都有蜜罐，让攻击寸步难行。</w:t>
      </w:r>
    </w:p>
    <w:p w:rsidR="00DC3612" w:rsidRDefault="00DC3612" w:rsidP="00125626">
      <w:pPr>
        <w:pStyle w:val="a3"/>
        <w:shd w:val="clear" w:color="auto" w:fill="FFFFFF"/>
        <w:spacing w:before="0" w:beforeAutospacing="0" w:after="0" w:afterAutospacing="0" w:line="384" w:lineRule="auto"/>
        <w:ind w:left="560"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目前RSA创新沙盒的评选和Garnter的预测，都将蜜罐的使用都作为重点方向，除了我们“全民皆兵”这个思路，另外的思路是通过网络层将攻击流量诱因至蜜罐区域。</w:t>
      </w:r>
    </w:p>
    <w:p w:rsidR="00EE76F4" w:rsidRPr="007B4310" w:rsidRDefault="00EE76F4" w:rsidP="000A57E6">
      <w:pPr>
        <w:pStyle w:val="a3"/>
        <w:shd w:val="clear" w:color="auto" w:fill="FFFFFF"/>
        <w:spacing w:before="0" w:beforeAutospacing="0" w:after="0" w:afterAutospacing="0" w:line="384" w:lineRule="auto"/>
        <w:ind w:left="980"/>
        <w:jc w:val="both"/>
        <w:rPr>
          <w:rFonts w:ascii="仿宋" w:eastAsia="仿宋" w:hAnsi="仿宋" w:cstheme="minorBidi"/>
          <w:color w:val="FF0000"/>
          <w:kern w:val="2"/>
          <w:sz w:val="28"/>
          <w:szCs w:val="28"/>
        </w:rPr>
      </w:pPr>
    </w:p>
    <w:p w:rsidR="000A57E6" w:rsidRDefault="000A57E6" w:rsidP="000A57E6">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阻止攻击</w:t>
      </w:r>
    </w:p>
    <w:p w:rsidR="006D6A3B" w:rsidRDefault="00E02742" w:rsidP="00E02742">
      <w:pPr>
        <w:pStyle w:val="a3"/>
        <w:shd w:val="clear" w:color="auto" w:fill="FFFFFF"/>
        <w:spacing w:before="0" w:beforeAutospacing="0" w:after="0" w:afterAutospacing="0" w:line="384" w:lineRule="auto"/>
        <w:ind w:left="560"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阻止攻击主要是利用传统的“基于签名”的反病毒系统和基于“行为签名”的IPS系统、NGFW系统、WAF系统进行攻击拦截，另外和情报、大数据的结合是我们目前打造的主要方向。</w:t>
      </w:r>
    </w:p>
    <w:p w:rsidR="000A57E6" w:rsidRDefault="00647945" w:rsidP="00471ED5">
      <w:pPr>
        <w:pStyle w:val="a3"/>
        <w:shd w:val="clear" w:color="auto" w:fill="FFFFFF"/>
        <w:spacing w:before="0" w:beforeAutospacing="0" w:after="0" w:afterAutospacing="0" w:line="384" w:lineRule="auto"/>
        <w:ind w:left="980"/>
        <w:jc w:val="both"/>
        <w:rPr>
          <w:rFonts w:ascii="仿宋" w:eastAsia="仿宋" w:hAnsi="仿宋" w:cstheme="minorBidi"/>
          <w:kern w:val="2"/>
          <w:sz w:val="28"/>
          <w:szCs w:val="28"/>
        </w:rPr>
      </w:pPr>
      <w:r>
        <w:rPr>
          <w:rFonts w:ascii="仿宋" w:eastAsia="仿宋" w:hAnsi="仿宋" w:cstheme="minorBidi"/>
          <w:noProof/>
          <w:kern w:val="2"/>
          <w:sz w:val="28"/>
          <w:szCs w:val="28"/>
        </w:rPr>
        <w:drawing>
          <wp:inline distT="0" distB="0" distL="0" distR="0">
            <wp:extent cx="3998976" cy="225552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阻止攻击.jpg"/>
                    <pic:cNvPicPr/>
                  </pic:nvPicPr>
                  <pic:blipFill>
                    <a:blip r:embed="rId29">
                      <a:extLst>
                        <a:ext uri="{28A0092B-C50C-407E-A947-70E740481C1C}">
                          <a14:useLocalDpi xmlns:a14="http://schemas.microsoft.com/office/drawing/2010/main" val="0"/>
                        </a:ext>
                      </a:extLst>
                    </a:blip>
                    <a:stretch>
                      <a:fillRect/>
                    </a:stretch>
                  </pic:blipFill>
                  <pic:spPr>
                    <a:xfrm>
                      <a:off x="0" y="0"/>
                      <a:ext cx="3998976" cy="2255520"/>
                    </a:xfrm>
                    <a:prstGeom prst="rect">
                      <a:avLst/>
                    </a:prstGeom>
                  </pic:spPr>
                </pic:pic>
              </a:graphicData>
            </a:graphic>
          </wp:inline>
        </w:drawing>
      </w:r>
    </w:p>
    <w:p w:rsidR="00362633" w:rsidRDefault="00362633" w:rsidP="00471ED5">
      <w:pPr>
        <w:pStyle w:val="a3"/>
        <w:shd w:val="clear" w:color="auto" w:fill="FFFFFF"/>
        <w:spacing w:before="0" w:beforeAutospacing="0" w:after="0" w:afterAutospacing="0" w:line="384" w:lineRule="auto"/>
        <w:ind w:left="980"/>
        <w:jc w:val="both"/>
        <w:rPr>
          <w:rFonts w:ascii="仿宋" w:eastAsia="仿宋" w:hAnsi="仿宋" w:cstheme="minorBidi" w:hint="eastAsia"/>
          <w:kern w:val="2"/>
          <w:sz w:val="28"/>
          <w:szCs w:val="28"/>
        </w:rPr>
      </w:pPr>
    </w:p>
    <w:p w:rsidR="00471ED5" w:rsidRDefault="00471ED5" w:rsidP="00471ED5">
      <w:pPr>
        <w:pStyle w:val="a3"/>
        <w:numPr>
          <w:ilvl w:val="0"/>
          <w:numId w:val="6"/>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检测</w:t>
      </w:r>
      <w:r w:rsidR="00F21E0A">
        <w:rPr>
          <w:rFonts w:ascii="仿宋" w:eastAsia="仿宋" w:hAnsi="仿宋" w:cstheme="minorBidi" w:hint="eastAsia"/>
          <w:kern w:val="2"/>
          <w:sz w:val="28"/>
          <w:szCs w:val="28"/>
        </w:rPr>
        <w:t>维度</w:t>
      </w:r>
      <w:r>
        <w:rPr>
          <w:rFonts w:ascii="仿宋" w:eastAsia="仿宋" w:hAnsi="仿宋" w:cstheme="minorBidi" w:hint="eastAsia"/>
          <w:kern w:val="2"/>
          <w:sz w:val="28"/>
          <w:szCs w:val="28"/>
        </w:rPr>
        <w:t>的建设情况</w:t>
      </w:r>
    </w:p>
    <w:p w:rsidR="00944B8F" w:rsidRDefault="005C1970" w:rsidP="005C1970">
      <w:pPr>
        <w:pStyle w:val="a3"/>
        <w:shd w:val="clear" w:color="auto" w:fill="FFFFFF"/>
        <w:spacing w:before="0" w:beforeAutospacing="0" w:after="0" w:afterAutospacing="0" w:line="384" w:lineRule="auto"/>
        <w:ind w:left="555"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lastRenderedPageBreak/>
        <w:t>检测</w:t>
      </w:r>
      <w:r w:rsidR="00F21E0A">
        <w:rPr>
          <w:rFonts w:ascii="仿宋" w:eastAsia="仿宋" w:hAnsi="仿宋" w:cstheme="minorBidi" w:hint="eastAsia"/>
          <w:kern w:val="2"/>
          <w:sz w:val="28"/>
          <w:szCs w:val="28"/>
        </w:rPr>
        <w:t>维度</w:t>
      </w:r>
      <w:r w:rsidR="003B09D1">
        <w:rPr>
          <w:rFonts w:ascii="仿宋" w:eastAsia="仿宋" w:hAnsi="仿宋" w:cstheme="minorBidi" w:hint="eastAsia"/>
          <w:kern w:val="2"/>
          <w:sz w:val="28"/>
          <w:szCs w:val="28"/>
        </w:rPr>
        <w:t>的建设已然成我行网络安全建设最重要</w:t>
      </w:r>
      <w:r>
        <w:rPr>
          <w:rFonts w:ascii="仿宋" w:eastAsia="仿宋" w:hAnsi="仿宋" w:cstheme="minorBidi" w:hint="eastAsia"/>
          <w:kern w:val="2"/>
          <w:sz w:val="28"/>
          <w:szCs w:val="28"/>
        </w:rPr>
        <w:t>的方向，也是投入最大的方向。在整个能力建设中，我们最关注的就是“异常行为”的发现，但凡走过必留痕迹，所以“看见”成为了检测最</w:t>
      </w:r>
      <w:r w:rsidR="00944B8F">
        <w:rPr>
          <w:rFonts w:ascii="仿宋" w:eastAsia="仿宋" w:hAnsi="仿宋" w:cstheme="minorBidi" w:hint="eastAsia"/>
          <w:kern w:val="2"/>
          <w:sz w:val="28"/>
          <w:szCs w:val="28"/>
        </w:rPr>
        <w:t>重要</w:t>
      </w:r>
      <w:r>
        <w:rPr>
          <w:rFonts w:ascii="仿宋" w:eastAsia="仿宋" w:hAnsi="仿宋" w:cstheme="minorBidi" w:hint="eastAsia"/>
          <w:kern w:val="2"/>
          <w:sz w:val="28"/>
          <w:szCs w:val="28"/>
        </w:rPr>
        <w:t>的</w:t>
      </w:r>
      <w:r w:rsidR="00944B8F">
        <w:rPr>
          <w:rFonts w:ascii="仿宋" w:eastAsia="仿宋" w:hAnsi="仿宋" w:cstheme="minorBidi" w:hint="eastAsia"/>
          <w:kern w:val="2"/>
          <w:sz w:val="28"/>
          <w:szCs w:val="28"/>
        </w:rPr>
        <w:t>能力--</w:t>
      </w:r>
      <w:r w:rsidR="00E6138C">
        <w:rPr>
          <w:rFonts w:ascii="仿宋" w:eastAsia="仿宋" w:hAnsi="仿宋" w:cstheme="minorBidi" w:hint="eastAsia"/>
          <w:kern w:val="2"/>
          <w:sz w:val="28"/>
          <w:szCs w:val="28"/>
        </w:rPr>
        <w:t>看见用户异常行为（UEBA）</w:t>
      </w:r>
      <w:r w:rsidR="00944B8F">
        <w:rPr>
          <w:rFonts w:ascii="仿宋" w:eastAsia="仿宋" w:hAnsi="仿宋" w:cstheme="minorBidi" w:hint="eastAsia"/>
          <w:kern w:val="2"/>
          <w:sz w:val="28"/>
          <w:szCs w:val="28"/>
        </w:rPr>
        <w:t>。</w:t>
      </w:r>
    </w:p>
    <w:p w:rsidR="005C1970" w:rsidRDefault="005C1970" w:rsidP="005C1970">
      <w:pPr>
        <w:pStyle w:val="a3"/>
        <w:shd w:val="clear" w:color="auto" w:fill="FFFFFF"/>
        <w:spacing w:before="0" w:beforeAutospacing="0" w:after="0" w:afterAutospacing="0" w:line="384" w:lineRule="auto"/>
        <w:ind w:left="555"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异常行为的主要场景：网络层</w:t>
      </w:r>
      <w:r w:rsidR="008B73BE">
        <w:rPr>
          <w:rFonts w:ascii="仿宋" w:eastAsia="仿宋" w:hAnsi="仿宋" w:cstheme="minorBidi" w:hint="eastAsia"/>
          <w:kern w:val="2"/>
          <w:sz w:val="28"/>
          <w:szCs w:val="28"/>
        </w:rPr>
        <w:t>（</w:t>
      </w:r>
      <w:r>
        <w:rPr>
          <w:rFonts w:ascii="仿宋" w:eastAsia="仿宋" w:hAnsi="仿宋" w:cstheme="minorBidi" w:hint="eastAsia"/>
          <w:kern w:val="2"/>
          <w:sz w:val="28"/>
          <w:szCs w:val="28"/>
        </w:rPr>
        <w:t>隐蔽信道、异常通讯</w:t>
      </w:r>
      <w:r w:rsidR="008B73BE">
        <w:rPr>
          <w:rFonts w:ascii="仿宋" w:eastAsia="仿宋" w:hAnsi="仿宋" w:cstheme="minorBidi" w:hint="eastAsia"/>
          <w:kern w:val="2"/>
          <w:sz w:val="28"/>
          <w:szCs w:val="28"/>
        </w:rPr>
        <w:t>）、</w:t>
      </w:r>
      <w:r>
        <w:rPr>
          <w:rFonts w:ascii="仿宋" w:eastAsia="仿宋" w:hAnsi="仿宋" w:cstheme="minorBidi" w:hint="eastAsia"/>
          <w:kern w:val="2"/>
          <w:sz w:val="28"/>
          <w:szCs w:val="28"/>
        </w:rPr>
        <w:t>系统层</w:t>
      </w:r>
      <w:r w:rsidR="008B73BE">
        <w:rPr>
          <w:rFonts w:ascii="仿宋" w:eastAsia="仿宋" w:hAnsi="仿宋" w:cstheme="minorBidi" w:hint="eastAsia"/>
          <w:kern w:val="2"/>
          <w:sz w:val="28"/>
          <w:szCs w:val="28"/>
        </w:rPr>
        <w:t>（</w:t>
      </w:r>
      <w:r>
        <w:rPr>
          <w:rFonts w:ascii="仿宋" w:eastAsia="仿宋" w:hAnsi="仿宋" w:cstheme="minorBidi" w:hint="eastAsia"/>
          <w:kern w:val="2"/>
          <w:sz w:val="28"/>
          <w:szCs w:val="28"/>
        </w:rPr>
        <w:t>异常指令、异常进程、异常用户</w:t>
      </w:r>
      <w:r w:rsidR="008B73BE">
        <w:rPr>
          <w:rFonts w:ascii="仿宋" w:eastAsia="仿宋" w:hAnsi="仿宋" w:cstheme="minorBidi" w:hint="eastAsia"/>
          <w:kern w:val="2"/>
          <w:sz w:val="28"/>
          <w:szCs w:val="28"/>
        </w:rPr>
        <w:t>）、</w:t>
      </w:r>
      <w:r>
        <w:rPr>
          <w:rFonts w:ascii="仿宋" w:eastAsia="仿宋" w:hAnsi="仿宋" w:cstheme="minorBidi" w:hint="eastAsia"/>
          <w:kern w:val="2"/>
          <w:sz w:val="28"/>
          <w:szCs w:val="28"/>
        </w:rPr>
        <w:t>应用层</w:t>
      </w:r>
      <w:r w:rsidR="008B73BE">
        <w:rPr>
          <w:rFonts w:ascii="仿宋" w:eastAsia="仿宋" w:hAnsi="仿宋" w:cstheme="minorBidi" w:hint="eastAsia"/>
          <w:kern w:val="2"/>
          <w:sz w:val="28"/>
          <w:szCs w:val="28"/>
        </w:rPr>
        <w:t>（攻击</w:t>
      </w:r>
      <w:r>
        <w:rPr>
          <w:rFonts w:ascii="仿宋" w:eastAsia="仿宋" w:hAnsi="仿宋" w:cstheme="minorBidi" w:hint="eastAsia"/>
          <w:kern w:val="2"/>
          <w:sz w:val="28"/>
          <w:szCs w:val="28"/>
        </w:rPr>
        <w:t>特征</w:t>
      </w:r>
      <w:r w:rsidR="008B73BE">
        <w:rPr>
          <w:rFonts w:ascii="仿宋" w:eastAsia="仿宋" w:hAnsi="仿宋" w:cstheme="minorBidi" w:hint="eastAsia"/>
          <w:kern w:val="2"/>
          <w:sz w:val="28"/>
          <w:szCs w:val="28"/>
        </w:rPr>
        <w:t>）、</w:t>
      </w:r>
      <w:r>
        <w:rPr>
          <w:rFonts w:ascii="仿宋" w:eastAsia="仿宋" w:hAnsi="仿宋" w:cstheme="minorBidi" w:hint="eastAsia"/>
          <w:kern w:val="2"/>
          <w:sz w:val="28"/>
          <w:szCs w:val="28"/>
        </w:rPr>
        <w:t>终端层</w:t>
      </w:r>
      <w:r w:rsidR="008B73BE">
        <w:rPr>
          <w:rFonts w:ascii="仿宋" w:eastAsia="仿宋" w:hAnsi="仿宋" w:cstheme="minorBidi" w:hint="eastAsia"/>
          <w:kern w:val="2"/>
          <w:sz w:val="28"/>
          <w:szCs w:val="28"/>
        </w:rPr>
        <w:t>（</w:t>
      </w:r>
      <w:r>
        <w:rPr>
          <w:rFonts w:ascii="仿宋" w:eastAsia="仿宋" w:hAnsi="仿宋" w:cstheme="minorBidi" w:hint="eastAsia"/>
          <w:kern w:val="2"/>
          <w:sz w:val="28"/>
          <w:szCs w:val="28"/>
        </w:rPr>
        <w:t>异常用户行为</w:t>
      </w:r>
      <w:r w:rsidR="008B73BE">
        <w:rPr>
          <w:rFonts w:ascii="仿宋" w:eastAsia="仿宋" w:hAnsi="仿宋" w:cstheme="minorBidi" w:hint="eastAsia"/>
          <w:kern w:val="2"/>
          <w:sz w:val="28"/>
          <w:szCs w:val="28"/>
        </w:rPr>
        <w:t>）、</w:t>
      </w:r>
      <w:r>
        <w:rPr>
          <w:rFonts w:ascii="仿宋" w:eastAsia="仿宋" w:hAnsi="仿宋" w:cstheme="minorBidi" w:hint="eastAsia"/>
          <w:kern w:val="2"/>
          <w:sz w:val="28"/>
          <w:szCs w:val="28"/>
        </w:rPr>
        <w:t>数据层</w:t>
      </w:r>
      <w:r w:rsidR="008B73BE">
        <w:rPr>
          <w:rFonts w:ascii="仿宋" w:eastAsia="仿宋" w:hAnsi="仿宋" w:cstheme="minorBidi" w:hint="eastAsia"/>
          <w:kern w:val="2"/>
          <w:sz w:val="28"/>
          <w:szCs w:val="28"/>
        </w:rPr>
        <w:t>（</w:t>
      </w:r>
      <w:r>
        <w:rPr>
          <w:rFonts w:ascii="仿宋" w:eastAsia="仿宋" w:hAnsi="仿宋" w:cstheme="minorBidi" w:hint="eastAsia"/>
          <w:kern w:val="2"/>
          <w:sz w:val="28"/>
          <w:szCs w:val="28"/>
        </w:rPr>
        <w:t>异常表访问、数据外泄</w:t>
      </w:r>
      <w:r w:rsidR="008B73BE">
        <w:rPr>
          <w:rFonts w:ascii="仿宋" w:eastAsia="仿宋" w:hAnsi="仿宋" w:cstheme="minorBidi" w:hint="eastAsia"/>
          <w:kern w:val="2"/>
          <w:sz w:val="28"/>
          <w:szCs w:val="28"/>
        </w:rPr>
        <w:t>）</w:t>
      </w:r>
    </w:p>
    <w:p w:rsidR="00FF588B" w:rsidRDefault="00272764" w:rsidP="005C1970">
      <w:pPr>
        <w:pStyle w:val="a3"/>
        <w:shd w:val="clear" w:color="auto" w:fill="FFFFFF"/>
        <w:spacing w:before="0" w:beforeAutospacing="0" w:after="0" w:afterAutospacing="0" w:line="384" w:lineRule="auto"/>
        <w:ind w:left="555"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下图是我们在检测</w:t>
      </w:r>
      <w:r w:rsidR="00F21E0A">
        <w:rPr>
          <w:rFonts w:ascii="仿宋" w:eastAsia="仿宋" w:hAnsi="仿宋" w:cstheme="minorBidi" w:hint="eastAsia"/>
          <w:kern w:val="2"/>
          <w:sz w:val="28"/>
          <w:szCs w:val="28"/>
        </w:rPr>
        <w:t>维度</w:t>
      </w:r>
      <w:r>
        <w:rPr>
          <w:rFonts w:ascii="仿宋" w:eastAsia="仿宋" w:hAnsi="仿宋" w:cstheme="minorBidi" w:hint="eastAsia"/>
          <w:kern w:val="2"/>
          <w:sz w:val="28"/>
          <w:szCs w:val="28"/>
        </w:rPr>
        <w:t>的应对示意图：</w:t>
      </w:r>
    </w:p>
    <w:p w:rsidR="008B73BE" w:rsidRDefault="00D2718B" w:rsidP="008B73BE">
      <w:pPr>
        <w:pStyle w:val="a3"/>
        <w:shd w:val="clear" w:color="auto" w:fill="FFFFFF"/>
        <w:spacing w:before="0" w:beforeAutospacing="0" w:after="0" w:afterAutospacing="0" w:line="384" w:lineRule="auto"/>
        <w:ind w:left="555" w:firstLineChars="200" w:firstLine="480"/>
        <w:jc w:val="both"/>
        <w:rPr>
          <w:rFonts w:ascii="仿宋" w:eastAsia="仿宋" w:hAnsi="仿宋" w:cstheme="minorBidi"/>
          <w:kern w:val="2"/>
          <w:sz w:val="28"/>
          <w:szCs w:val="28"/>
        </w:rPr>
      </w:pPr>
      <w:r>
        <w:object w:dxaOrig="15241" w:dyaOrig="10095">
          <v:shape id="_x0000_i1029" type="#_x0000_t75" style="width:417.75pt;height:273.75pt" o:ole="">
            <v:imagedata r:id="rId30" o:title=""/>
          </v:shape>
          <o:OLEObject Type="Embed" ProgID="Visio.Drawing.15" ShapeID="_x0000_i1029" DrawAspect="Content" ObjectID="_1570018517" r:id="rId31"/>
        </w:object>
      </w:r>
    </w:p>
    <w:p w:rsidR="00471ED5" w:rsidRDefault="00471ED5" w:rsidP="00471ED5">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检测事件</w:t>
      </w:r>
    </w:p>
    <w:p w:rsidR="005D045D" w:rsidRDefault="005D045D" w:rsidP="005D045D">
      <w:pPr>
        <w:pStyle w:val="a3"/>
        <w:shd w:val="clear" w:color="auto" w:fill="FFFFFF"/>
        <w:spacing w:before="0" w:beforeAutospacing="0" w:after="0" w:afterAutospacing="0" w:line="384" w:lineRule="auto"/>
        <w:ind w:left="980"/>
        <w:jc w:val="both"/>
        <w:rPr>
          <w:rFonts w:ascii="仿宋" w:eastAsia="仿宋" w:hAnsi="仿宋" w:cstheme="minorBidi"/>
          <w:kern w:val="2"/>
          <w:sz w:val="28"/>
          <w:szCs w:val="28"/>
        </w:rPr>
      </w:pPr>
      <w:r>
        <w:rPr>
          <w:rFonts w:ascii="仿宋" w:eastAsia="仿宋" w:hAnsi="仿宋" w:cstheme="minorBidi" w:hint="eastAsia"/>
          <w:kern w:val="2"/>
          <w:sz w:val="28"/>
          <w:szCs w:val="28"/>
        </w:rPr>
        <w:t>首先介绍我行整个检测体系架构：</w:t>
      </w:r>
    </w:p>
    <w:p w:rsidR="005D045D" w:rsidRDefault="008B73BE" w:rsidP="00865C8E">
      <w:pPr>
        <w:pStyle w:val="a3"/>
        <w:shd w:val="clear" w:color="auto" w:fill="FFFFFF"/>
        <w:spacing w:before="0" w:beforeAutospacing="0" w:after="0" w:afterAutospacing="0" w:line="384" w:lineRule="auto"/>
        <w:ind w:left="980"/>
        <w:jc w:val="both"/>
      </w:pPr>
      <w:r>
        <w:object w:dxaOrig="15465" w:dyaOrig="10545">
          <v:shape id="_x0000_i1030" type="#_x0000_t75" style="width:417.75pt;height:281.25pt" o:ole="">
            <v:imagedata r:id="rId32" o:title=""/>
          </v:shape>
          <o:OLEObject Type="Embed" ProgID="Visio.Drawing.15" ShapeID="_x0000_i1030" DrawAspect="Content" ObjectID="_1570018518" r:id="rId33"/>
        </w:object>
      </w:r>
    </w:p>
    <w:p w:rsidR="005D045D" w:rsidRDefault="00F95CDD" w:rsidP="00865C8E">
      <w:pPr>
        <w:pStyle w:val="a3"/>
        <w:shd w:val="clear" w:color="auto" w:fill="FFFFFF"/>
        <w:spacing w:before="0" w:beforeAutospacing="0" w:after="0" w:afterAutospacing="0" w:line="384" w:lineRule="auto"/>
        <w:ind w:left="980"/>
        <w:jc w:val="both"/>
        <w:rPr>
          <w:rFonts w:ascii="仿宋" w:eastAsia="仿宋" w:hAnsi="仿宋" w:cstheme="minorBidi"/>
          <w:kern w:val="2"/>
          <w:sz w:val="28"/>
          <w:szCs w:val="28"/>
        </w:rPr>
      </w:pPr>
      <w:r>
        <w:rPr>
          <w:rFonts w:ascii="仿宋" w:eastAsia="仿宋" w:hAnsi="仿宋" w:cstheme="minorBidi" w:hint="eastAsia"/>
          <w:kern w:val="2"/>
          <w:sz w:val="28"/>
          <w:szCs w:val="28"/>
        </w:rPr>
        <w:t>上层检测层负责主要</w:t>
      </w:r>
      <w:r w:rsidR="00F21E0A">
        <w:rPr>
          <w:rFonts w:ascii="仿宋" w:eastAsia="仿宋" w:hAnsi="仿宋" w:cstheme="minorBidi" w:hint="eastAsia"/>
          <w:kern w:val="2"/>
          <w:sz w:val="28"/>
          <w:szCs w:val="28"/>
        </w:rPr>
        <w:t>维度</w:t>
      </w:r>
      <w:r>
        <w:rPr>
          <w:rFonts w:ascii="仿宋" w:eastAsia="仿宋" w:hAnsi="仿宋" w:cstheme="minorBidi" w:hint="eastAsia"/>
          <w:kern w:val="2"/>
          <w:sz w:val="28"/>
          <w:szCs w:val="28"/>
        </w:rPr>
        <w:t>的数据收集：</w:t>
      </w:r>
    </w:p>
    <w:tbl>
      <w:tblPr>
        <w:tblStyle w:val="a9"/>
        <w:tblW w:w="0" w:type="auto"/>
        <w:tblInd w:w="980" w:type="dxa"/>
        <w:tblLook w:val="04A0" w:firstRow="1" w:lastRow="0" w:firstColumn="1" w:lastColumn="0" w:noHBand="0" w:noVBand="1"/>
      </w:tblPr>
      <w:tblGrid>
        <w:gridCol w:w="1283"/>
        <w:gridCol w:w="6033"/>
      </w:tblGrid>
      <w:tr w:rsidR="00F95CDD" w:rsidTr="00F95CDD">
        <w:tc>
          <w:tcPr>
            <w:tcW w:w="1283" w:type="dxa"/>
          </w:tcPr>
          <w:p w:rsidR="00F95CDD" w:rsidRDefault="00F95CDD"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网络层</w:t>
            </w:r>
          </w:p>
        </w:tc>
        <w:tc>
          <w:tcPr>
            <w:tcW w:w="6033" w:type="dxa"/>
          </w:tcPr>
          <w:p w:rsidR="00F95CDD" w:rsidRDefault="00F95CDD"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异常流量系统：负责网络</w:t>
            </w:r>
            <w:r w:rsidR="009528AE">
              <w:rPr>
                <w:rFonts w:ascii="仿宋" w:eastAsia="仿宋" w:hAnsi="仿宋" w:cstheme="minorBidi" w:hint="eastAsia"/>
                <w:kern w:val="2"/>
                <w:sz w:val="28"/>
                <w:szCs w:val="28"/>
              </w:rPr>
              <w:t>六</w:t>
            </w:r>
            <w:r>
              <w:rPr>
                <w:rFonts w:ascii="仿宋" w:eastAsia="仿宋" w:hAnsi="仿宋" w:cstheme="minorBidi" w:hint="eastAsia"/>
                <w:kern w:val="2"/>
                <w:sz w:val="28"/>
                <w:szCs w:val="28"/>
              </w:rPr>
              <w:t>元组的收集和简单学习分析</w:t>
            </w:r>
            <w:r w:rsidR="00614C41">
              <w:rPr>
                <w:rFonts w:ascii="仿宋" w:eastAsia="仿宋" w:hAnsi="仿宋" w:cstheme="minorBidi" w:hint="eastAsia"/>
                <w:kern w:val="2"/>
                <w:sz w:val="28"/>
                <w:szCs w:val="28"/>
              </w:rPr>
              <w:t>（针对异常通讯）</w:t>
            </w:r>
          </w:p>
          <w:p w:rsidR="00614C41" w:rsidRPr="00F95CDD" w:rsidRDefault="00F95CDD"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网络UEBA系统</w:t>
            </w:r>
            <w:r w:rsidR="002E7D83">
              <w:rPr>
                <w:rFonts w:ascii="仿宋" w:eastAsia="仿宋" w:hAnsi="仿宋" w:cstheme="minorBidi" w:hint="eastAsia"/>
                <w:kern w:val="2"/>
                <w:sz w:val="28"/>
                <w:szCs w:val="28"/>
              </w:rPr>
              <w:t>（实施进行中）</w:t>
            </w:r>
            <w:r>
              <w:rPr>
                <w:rFonts w:ascii="仿宋" w:eastAsia="仿宋" w:hAnsi="仿宋" w:cstheme="minorBidi" w:hint="eastAsia"/>
                <w:kern w:val="2"/>
                <w:sz w:val="28"/>
                <w:szCs w:val="28"/>
              </w:rPr>
              <w:t>：负责</w:t>
            </w:r>
            <w:r w:rsidR="00614C41">
              <w:rPr>
                <w:rFonts w:ascii="仿宋" w:eastAsia="仿宋" w:hAnsi="仿宋" w:cstheme="minorBidi" w:hint="eastAsia"/>
                <w:kern w:val="2"/>
                <w:sz w:val="28"/>
                <w:szCs w:val="28"/>
              </w:rPr>
              <w:t>网络流量内容识别（针对隐蔽信道和异常通讯</w:t>
            </w:r>
          </w:p>
        </w:tc>
      </w:tr>
      <w:tr w:rsidR="00F95CDD" w:rsidTr="00F95CDD">
        <w:tc>
          <w:tcPr>
            <w:tcW w:w="1283" w:type="dxa"/>
          </w:tcPr>
          <w:p w:rsidR="00F95CDD" w:rsidRDefault="00614C41"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系统层</w:t>
            </w:r>
          </w:p>
        </w:tc>
        <w:tc>
          <w:tcPr>
            <w:tcW w:w="6033" w:type="dxa"/>
          </w:tcPr>
          <w:p w:rsidR="00F95CDD" w:rsidRDefault="00614C41"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kern w:val="2"/>
                <w:sz w:val="28"/>
                <w:szCs w:val="28"/>
              </w:rPr>
              <w:t>s</w:t>
            </w:r>
            <w:r>
              <w:rPr>
                <w:rFonts w:ascii="仿宋" w:eastAsia="仿宋" w:hAnsi="仿宋" w:cstheme="minorBidi" w:hint="eastAsia"/>
                <w:kern w:val="2"/>
                <w:sz w:val="28"/>
                <w:szCs w:val="28"/>
              </w:rPr>
              <w:t>ocagent</w:t>
            </w:r>
            <w:r>
              <w:rPr>
                <w:rFonts w:ascii="仿宋" w:eastAsia="仿宋" w:hAnsi="仿宋" w:cstheme="minorBidi"/>
                <w:kern w:val="2"/>
                <w:sz w:val="28"/>
                <w:szCs w:val="28"/>
              </w:rPr>
              <w:t>:</w:t>
            </w:r>
            <w:r>
              <w:rPr>
                <w:rFonts w:ascii="仿宋" w:eastAsia="仿宋" w:hAnsi="仿宋" w:cstheme="minorBidi" w:hint="eastAsia"/>
                <w:kern w:val="2"/>
                <w:sz w:val="28"/>
                <w:szCs w:val="28"/>
              </w:rPr>
              <w:t>负责收集系统日志</w:t>
            </w:r>
          </w:p>
          <w:p w:rsidR="00614C41" w:rsidRDefault="00614C41"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sysman\linuxagent:负责收集进程MD5、驱动、网络连接等等</w:t>
            </w:r>
          </w:p>
          <w:p w:rsidR="00614C41" w:rsidRDefault="00614C41"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flumeagent：负责收集应用日志</w:t>
            </w:r>
          </w:p>
        </w:tc>
      </w:tr>
      <w:tr w:rsidR="00F95CDD" w:rsidTr="00F95CDD">
        <w:tc>
          <w:tcPr>
            <w:tcW w:w="1283" w:type="dxa"/>
          </w:tcPr>
          <w:p w:rsidR="00F95CDD" w:rsidRDefault="00614C41"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应用层</w:t>
            </w:r>
          </w:p>
        </w:tc>
        <w:tc>
          <w:tcPr>
            <w:tcW w:w="6033" w:type="dxa"/>
          </w:tcPr>
          <w:p w:rsidR="00F95CDD" w:rsidRDefault="00614C41"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IPS负责检测流量中是否有应用攻击</w:t>
            </w:r>
          </w:p>
        </w:tc>
      </w:tr>
      <w:tr w:rsidR="00F95CDD" w:rsidTr="00F95CDD">
        <w:tc>
          <w:tcPr>
            <w:tcW w:w="1283" w:type="dxa"/>
          </w:tcPr>
          <w:p w:rsidR="00F95CDD" w:rsidRDefault="00614C41"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数据层</w:t>
            </w:r>
          </w:p>
        </w:tc>
        <w:tc>
          <w:tcPr>
            <w:tcW w:w="6033" w:type="dxa"/>
          </w:tcPr>
          <w:p w:rsidR="00F95CDD" w:rsidRDefault="002E7D83"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数据库安全、数据库审计：负责检测异常表访问</w:t>
            </w:r>
          </w:p>
          <w:p w:rsidR="002E7D83" w:rsidRDefault="002E7D83"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lastRenderedPageBreak/>
              <w:t>DLP负责边界数据泄露和指令执行</w:t>
            </w:r>
          </w:p>
        </w:tc>
      </w:tr>
      <w:tr w:rsidR="00F95CDD" w:rsidTr="00F95CDD">
        <w:tc>
          <w:tcPr>
            <w:tcW w:w="1283" w:type="dxa"/>
          </w:tcPr>
          <w:p w:rsidR="00F95CDD" w:rsidRDefault="002E7D83"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lastRenderedPageBreak/>
              <w:t>终端层</w:t>
            </w:r>
          </w:p>
        </w:tc>
        <w:tc>
          <w:tcPr>
            <w:tcW w:w="6033" w:type="dxa"/>
          </w:tcPr>
          <w:p w:rsidR="00F95CDD" w:rsidRDefault="002E7D83"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终端UEBA（实施进行中）：负责维护终端的行为识别</w:t>
            </w:r>
          </w:p>
        </w:tc>
      </w:tr>
      <w:tr w:rsidR="00F95CDD" w:rsidTr="00F95CDD">
        <w:tc>
          <w:tcPr>
            <w:tcW w:w="1283" w:type="dxa"/>
          </w:tcPr>
          <w:p w:rsidR="00F95CDD" w:rsidRDefault="002E7D83"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蜜罐层</w:t>
            </w:r>
          </w:p>
        </w:tc>
        <w:tc>
          <w:tcPr>
            <w:tcW w:w="6033" w:type="dxa"/>
          </w:tcPr>
          <w:p w:rsidR="00F95CDD" w:rsidRDefault="002E7D83" w:rsidP="00865C8E">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蜜罐体系协助总体检测</w:t>
            </w:r>
          </w:p>
        </w:tc>
      </w:tr>
    </w:tbl>
    <w:p w:rsidR="002E7D83" w:rsidRDefault="002E7D83" w:rsidP="002E7D83">
      <w:pPr>
        <w:pStyle w:val="a3"/>
        <w:shd w:val="clear" w:color="auto" w:fill="FFFFFF"/>
        <w:spacing w:before="0" w:beforeAutospacing="0" w:after="0" w:afterAutospacing="0" w:line="384" w:lineRule="auto"/>
        <w:jc w:val="both"/>
        <w:rPr>
          <w:rFonts w:ascii="仿宋" w:eastAsia="仿宋" w:hAnsi="仿宋" w:cstheme="minorBidi"/>
          <w:kern w:val="2"/>
          <w:sz w:val="28"/>
          <w:szCs w:val="28"/>
        </w:rPr>
      </w:pPr>
    </w:p>
    <w:p w:rsidR="002E7D83" w:rsidRDefault="002E7D83" w:rsidP="00BE5E8E">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下层：就是我们的SOC系统，负责信息汇总、关联分析、风险展示和报警处置</w:t>
      </w:r>
      <w:r w:rsidR="00BE5E8E">
        <w:rPr>
          <w:rFonts w:ascii="仿宋" w:eastAsia="仿宋" w:hAnsi="仿宋" w:cstheme="minorBidi" w:hint="eastAsia"/>
          <w:kern w:val="2"/>
          <w:sz w:val="28"/>
          <w:szCs w:val="28"/>
        </w:rPr>
        <w:t>，也就是现在比较流行的态势系统。</w:t>
      </w:r>
    </w:p>
    <w:p w:rsidR="00BE5E8E" w:rsidRDefault="00BE5E8E" w:rsidP="00BE5E8E">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下面我们重点介绍这个体系中</w:t>
      </w:r>
      <w:r w:rsidR="008C5CF0">
        <w:rPr>
          <w:rFonts w:ascii="仿宋" w:eastAsia="仿宋" w:hAnsi="仿宋" w:cstheme="minorBidi" w:hint="eastAsia"/>
          <w:kern w:val="2"/>
          <w:sz w:val="28"/>
          <w:szCs w:val="28"/>
        </w:rPr>
        <w:t>几个</w:t>
      </w:r>
      <w:r>
        <w:rPr>
          <w:rFonts w:ascii="仿宋" w:eastAsia="仿宋" w:hAnsi="仿宋" w:cstheme="minorBidi" w:hint="eastAsia"/>
          <w:kern w:val="2"/>
          <w:sz w:val="28"/>
          <w:szCs w:val="28"/>
        </w:rPr>
        <w:t>重要支撑：</w:t>
      </w:r>
    </w:p>
    <w:p w:rsidR="00BE5E8E" w:rsidRDefault="0009689E" w:rsidP="0009689E">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SOC体系建设</w:t>
      </w:r>
    </w:p>
    <w:p w:rsidR="0009689E" w:rsidRDefault="00703984" w:rsidP="00703984">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我行SOC1.0</w:t>
      </w:r>
      <w:r>
        <w:rPr>
          <w:rFonts w:ascii="仿宋" w:eastAsia="仿宋" w:hAnsi="仿宋" w:cstheme="minorBidi"/>
          <w:kern w:val="2"/>
          <w:sz w:val="28"/>
          <w:szCs w:val="28"/>
        </w:rPr>
        <w:t xml:space="preserve"> </w:t>
      </w:r>
      <w:r>
        <w:rPr>
          <w:rFonts w:ascii="仿宋" w:eastAsia="仿宋" w:hAnsi="仿宋" w:cstheme="minorBidi" w:hint="eastAsia"/>
          <w:kern w:val="2"/>
          <w:sz w:val="28"/>
          <w:szCs w:val="28"/>
        </w:rPr>
        <w:t>从</w:t>
      </w:r>
      <w:r>
        <w:rPr>
          <w:rFonts w:ascii="仿宋_GB2312" w:eastAsia="仿宋_GB2312" w:hint="eastAsia"/>
          <w:sz w:val="28"/>
          <w:szCs w:val="28"/>
        </w:rPr>
        <w:t>2009年进行开始进行平台基础建设，2013年进行SOC运维平台和运维机制建设，2015年成体系，实现7X24小时安全事件响应和处理，建立了包含安全日志采集和监控、安全事件预警和分析、安全事件响应和处理、安全事件回顾和总结的闭环；制定和完善安全事件的响应和处理流程，明确各岗位的工作职责，建立安全事件调查知识库，通过日报、周报、月报的方式提供安全事件的调查处理过程和安全建议；建立由一线、二线、三线组成的SOC运维团队和汇报机制。</w:t>
      </w:r>
      <w:r w:rsidRPr="00BE5E8E">
        <w:rPr>
          <w:rFonts w:ascii="仿宋" w:eastAsia="仿宋" w:hAnsi="仿宋" w:cstheme="minorBidi" w:hint="eastAsia"/>
          <w:kern w:val="2"/>
          <w:sz w:val="28"/>
          <w:szCs w:val="28"/>
        </w:rPr>
        <w:t xml:space="preserve"> </w:t>
      </w:r>
    </w:p>
    <w:p w:rsidR="00693C5F" w:rsidRDefault="00703984" w:rsidP="00703984">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SOC1.0初步完成建设以后，面临几个问题：一是SOC平台</w:t>
      </w:r>
      <w:r w:rsidR="0095460A">
        <w:rPr>
          <w:rFonts w:ascii="仿宋" w:eastAsia="仿宋" w:hAnsi="仿宋" w:cstheme="minorBidi" w:hint="eastAsia"/>
          <w:kern w:val="2"/>
          <w:sz w:val="28"/>
          <w:szCs w:val="28"/>
        </w:rPr>
        <w:t>建立在传统架构上，数据大以后出现性能瓶颈；二是</w:t>
      </w:r>
      <w:r w:rsidR="003117C1">
        <w:rPr>
          <w:rFonts w:ascii="仿宋" w:eastAsia="仿宋" w:hAnsi="仿宋" w:cstheme="minorBidi" w:hint="eastAsia"/>
          <w:kern w:val="2"/>
          <w:sz w:val="28"/>
          <w:szCs w:val="28"/>
        </w:rPr>
        <w:t>可视化能力较弱；</w:t>
      </w:r>
      <w:r w:rsidR="00693C5F">
        <w:rPr>
          <w:rFonts w:ascii="仿宋" w:eastAsia="仿宋" w:hAnsi="仿宋" w:cstheme="minorBidi" w:hint="eastAsia"/>
          <w:kern w:val="2"/>
          <w:sz w:val="28"/>
          <w:szCs w:val="28"/>
        </w:rPr>
        <w:t>三是基于规则匹配所以精确度不够；四是缺乏上下文误报较高。</w:t>
      </w:r>
      <w:r w:rsidR="00333E1C">
        <w:rPr>
          <w:rFonts w:ascii="仿宋" w:eastAsia="仿宋" w:hAnsi="仿宋" w:cstheme="minorBidi" w:hint="eastAsia"/>
          <w:kern w:val="2"/>
          <w:sz w:val="28"/>
          <w:szCs w:val="28"/>
        </w:rPr>
        <w:t>所以从2016年开始我们启动了SOC2.0的建设，重点解决以上</w:t>
      </w:r>
      <w:r w:rsidR="009528AE">
        <w:rPr>
          <w:rFonts w:ascii="仿宋" w:eastAsia="仿宋" w:hAnsi="仿宋" w:cstheme="minorBidi" w:hint="eastAsia"/>
          <w:kern w:val="2"/>
          <w:sz w:val="28"/>
          <w:szCs w:val="28"/>
        </w:rPr>
        <w:t>问题，具体通过态势系统实现。</w:t>
      </w:r>
    </w:p>
    <w:p w:rsidR="00295747" w:rsidRDefault="00295747" w:rsidP="00703984">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noProof/>
          <w:kern w:val="2"/>
          <w:sz w:val="28"/>
          <w:szCs w:val="28"/>
        </w:rPr>
        <w:lastRenderedPageBreak/>
        <w:drawing>
          <wp:inline distT="0" distB="0" distL="0" distR="0">
            <wp:extent cx="5274310" cy="19615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2.0.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1961515"/>
                    </a:xfrm>
                    <a:prstGeom prst="rect">
                      <a:avLst/>
                    </a:prstGeom>
                  </pic:spPr>
                </pic:pic>
              </a:graphicData>
            </a:graphic>
          </wp:inline>
        </w:drawing>
      </w:r>
    </w:p>
    <w:p w:rsidR="00A8466E" w:rsidRDefault="00B85429" w:rsidP="00703984">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 xml:space="preserve"> 态势系统在我行数据中心未来的</w:t>
      </w:r>
      <w:r w:rsidR="008C5CF0">
        <w:rPr>
          <w:rFonts w:ascii="仿宋" w:eastAsia="仿宋" w:hAnsi="仿宋" w:cstheme="minorBidi" w:hint="eastAsia"/>
          <w:kern w:val="2"/>
          <w:sz w:val="28"/>
          <w:szCs w:val="28"/>
        </w:rPr>
        <w:t>安全建设中处于高优先级地位，我们也设计规划了具体的发展规划图，主要思路是：传统网络安全</w:t>
      </w:r>
      <w:r w:rsidR="008C5CF0">
        <w:rPr>
          <w:rFonts w:ascii="仿宋" w:eastAsia="仿宋" w:hAnsi="仿宋" w:cstheme="minorBidi"/>
          <w:kern w:val="2"/>
          <w:sz w:val="28"/>
          <w:szCs w:val="28"/>
        </w:rPr>
        <w:t>—</w:t>
      </w:r>
      <w:r w:rsidR="008C5CF0">
        <w:rPr>
          <w:rFonts w:ascii="仿宋" w:eastAsia="仿宋" w:hAnsi="仿宋" w:cstheme="minorBidi" w:hint="eastAsia"/>
          <w:kern w:val="2"/>
          <w:sz w:val="28"/>
          <w:szCs w:val="28"/>
        </w:rPr>
        <w:t>〉应用安全</w:t>
      </w:r>
      <w:r w:rsidR="008C5CF0">
        <w:rPr>
          <w:rFonts w:ascii="仿宋" w:eastAsia="仿宋" w:hAnsi="仿宋" w:cstheme="minorBidi"/>
          <w:kern w:val="2"/>
          <w:sz w:val="28"/>
          <w:szCs w:val="28"/>
        </w:rPr>
        <w:t>—</w:t>
      </w:r>
      <w:r w:rsidR="008C5CF0">
        <w:rPr>
          <w:rFonts w:ascii="仿宋" w:eastAsia="仿宋" w:hAnsi="仿宋" w:cstheme="minorBidi" w:hint="eastAsia"/>
          <w:kern w:val="2"/>
          <w:sz w:val="28"/>
          <w:szCs w:val="28"/>
        </w:rPr>
        <w:t>〉业务安全，我们也希望通过这个平台建设实现真正意义的数据驱动安全和智能驱动安全。</w:t>
      </w:r>
    </w:p>
    <w:p w:rsidR="009528AE" w:rsidRDefault="00A8466E" w:rsidP="00703984">
      <w:pPr>
        <w:pStyle w:val="a3"/>
        <w:shd w:val="clear" w:color="auto" w:fill="FFFFFF"/>
        <w:spacing w:before="0" w:beforeAutospacing="0" w:after="0" w:afterAutospacing="0" w:line="384" w:lineRule="auto"/>
        <w:ind w:firstLineChars="200" w:firstLine="480"/>
        <w:jc w:val="both"/>
        <w:rPr>
          <w:rFonts w:ascii="仿宋" w:eastAsia="仿宋" w:hAnsi="仿宋" w:cstheme="minorBidi"/>
          <w:kern w:val="2"/>
          <w:sz w:val="28"/>
          <w:szCs w:val="28"/>
        </w:rPr>
      </w:pPr>
      <w:r>
        <w:object w:dxaOrig="15045" w:dyaOrig="10051">
          <v:shape id="_x0000_i1031" type="#_x0000_t75" style="width:417.75pt;height:281.25pt" o:ole="">
            <v:imagedata r:id="rId35" o:title=""/>
          </v:shape>
          <o:OLEObject Type="Embed" ProgID="Visio.Drawing.15" ShapeID="_x0000_i1031" DrawAspect="Content" ObjectID="_1570018519" r:id="rId36"/>
        </w:object>
      </w:r>
    </w:p>
    <w:p w:rsidR="009528AE" w:rsidRDefault="009528AE" w:rsidP="009528AE">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异常流量系统</w:t>
      </w:r>
    </w:p>
    <w:p w:rsidR="009528AE" w:rsidRPr="009528AE" w:rsidRDefault="009528AE" w:rsidP="009528AE">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9528AE">
        <w:rPr>
          <w:rFonts w:ascii="仿宋" w:eastAsia="仿宋" w:hAnsi="仿宋" w:cstheme="minorBidi" w:hint="eastAsia"/>
          <w:kern w:val="2"/>
          <w:sz w:val="28"/>
          <w:szCs w:val="28"/>
        </w:rPr>
        <w:t>SOC1.0时代我们有一个比较有代表性的系统</w:t>
      </w:r>
      <w:r w:rsidRPr="009528AE">
        <w:rPr>
          <w:rFonts w:ascii="仿宋" w:eastAsia="仿宋" w:hAnsi="仿宋" w:cstheme="minorBidi"/>
          <w:kern w:val="2"/>
          <w:sz w:val="28"/>
          <w:szCs w:val="28"/>
        </w:rPr>
        <w:t>—</w:t>
      </w:r>
      <w:r w:rsidRPr="009528AE">
        <w:rPr>
          <w:rFonts w:ascii="仿宋" w:eastAsia="仿宋" w:hAnsi="仿宋" w:cstheme="minorBidi" w:hint="eastAsia"/>
          <w:kern w:val="2"/>
          <w:sz w:val="28"/>
          <w:szCs w:val="28"/>
        </w:rPr>
        <w:t>异常流量系统，下面简单介绍一下。其</w:t>
      </w:r>
      <w:r w:rsidRPr="009528AE">
        <w:rPr>
          <w:rFonts w:ascii="仿宋" w:eastAsia="仿宋" w:hAnsi="仿宋" w:cstheme="minorBidi"/>
          <w:kern w:val="2"/>
          <w:sz w:val="28"/>
          <w:szCs w:val="28"/>
        </w:rPr>
        <w:t>原理是对网络流量进行镜像并分析，提取</w:t>
      </w:r>
      <w:r w:rsidR="003B09D1">
        <w:rPr>
          <w:rFonts w:ascii="仿宋" w:eastAsia="仿宋" w:hAnsi="仿宋" w:cstheme="minorBidi" w:hint="eastAsia"/>
          <w:kern w:val="2"/>
          <w:sz w:val="28"/>
          <w:szCs w:val="28"/>
        </w:rPr>
        <w:t>六</w:t>
      </w:r>
      <w:r w:rsidRPr="009528AE">
        <w:rPr>
          <w:rFonts w:ascii="仿宋" w:eastAsia="仿宋" w:hAnsi="仿宋" w:cstheme="minorBidi" w:hint="eastAsia"/>
          <w:kern w:val="2"/>
          <w:sz w:val="28"/>
          <w:szCs w:val="28"/>
        </w:rPr>
        <w:t>元</w:t>
      </w:r>
      <w:r w:rsidRPr="009528AE">
        <w:rPr>
          <w:rFonts w:ascii="仿宋" w:eastAsia="仿宋" w:hAnsi="仿宋" w:cstheme="minorBidi" w:hint="eastAsia"/>
          <w:kern w:val="2"/>
          <w:sz w:val="28"/>
          <w:szCs w:val="28"/>
        </w:rPr>
        <w:lastRenderedPageBreak/>
        <w:t>组（时间</w:t>
      </w:r>
      <w:r w:rsidRPr="009528AE">
        <w:rPr>
          <w:rFonts w:ascii="仿宋" w:eastAsia="仿宋" w:hAnsi="仿宋" w:cstheme="minorBidi"/>
          <w:kern w:val="2"/>
          <w:sz w:val="28"/>
          <w:szCs w:val="28"/>
        </w:rPr>
        <w:t>、源IP、源端口、目的IP、目的端口、协议）</w:t>
      </w:r>
      <w:r w:rsidRPr="009528AE">
        <w:rPr>
          <w:rFonts w:ascii="仿宋" w:eastAsia="仿宋" w:hAnsi="仿宋" w:cstheme="minorBidi" w:hint="eastAsia"/>
          <w:kern w:val="2"/>
          <w:sz w:val="28"/>
          <w:szCs w:val="28"/>
        </w:rPr>
        <w:t>来进</w:t>
      </w:r>
      <w:r w:rsidRPr="009528AE">
        <w:rPr>
          <w:rFonts w:ascii="仿宋" w:eastAsia="仿宋" w:hAnsi="仿宋" w:cstheme="minorBidi"/>
          <w:kern w:val="2"/>
          <w:sz w:val="28"/>
          <w:szCs w:val="28"/>
        </w:rPr>
        <w:t>行分析</w:t>
      </w:r>
      <w:r w:rsidRPr="009528AE">
        <w:rPr>
          <w:rFonts w:ascii="仿宋" w:eastAsia="仿宋" w:hAnsi="仿宋" w:cstheme="minorBidi" w:hint="eastAsia"/>
          <w:kern w:val="2"/>
          <w:sz w:val="28"/>
          <w:szCs w:val="28"/>
        </w:rPr>
        <w:t>。分析</w:t>
      </w:r>
      <w:r w:rsidRPr="009528AE">
        <w:rPr>
          <w:rFonts w:ascii="仿宋" w:eastAsia="仿宋" w:hAnsi="仿宋" w:cstheme="minorBidi"/>
          <w:kern w:val="2"/>
          <w:sz w:val="28"/>
          <w:szCs w:val="28"/>
        </w:rPr>
        <w:t>主要</w:t>
      </w:r>
      <w:r w:rsidRPr="009528AE">
        <w:rPr>
          <w:rFonts w:ascii="仿宋" w:eastAsia="仿宋" w:hAnsi="仿宋" w:cstheme="minorBidi" w:hint="eastAsia"/>
          <w:kern w:val="2"/>
          <w:sz w:val="28"/>
          <w:szCs w:val="28"/>
        </w:rPr>
        <w:t>有两个切入点，一个是基于访问路径的异常，一个是基于访问频率的异常。按</w:t>
      </w:r>
      <w:r w:rsidRPr="009528AE">
        <w:rPr>
          <w:rFonts w:ascii="仿宋" w:eastAsia="仿宋" w:hAnsi="仿宋" w:cstheme="minorBidi"/>
          <w:kern w:val="2"/>
          <w:sz w:val="28"/>
          <w:szCs w:val="28"/>
        </w:rPr>
        <w:t>六元组</w:t>
      </w:r>
      <w:r w:rsidRPr="009528AE">
        <w:rPr>
          <w:rFonts w:ascii="仿宋" w:eastAsia="仿宋" w:hAnsi="仿宋" w:cstheme="minorBidi" w:hint="eastAsia"/>
          <w:kern w:val="2"/>
          <w:sz w:val="28"/>
          <w:szCs w:val="28"/>
        </w:rPr>
        <w:t>来标识访问关系及统计访问频率，通过自学习模式生成白名单和profile规则，按照我们的管控规则自定义黑名单，对后续流量按照白名单、黑名单、profile规则的顺序进行匹配，对高风险事件进行实时告警。同时</w:t>
      </w:r>
      <w:r w:rsidRPr="009528AE">
        <w:rPr>
          <w:rFonts w:ascii="仿宋" w:eastAsia="仿宋" w:hAnsi="仿宋" w:cstheme="minorBidi"/>
          <w:kern w:val="2"/>
          <w:sz w:val="28"/>
          <w:szCs w:val="28"/>
        </w:rPr>
        <w:t>，针对隐蔽信道检测也进行了针对性的定制开发，对常见的</w:t>
      </w:r>
      <w:r w:rsidRPr="009528AE">
        <w:rPr>
          <w:rFonts w:ascii="仿宋" w:eastAsia="仿宋" w:hAnsi="仿宋" w:cstheme="minorBidi" w:hint="eastAsia"/>
          <w:kern w:val="2"/>
          <w:sz w:val="28"/>
          <w:szCs w:val="28"/>
        </w:rPr>
        <w:t>icmp tunnel、dns tunnel也</w:t>
      </w:r>
      <w:r w:rsidRPr="009528AE">
        <w:rPr>
          <w:rFonts w:ascii="仿宋" w:eastAsia="仿宋" w:hAnsi="仿宋" w:cstheme="minorBidi"/>
          <w:kern w:val="2"/>
          <w:sz w:val="28"/>
          <w:szCs w:val="28"/>
        </w:rPr>
        <w:t>能发现。</w:t>
      </w:r>
    </w:p>
    <w:p w:rsidR="009528AE" w:rsidRDefault="009528AE" w:rsidP="009528AE">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9528AE">
        <w:rPr>
          <w:rFonts w:ascii="仿宋" w:eastAsia="仿宋" w:hAnsi="仿宋" w:cstheme="minorBidi" w:hint="eastAsia"/>
          <w:kern w:val="2"/>
          <w:sz w:val="28"/>
          <w:szCs w:val="28"/>
        </w:rPr>
        <w:t>经</w:t>
      </w:r>
      <w:r w:rsidRPr="009528AE">
        <w:rPr>
          <w:rFonts w:ascii="仿宋" w:eastAsia="仿宋" w:hAnsi="仿宋" w:cstheme="minorBidi"/>
          <w:kern w:val="2"/>
          <w:sz w:val="28"/>
          <w:szCs w:val="28"/>
        </w:rPr>
        <w:t>过</w:t>
      </w:r>
      <w:r w:rsidRPr="009528AE">
        <w:rPr>
          <w:rFonts w:ascii="仿宋" w:eastAsia="仿宋" w:hAnsi="仿宋" w:cstheme="minorBidi" w:hint="eastAsia"/>
          <w:kern w:val="2"/>
          <w:sz w:val="28"/>
          <w:szCs w:val="28"/>
        </w:rPr>
        <w:t>近多年</w:t>
      </w:r>
      <w:r w:rsidRPr="009528AE">
        <w:rPr>
          <w:rFonts w:ascii="仿宋" w:eastAsia="仿宋" w:hAnsi="仿宋" w:cstheme="minorBidi"/>
          <w:kern w:val="2"/>
          <w:sz w:val="28"/>
          <w:szCs w:val="28"/>
        </w:rPr>
        <w:t>的</w:t>
      </w:r>
      <w:r w:rsidRPr="009528AE">
        <w:rPr>
          <w:rFonts w:ascii="仿宋" w:eastAsia="仿宋" w:hAnsi="仿宋" w:cstheme="minorBidi" w:hint="eastAsia"/>
          <w:kern w:val="2"/>
          <w:sz w:val="28"/>
          <w:szCs w:val="28"/>
        </w:rPr>
        <w:t>持续运</w:t>
      </w:r>
      <w:r w:rsidRPr="009528AE">
        <w:rPr>
          <w:rFonts w:ascii="仿宋" w:eastAsia="仿宋" w:hAnsi="仿宋" w:cstheme="minorBidi"/>
          <w:kern w:val="2"/>
          <w:sz w:val="28"/>
          <w:szCs w:val="28"/>
        </w:rPr>
        <w:t>营优化与</w:t>
      </w:r>
      <w:r w:rsidRPr="009528AE">
        <w:rPr>
          <w:rFonts w:ascii="仿宋" w:eastAsia="仿宋" w:hAnsi="仿宋" w:cstheme="minorBidi" w:hint="eastAsia"/>
          <w:kern w:val="2"/>
          <w:sz w:val="28"/>
          <w:szCs w:val="28"/>
        </w:rPr>
        <w:t>推广</w:t>
      </w:r>
      <w:r w:rsidRPr="009528AE">
        <w:rPr>
          <w:rFonts w:ascii="仿宋" w:eastAsia="仿宋" w:hAnsi="仿宋" w:cstheme="minorBidi"/>
          <w:kern w:val="2"/>
          <w:sz w:val="28"/>
          <w:szCs w:val="28"/>
        </w:rPr>
        <w:t>部署，目前</w:t>
      </w:r>
      <w:r w:rsidRPr="009528AE">
        <w:rPr>
          <w:rFonts w:ascii="仿宋" w:eastAsia="仿宋" w:hAnsi="仿宋" w:cstheme="minorBidi" w:hint="eastAsia"/>
          <w:kern w:val="2"/>
          <w:sz w:val="28"/>
          <w:szCs w:val="28"/>
        </w:rPr>
        <w:t>已经覆盖总</w:t>
      </w:r>
      <w:r w:rsidRPr="009528AE">
        <w:rPr>
          <w:rFonts w:ascii="仿宋" w:eastAsia="仿宋" w:hAnsi="仿宋" w:cstheme="minorBidi"/>
          <w:kern w:val="2"/>
          <w:sz w:val="28"/>
          <w:szCs w:val="28"/>
        </w:rPr>
        <w:t>行与分行、分行与分行、办公与业务、</w:t>
      </w:r>
      <w:r w:rsidRPr="009528AE">
        <w:rPr>
          <w:rFonts w:ascii="仿宋" w:eastAsia="仿宋" w:hAnsi="仿宋" w:cstheme="minorBidi" w:hint="eastAsia"/>
          <w:kern w:val="2"/>
          <w:sz w:val="28"/>
          <w:szCs w:val="28"/>
        </w:rPr>
        <w:t>进</w:t>
      </w:r>
      <w:r w:rsidRPr="009528AE">
        <w:rPr>
          <w:rFonts w:ascii="仿宋" w:eastAsia="仿宋" w:hAnsi="仿宋" w:cstheme="minorBidi"/>
          <w:kern w:val="2"/>
          <w:sz w:val="28"/>
          <w:szCs w:val="28"/>
        </w:rPr>
        <w:t>出网管区</w:t>
      </w:r>
      <w:r w:rsidRPr="009528AE">
        <w:rPr>
          <w:rFonts w:ascii="仿宋" w:eastAsia="仿宋" w:hAnsi="仿宋" w:cstheme="minorBidi" w:hint="eastAsia"/>
          <w:kern w:val="2"/>
          <w:sz w:val="28"/>
          <w:szCs w:val="28"/>
        </w:rPr>
        <w:t>、</w:t>
      </w:r>
      <w:r w:rsidRPr="009528AE">
        <w:rPr>
          <w:rFonts w:ascii="仿宋" w:eastAsia="仿宋" w:hAnsi="仿宋" w:cstheme="minorBidi"/>
          <w:kern w:val="2"/>
          <w:sz w:val="28"/>
          <w:szCs w:val="28"/>
        </w:rPr>
        <w:t>重要互联网DMZ区</w:t>
      </w:r>
      <w:r w:rsidRPr="009528AE">
        <w:rPr>
          <w:rFonts w:ascii="仿宋" w:eastAsia="仿宋" w:hAnsi="仿宋" w:cstheme="minorBidi" w:hint="eastAsia"/>
          <w:kern w:val="2"/>
          <w:sz w:val="28"/>
          <w:szCs w:val="28"/>
        </w:rPr>
        <w:t>等区域的</w:t>
      </w:r>
      <w:r w:rsidRPr="009528AE">
        <w:rPr>
          <w:rFonts w:ascii="仿宋" w:eastAsia="仿宋" w:hAnsi="仿宋" w:cstheme="minorBidi"/>
          <w:kern w:val="2"/>
          <w:sz w:val="28"/>
          <w:szCs w:val="28"/>
        </w:rPr>
        <w:t>流量，该系统</w:t>
      </w:r>
      <w:r w:rsidRPr="009528AE">
        <w:rPr>
          <w:rFonts w:ascii="仿宋" w:eastAsia="仿宋" w:hAnsi="仿宋" w:cstheme="minorBidi" w:hint="eastAsia"/>
          <w:kern w:val="2"/>
          <w:sz w:val="28"/>
          <w:szCs w:val="28"/>
        </w:rPr>
        <w:t>在内部红蓝对抗中多</w:t>
      </w:r>
      <w:r w:rsidRPr="009528AE">
        <w:rPr>
          <w:rFonts w:ascii="仿宋" w:eastAsia="仿宋" w:hAnsi="仿宋" w:cstheme="minorBidi"/>
          <w:kern w:val="2"/>
          <w:sz w:val="28"/>
          <w:szCs w:val="28"/>
        </w:rPr>
        <w:t>次</w:t>
      </w:r>
      <w:r w:rsidRPr="009528AE">
        <w:rPr>
          <w:rFonts w:ascii="仿宋" w:eastAsia="仿宋" w:hAnsi="仿宋" w:cstheme="minorBidi" w:hint="eastAsia"/>
          <w:kern w:val="2"/>
          <w:sz w:val="28"/>
          <w:szCs w:val="28"/>
        </w:rPr>
        <w:t>成</w:t>
      </w:r>
      <w:r w:rsidRPr="009528AE">
        <w:rPr>
          <w:rFonts w:ascii="仿宋" w:eastAsia="仿宋" w:hAnsi="仿宋" w:cstheme="minorBidi"/>
          <w:kern w:val="2"/>
          <w:sz w:val="28"/>
          <w:szCs w:val="28"/>
        </w:rPr>
        <w:t>功发现入侵行为，</w:t>
      </w:r>
      <w:r w:rsidRPr="009528AE">
        <w:rPr>
          <w:rFonts w:ascii="仿宋" w:eastAsia="仿宋" w:hAnsi="仿宋" w:cstheme="minorBidi" w:hint="eastAsia"/>
          <w:kern w:val="2"/>
          <w:sz w:val="28"/>
          <w:szCs w:val="28"/>
        </w:rPr>
        <w:t>也多</w:t>
      </w:r>
      <w:r w:rsidRPr="009528AE">
        <w:rPr>
          <w:rFonts w:ascii="仿宋" w:eastAsia="仿宋" w:hAnsi="仿宋" w:cstheme="minorBidi"/>
          <w:kern w:val="2"/>
          <w:sz w:val="28"/>
          <w:szCs w:val="28"/>
        </w:rPr>
        <w:t>次发现</w:t>
      </w:r>
      <w:r w:rsidRPr="009528AE">
        <w:rPr>
          <w:rFonts w:ascii="仿宋" w:eastAsia="仿宋" w:hAnsi="仿宋" w:cstheme="minorBidi" w:hint="eastAsia"/>
          <w:kern w:val="2"/>
          <w:sz w:val="28"/>
          <w:szCs w:val="28"/>
        </w:rPr>
        <w:t>内部</w:t>
      </w:r>
      <w:r w:rsidRPr="009528AE">
        <w:rPr>
          <w:rFonts w:ascii="仿宋" w:eastAsia="仿宋" w:hAnsi="仿宋" w:cstheme="minorBidi"/>
          <w:kern w:val="2"/>
          <w:sz w:val="28"/>
          <w:szCs w:val="28"/>
        </w:rPr>
        <w:t>人员违规</w:t>
      </w:r>
      <w:r w:rsidRPr="009528AE">
        <w:rPr>
          <w:rFonts w:ascii="仿宋" w:eastAsia="仿宋" w:hAnsi="仿宋" w:cstheme="minorBidi" w:hint="eastAsia"/>
          <w:kern w:val="2"/>
          <w:sz w:val="28"/>
          <w:szCs w:val="28"/>
        </w:rPr>
        <w:t>访问</w:t>
      </w:r>
      <w:r>
        <w:rPr>
          <w:rFonts w:ascii="仿宋" w:eastAsia="仿宋" w:hAnsi="仿宋" w:cstheme="minorBidi" w:hint="eastAsia"/>
          <w:kern w:val="2"/>
          <w:sz w:val="28"/>
          <w:szCs w:val="28"/>
        </w:rPr>
        <w:t>。</w:t>
      </w:r>
    </w:p>
    <w:p w:rsidR="009528AE" w:rsidRPr="009528AE" w:rsidRDefault="001C1739" w:rsidP="009528AE">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noProof/>
          <w:kern w:val="2"/>
          <w:sz w:val="28"/>
          <w:szCs w:val="28"/>
        </w:rPr>
        <w:drawing>
          <wp:inline distT="0" distB="0" distL="0" distR="0">
            <wp:extent cx="5274310" cy="33121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异常流量.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12160"/>
                    </a:xfrm>
                    <a:prstGeom prst="rect">
                      <a:avLst/>
                    </a:prstGeom>
                  </pic:spPr>
                </pic:pic>
              </a:graphicData>
            </a:graphic>
          </wp:inline>
        </w:drawing>
      </w:r>
    </w:p>
    <w:p w:rsidR="00BD5967" w:rsidRDefault="00333E1C" w:rsidP="00A8466E">
      <w:pPr>
        <w:pStyle w:val="a3"/>
        <w:shd w:val="clear" w:color="auto" w:fill="FFFFFF"/>
        <w:spacing w:before="0" w:beforeAutospacing="0" w:after="0" w:afterAutospacing="0" w:line="384" w:lineRule="auto"/>
        <w:jc w:val="both"/>
        <w:rPr>
          <w:rFonts w:ascii="仿宋" w:eastAsia="仿宋" w:hAnsi="仿宋" w:cstheme="minorBidi"/>
          <w:b/>
          <w:color w:val="FF0000"/>
          <w:kern w:val="2"/>
          <w:sz w:val="28"/>
          <w:szCs w:val="28"/>
        </w:rPr>
      </w:pPr>
      <w:r>
        <w:rPr>
          <w:rFonts w:ascii="仿宋" w:eastAsia="仿宋" w:hAnsi="仿宋" w:cstheme="minorBidi" w:hint="eastAsia"/>
          <w:kern w:val="2"/>
          <w:sz w:val="28"/>
          <w:szCs w:val="28"/>
        </w:rPr>
        <w:t xml:space="preserve"> </w:t>
      </w:r>
      <w:r>
        <w:rPr>
          <w:rFonts w:ascii="仿宋" w:eastAsia="仿宋" w:hAnsi="仿宋" w:cstheme="minorBidi"/>
          <w:kern w:val="2"/>
          <w:sz w:val="28"/>
          <w:szCs w:val="28"/>
        </w:rPr>
        <w:t xml:space="preserve">  </w:t>
      </w:r>
    </w:p>
    <w:p w:rsidR="00A8466E" w:rsidRDefault="00A8466E" w:rsidP="00A8466E">
      <w:pPr>
        <w:pStyle w:val="a3"/>
        <w:shd w:val="clear" w:color="auto" w:fill="FFFFFF"/>
        <w:spacing w:before="0" w:beforeAutospacing="0" w:after="0" w:afterAutospacing="0" w:line="384" w:lineRule="auto"/>
        <w:jc w:val="both"/>
        <w:rPr>
          <w:rFonts w:ascii="仿宋" w:eastAsia="仿宋" w:hAnsi="仿宋" w:cstheme="minorBidi"/>
          <w:b/>
          <w:color w:val="FF0000"/>
          <w:kern w:val="2"/>
          <w:sz w:val="28"/>
          <w:szCs w:val="28"/>
        </w:rPr>
      </w:pPr>
    </w:p>
    <w:p w:rsidR="00F95CDD" w:rsidRDefault="00F95CDD" w:rsidP="00865C8E">
      <w:pPr>
        <w:pStyle w:val="a3"/>
        <w:shd w:val="clear" w:color="auto" w:fill="FFFFFF"/>
        <w:spacing w:before="0" w:beforeAutospacing="0" w:after="0" w:afterAutospacing="0" w:line="384" w:lineRule="auto"/>
        <w:ind w:left="980"/>
        <w:jc w:val="both"/>
        <w:rPr>
          <w:rFonts w:ascii="仿宋" w:eastAsia="仿宋" w:hAnsi="仿宋" w:cstheme="minorBidi"/>
          <w:b/>
          <w:color w:val="FF0000"/>
          <w:kern w:val="2"/>
          <w:sz w:val="28"/>
          <w:szCs w:val="28"/>
        </w:rPr>
      </w:pPr>
    </w:p>
    <w:p w:rsidR="00471ED5" w:rsidRDefault="00471ED5" w:rsidP="00471ED5">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lastRenderedPageBreak/>
        <w:t>确认风险并对风险排续</w:t>
      </w:r>
    </w:p>
    <w:p w:rsidR="0017149C" w:rsidRDefault="0017149C" w:rsidP="00A936FA">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“确认风险并对风险排续”负责对检测事件的分析确认</w:t>
      </w:r>
      <w:r w:rsidR="00A936FA">
        <w:rPr>
          <w:rFonts w:ascii="仿宋" w:eastAsia="仿宋" w:hAnsi="仿宋" w:cstheme="minorBidi" w:hint="eastAsia"/>
          <w:kern w:val="2"/>
          <w:sz w:val="28"/>
          <w:szCs w:val="28"/>
        </w:rPr>
        <w:t>，下图是我行的确认风险的主要流程。</w:t>
      </w:r>
    </w:p>
    <w:p w:rsidR="00A936FA" w:rsidRDefault="00580CA7" w:rsidP="0017149C">
      <w:pPr>
        <w:pStyle w:val="a3"/>
        <w:shd w:val="clear" w:color="auto" w:fill="FFFFFF"/>
        <w:spacing w:before="0" w:beforeAutospacing="0" w:after="0" w:afterAutospacing="0" w:line="384" w:lineRule="auto"/>
        <w:ind w:firstLine="570"/>
        <w:jc w:val="both"/>
        <w:rPr>
          <w:rFonts w:ascii="仿宋" w:eastAsia="仿宋" w:hAnsi="仿宋" w:cstheme="minorBidi"/>
          <w:kern w:val="2"/>
          <w:sz w:val="28"/>
          <w:szCs w:val="28"/>
        </w:rPr>
      </w:pPr>
      <w:r>
        <w:rPr>
          <w:rFonts w:ascii="仿宋" w:eastAsia="仿宋" w:hAnsi="仿宋" w:cstheme="minorBidi"/>
          <w:noProof/>
          <w:kern w:val="2"/>
          <w:sz w:val="28"/>
          <w:szCs w:val="28"/>
        </w:rPr>
        <w:drawing>
          <wp:inline distT="0" distB="0" distL="0" distR="0">
            <wp:extent cx="5274310" cy="29616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事件调查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961640"/>
                    </a:xfrm>
                    <a:prstGeom prst="rect">
                      <a:avLst/>
                    </a:prstGeom>
                  </pic:spPr>
                </pic:pic>
              </a:graphicData>
            </a:graphic>
          </wp:inline>
        </w:drawing>
      </w:r>
    </w:p>
    <w:p w:rsidR="0017149C" w:rsidRDefault="0017149C" w:rsidP="0017149C">
      <w:pPr>
        <w:pStyle w:val="a3"/>
        <w:shd w:val="clear" w:color="auto" w:fill="FFFFFF"/>
        <w:spacing w:before="0" w:beforeAutospacing="0" w:after="0" w:afterAutospacing="0" w:line="384" w:lineRule="auto"/>
        <w:ind w:firstLine="570"/>
        <w:jc w:val="both"/>
        <w:rPr>
          <w:rFonts w:ascii="仿宋" w:eastAsia="仿宋" w:hAnsi="仿宋" w:cstheme="minorBidi"/>
          <w:kern w:val="2"/>
          <w:sz w:val="28"/>
          <w:szCs w:val="28"/>
        </w:rPr>
      </w:pPr>
      <w:r>
        <w:rPr>
          <w:rFonts w:ascii="仿宋" w:eastAsia="仿宋" w:hAnsi="仿宋" w:cstheme="minorBidi" w:hint="eastAsia"/>
          <w:kern w:val="2"/>
          <w:sz w:val="28"/>
          <w:szCs w:val="28"/>
        </w:rPr>
        <w:t>在老的SOC1.0体系下，由于主要依赖黑白名单和简单的行为特征进行事件的确认，所以误报率很高，进而导致运维成本</w:t>
      </w:r>
      <w:r w:rsidR="00E531CC">
        <w:rPr>
          <w:rFonts w:ascii="仿宋" w:eastAsia="仿宋" w:hAnsi="仿宋" w:cstheme="minorBidi" w:hint="eastAsia"/>
          <w:kern w:val="2"/>
          <w:sz w:val="28"/>
          <w:szCs w:val="28"/>
        </w:rPr>
        <w:t>（每一单事件都需要闭环关闭，邮件、电话调查事件高频使用）非常</w:t>
      </w:r>
      <w:r>
        <w:rPr>
          <w:rFonts w:ascii="仿宋" w:eastAsia="仿宋" w:hAnsi="仿宋" w:cstheme="minorBidi" w:hint="eastAsia"/>
          <w:kern w:val="2"/>
          <w:sz w:val="28"/>
          <w:szCs w:val="28"/>
        </w:rPr>
        <w:t>也很高，久而久之会容易让运维人员麻痹，最后导致安全事件的漏报，“狼来了”现象始终困扰着总体的安全运维。</w:t>
      </w:r>
    </w:p>
    <w:p w:rsidR="0017149C" w:rsidRDefault="0017149C" w:rsidP="0017149C">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现在SOC2.0的建设中</w:t>
      </w:r>
      <w:r w:rsidR="00E531CC">
        <w:rPr>
          <w:rFonts w:ascii="仿宋" w:eastAsia="仿宋" w:hAnsi="仿宋" w:cstheme="minorBidi" w:hint="eastAsia"/>
          <w:kern w:val="2"/>
          <w:sz w:val="28"/>
          <w:szCs w:val="28"/>
        </w:rPr>
        <w:t>，在引入情报后，通过对IP、域名信誉、恶意进程MD5的引入，缓解了这部分压力，但是对于内部的异常行为分析的确认风险成本收效甚微，这一部分工作是SOC2.0</w:t>
      </w:r>
      <w:r w:rsidR="00A936FA">
        <w:rPr>
          <w:rFonts w:ascii="仿宋" w:eastAsia="仿宋" w:hAnsi="仿宋" w:cstheme="minorBidi" w:hint="eastAsia"/>
          <w:kern w:val="2"/>
          <w:sz w:val="28"/>
          <w:szCs w:val="28"/>
        </w:rPr>
        <w:t>需要解决的问题。</w:t>
      </w:r>
    </w:p>
    <w:p w:rsidR="008A429B" w:rsidRDefault="008A429B" w:rsidP="0017149C">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p>
    <w:p w:rsidR="00471ED5" w:rsidRDefault="00471ED5" w:rsidP="00471ED5">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遏制事件</w:t>
      </w:r>
    </w:p>
    <w:p w:rsidR="00EC0233" w:rsidRDefault="008A429B" w:rsidP="008A429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lastRenderedPageBreak/>
        <w:t>“遏制事件”主要负责事件的临时处置，包括网络层的临时阻断或者隔离系统，系统层的结束进程，应用层的</w:t>
      </w:r>
      <w:r w:rsidR="00FC25E6">
        <w:rPr>
          <w:rFonts w:ascii="仿宋" w:eastAsia="仿宋" w:hAnsi="仿宋" w:cstheme="minorBidi" w:hint="eastAsia"/>
          <w:kern w:val="2"/>
          <w:sz w:val="28"/>
          <w:szCs w:val="28"/>
        </w:rPr>
        <w:t>升级</w:t>
      </w:r>
      <w:r>
        <w:rPr>
          <w:rFonts w:ascii="仿宋" w:eastAsia="仿宋" w:hAnsi="仿宋" w:cstheme="minorBidi" w:hint="eastAsia"/>
          <w:kern w:val="2"/>
          <w:sz w:val="28"/>
          <w:szCs w:val="28"/>
        </w:rPr>
        <w:t>优化，数据层的文件删除。</w:t>
      </w:r>
      <w:r w:rsidR="00C56B83">
        <w:rPr>
          <w:rFonts w:ascii="仿宋" w:eastAsia="仿宋" w:hAnsi="仿宋" w:cstheme="minorBidi" w:hint="eastAsia"/>
          <w:kern w:val="2"/>
          <w:sz w:val="28"/>
          <w:szCs w:val="28"/>
        </w:rPr>
        <w:t>这部分我们的建设目标是实现处置自动化</w:t>
      </w:r>
      <w:r w:rsidR="00EC0233">
        <w:rPr>
          <w:rFonts w:ascii="仿宋" w:eastAsia="仿宋" w:hAnsi="仿宋" w:cstheme="minorBidi" w:hint="eastAsia"/>
          <w:kern w:val="2"/>
          <w:sz w:val="28"/>
          <w:szCs w:val="28"/>
        </w:rPr>
        <w:t>---一键拒绝、一键结束、一键</w:t>
      </w:r>
      <w:r w:rsidR="00FC25E6">
        <w:rPr>
          <w:rFonts w:ascii="仿宋" w:eastAsia="仿宋" w:hAnsi="仿宋" w:cstheme="minorBidi" w:hint="eastAsia"/>
          <w:kern w:val="2"/>
          <w:sz w:val="28"/>
          <w:szCs w:val="28"/>
        </w:rPr>
        <w:t>升级</w:t>
      </w:r>
      <w:r w:rsidR="00EC0233">
        <w:rPr>
          <w:rFonts w:ascii="仿宋" w:eastAsia="仿宋" w:hAnsi="仿宋" w:cstheme="minorBidi" w:hint="eastAsia"/>
          <w:kern w:val="2"/>
          <w:sz w:val="28"/>
          <w:szCs w:val="28"/>
        </w:rPr>
        <w:t>、一键删除，下面是我们目前的进展情况：</w:t>
      </w:r>
    </w:p>
    <w:p w:rsidR="00EC0233" w:rsidRDefault="00EC0233" w:rsidP="008A429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一键拒绝：通过防火墙自动化</w:t>
      </w:r>
      <w:r w:rsidR="00FC25E6">
        <w:rPr>
          <w:rFonts w:ascii="仿宋" w:eastAsia="仿宋" w:hAnsi="仿宋" w:cstheme="minorBidi" w:hint="eastAsia"/>
          <w:kern w:val="2"/>
          <w:sz w:val="28"/>
          <w:szCs w:val="28"/>
        </w:rPr>
        <w:t>、</w:t>
      </w:r>
      <w:r>
        <w:rPr>
          <w:rFonts w:ascii="仿宋" w:eastAsia="仿宋" w:hAnsi="仿宋" w:cstheme="minorBidi" w:hint="eastAsia"/>
          <w:kern w:val="2"/>
          <w:sz w:val="28"/>
          <w:szCs w:val="28"/>
        </w:rPr>
        <w:t>ACL自动化实现</w:t>
      </w:r>
      <w:r w:rsidR="00FC25E6">
        <w:rPr>
          <w:rFonts w:ascii="仿宋" w:eastAsia="仿宋" w:hAnsi="仿宋" w:cstheme="minorBidi" w:hint="eastAsia"/>
          <w:kern w:val="2"/>
          <w:sz w:val="28"/>
          <w:szCs w:val="28"/>
        </w:rPr>
        <w:t>、IPS黑名单自动化</w:t>
      </w:r>
    </w:p>
    <w:p w:rsidR="00EC0233" w:rsidRDefault="00EC0233" w:rsidP="008A429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一键结束：终端层面通过EDR实现，服务器层面</w:t>
      </w:r>
      <w:r w:rsidR="003B09D1">
        <w:rPr>
          <w:rFonts w:ascii="仿宋" w:eastAsia="仿宋" w:hAnsi="仿宋" w:cstheme="minorBidi" w:hint="eastAsia"/>
          <w:kern w:val="2"/>
          <w:sz w:val="28"/>
          <w:szCs w:val="28"/>
        </w:rPr>
        <w:t>还在探索中</w:t>
      </w:r>
    </w:p>
    <w:p w:rsidR="00EC0233" w:rsidRDefault="00EC0233" w:rsidP="008A429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一键</w:t>
      </w:r>
      <w:r w:rsidR="00FC25E6">
        <w:rPr>
          <w:rFonts w:ascii="仿宋" w:eastAsia="仿宋" w:hAnsi="仿宋" w:cstheme="minorBidi" w:hint="eastAsia"/>
          <w:kern w:val="2"/>
          <w:sz w:val="28"/>
          <w:szCs w:val="28"/>
        </w:rPr>
        <w:t>升级</w:t>
      </w:r>
      <w:r>
        <w:rPr>
          <w:rFonts w:ascii="仿宋" w:eastAsia="仿宋" w:hAnsi="仿宋" w:cstheme="minorBidi" w:hint="eastAsia"/>
          <w:kern w:val="2"/>
          <w:sz w:val="28"/>
          <w:szCs w:val="28"/>
        </w:rPr>
        <w:t>：</w:t>
      </w:r>
      <w:r w:rsidR="00FC25E6">
        <w:rPr>
          <w:rFonts w:ascii="仿宋" w:eastAsia="仿宋" w:hAnsi="仿宋" w:cstheme="minorBidi" w:hint="eastAsia"/>
          <w:kern w:val="2"/>
          <w:sz w:val="28"/>
          <w:szCs w:val="28"/>
        </w:rPr>
        <w:t>通过自动化发布平台建设，能够对应用程序一键升级，这方面随着我行规模的扩大，需求也越来越迫切。</w:t>
      </w:r>
    </w:p>
    <w:p w:rsidR="00EC0233" w:rsidRDefault="00EC0233" w:rsidP="008A429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一键删除</w:t>
      </w:r>
      <w:r w:rsidR="00BF0BF1">
        <w:rPr>
          <w:rFonts w:ascii="仿宋" w:eastAsia="仿宋" w:hAnsi="仿宋" w:cstheme="minorBidi" w:hint="eastAsia"/>
          <w:kern w:val="2"/>
          <w:sz w:val="28"/>
          <w:szCs w:val="28"/>
        </w:rPr>
        <w:t>：删除操作很简单，但是能够及时准确发现待删除的文件目前还无法实现</w:t>
      </w:r>
      <w:r>
        <w:rPr>
          <w:rFonts w:ascii="仿宋" w:eastAsia="仿宋" w:hAnsi="仿宋" w:cstheme="minorBidi" w:hint="eastAsia"/>
          <w:kern w:val="2"/>
          <w:sz w:val="28"/>
          <w:szCs w:val="28"/>
        </w:rPr>
        <w:t>自动化</w:t>
      </w:r>
    </w:p>
    <w:p w:rsidR="00EC0233" w:rsidRDefault="00EC0233" w:rsidP="008A429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p>
    <w:p w:rsidR="000A57E6" w:rsidRDefault="00471ED5" w:rsidP="00471ED5">
      <w:pPr>
        <w:pStyle w:val="a3"/>
        <w:numPr>
          <w:ilvl w:val="0"/>
          <w:numId w:val="6"/>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响应</w:t>
      </w:r>
      <w:r w:rsidR="00F21E0A">
        <w:rPr>
          <w:rFonts w:ascii="仿宋" w:eastAsia="仿宋" w:hAnsi="仿宋" w:cstheme="minorBidi" w:hint="eastAsia"/>
          <w:kern w:val="2"/>
          <w:sz w:val="28"/>
          <w:szCs w:val="28"/>
        </w:rPr>
        <w:t>维度</w:t>
      </w:r>
      <w:r w:rsidR="000A57E6">
        <w:rPr>
          <w:rFonts w:ascii="仿宋" w:eastAsia="仿宋" w:hAnsi="仿宋" w:cstheme="minorBidi" w:hint="eastAsia"/>
          <w:kern w:val="2"/>
          <w:sz w:val="28"/>
          <w:szCs w:val="28"/>
        </w:rPr>
        <w:t>的建设情况</w:t>
      </w:r>
    </w:p>
    <w:p w:rsidR="00947117" w:rsidRPr="00947117" w:rsidRDefault="007E03F7" w:rsidP="007E03F7">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响应</w:t>
      </w:r>
      <w:r w:rsidR="00F21E0A">
        <w:rPr>
          <w:rFonts w:ascii="仿宋" w:eastAsia="仿宋" w:hAnsi="仿宋" w:cstheme="minorBidi" w:hint="eastAsia"/>
          <w:kern w:val="2"/>
          <w:sz w:val="28"/>
          <w:szCs w:val="28"/>
        </w:rPr>
        <w:t>维度</w:t>
      </w:r>
      <w:r w:rsidRPr="007E03F7">
        <w:rPr>
          <w:rFonts w:ascii="仿宋" w:eastAsia="仿宋" w:hAnsi="仿宋" w:cstheme="minorBidi" w:hint="eastAsia"/>
          <w:kern w:val="2"/>
          <w:sz w:val="28"/>
          <w:szCs w:val="28"/>
        </w:rPr>
        <w:t>偏重对事件进行调查取证，并根据取证分析来设计处理类似事件的方法并及措施，并通过实施新安全措施以避免未来事件发生。</w:t>
      </w:r>
    </w:p>
    <w:p w:rsidR="000A57E6" w:rsidRDefault="00471ED5" w:rsidP="00471ED5">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探究/入侵取证</w:t>
      </w:r>
    </w:p>
    <w:p w:rsidR="00C96325" w:rsidRDefault="00BF0BF1" w:rsidP="00BF0BF1">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溯源</w:t>
      </w:r>
      <w:r w:rsidR="00947117">
        <w:rPr>
          <w:rFonts w:ascii="仿宋" w:eastAsia="仿宋" w:hAnsi="仿宋" w:cstheme="minorBidi" w:hint="eastAsia"/>
          <w:kern w:val="2"/>
          <w:sz w:val="28"/>
          <w:szCs w:val="28"/>
        </w:rPr>
        <w:t>能力=专家团队+威胁情报（攻击者画像）+攻击路径确认</w:t>
      </w:r>
    </w:p>
    <w:p w:rsidR="003573CB" w:rsidRDefault="003573CB" w:rsidP="00BF0BF1">
      <w:pPr>
        <w:pStyle w:val="a3"/>
        <w:shd w:val="clear" w:color="auto" w:fill="FFFFFF"/>
        <w:spacing w:before="0" w:beforeAutospacing="0" w:after="0" w:afterAutospacing="0" w:line="384" w:lineRule="auto"/>
        <w:ind w:firstLineChars="200" w:firstLine="480"/>
        <w:jc w:val="both"/>
        <w:rPr>
          <w:rFonts w:ascii="仿宋" w:eastAsia="仿宋" w:hAnsi="仿宋" w:cstheme="minorBidi"/>
          <w:kern w:val="2"/>
          <w:sz w:val="28"/>
          <w:szCs w:val="28"/>
        </w:rPr>
      </w:pPr>
      <w:r>
        <w:object w:dxaOrig="14700" w:dyaOrig="11235">
          <v:shape id="_x0000_i1032" type="#_x0000_t75" style="width:415.5pt;height:317.25pt" o:ole="">
            <v:imagedata r:id="rId39" o:title=""/>
          </v:shape>
          <o:OLEObject Type="Embed" ProgID="Visio.Drawing.15" ShapeID="_x0000_i1032" DrawAspect="Content" ObjectID="_1570018520" r:id="rId40"/>
        </w:object>
      </w:r>
    </w:p>
    <w:p w:rsidR="003D56D6" w:rsidRDefault="00947117" w:rsidP="00947117">
      <w:pPr>
        <w:pStyle w:val="a3"/>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b/>
          <w:color w:val="FF0000"/>
          <w:kern w:val="2"/>
          <w:sz w:val="28"/>
          <w:szCs w:val="28"/>
        </w:rPr>
        <w:t xml:space="preserve">     </w:t>
      </w:r>
      <w:r w:rsidR="001C6CA8" w:rsidRPr="00C96325">
        <w:rPr>
          <w:rFonts w:ascii="仿宋" w:eastAsia="仿宋" w:hAnsi="仿宋" w:cstheme="minorBidi" w:hint="eastAsia"/>
          <w:kern w:val="2"/>
          <w:sz w:val="28"/>
          <w:szCs w:val="28"/>
        </w:rPr>
        <w:t>这部分核心工作</w:t>
      </w:r>
      <w:r w:rsidR="00C96325">
        <w:rPr>
          <w:rFonts w:ascii="仿宋" w:eastAsia="仿宋" w:hAnsi="仿宋" w:cstheme="minorBidi" w:hint="eastAsia"/>
          <w:kern w:val="2"/>
          <w:sz w:val="28"/>
          <w:szCs w:val="28"/>
        </w:rPr>
        <w:t>就是对每一次攻击事件的攻击者、攻击路径、攻击技术以及内部防御弱点进行确认。首先这项工作由三线安全条线</w:t>
      </w:r>
      <w:r w:rsidR="002D463E">
        <w:rPr>
          <w:rFonts w:ascii="仿宋" w:eastAsia="仿宋" w:hAnsi="仿宋" w:cstheme="minorBidi" w:hint="eastAsia"/>
          <w:kern w:val="2"/>
          <w:sz w:val="28"/>
          <w:szCs w:val="28"/>
        </w:rPr>
        <w:t>（购买外部专家服务进行补充）</w:t>
      </w:r>
      <w:r w:rsidR="005F5946">
        <w:rPr>
          <w:rFonts w:ascii="仿宋" w:eastAsia="仿宋" w:hAnsi="仿宋" w:cstheme="minorBidi" w:hint="eastAsia"/>
          <w:kern w:val="2"/>
          <w:sz w:val="28"/>
          <w:szCs w:val="28"/>
        </w:rPr>
        <w:t>承担，所以这项工作对三线</w:t>
      </w:r>
      <w:bookmarkStart w:id="0" w:name="_GoBack"/>
      <w:bookmarkEnd w:id="0"/>
      <w:r w:rsidR="00C96325">
        <w:rPr>
          <w:rFonts w:ascii="仿宋" w:eastAsia="仿宋" w:hAnsi="仿宋" w:cstheme="minorBidi" w:hint="eastAsia"/>
          <w:kern w:val="2"/>
          <w:sz w:val="28"/>
          <w:szCs w:val="28"/>
        </w:rPr>
        <w:t>人员的技能要求非常高，必须精通攻防两方面知识</w:t>
      </w:r>
      <w:r w:rsidR="003D56D6">
        <w:rPr>
          <w:rFonts w:ascii="仿宋" w:eastAsia="仿宋" w:hAnsi="仿宋" w:cstheme="minorBidi" w:hint="eastAsia"/>
          <w:kern w:val="2"/>
          <w:sz w:val="28"/>
          <w:szCs w:val="28"/>
        </w:rPr>
        <w:t>；其次对攻击者的画像，主要依赖的于外部的威胁情报平台，但是就目前的现状，外部商业威胁情报平台还只能画出的“受控端”的画像，不能真正画出攻击者的画像，还需要依赖的一些“特殊资源”；最后就是对攻击路径确认，这个主要依赖SOC2.0的检测体系，同时辅助专家团队的经验</w:t>
      </w:r>
      <w:r w:rsidR="009B167B">
        <w:rPr>
          <w:rFonts w:ascii="仿宋" w:eastAsia="仿宋" w:hAnsi="仿宋" w:cstheme="minorBidi" w:hint="eastAsia"/>
          <w:kern w:val="2"/>
          <w:sz w:val="28"/>
          <w:szCs w:val="28"/>
        </w:rPr>
        <w:t>技能。</w:t>
      </w:r>
    </w:p>
    <w:p w:rsidR="009B167B" w:rsidRDefault="009B167B" w:rsidP="001669D7">
      <w:pPr>
        <w:pStyle w:val="a3"/>
        <w:shd w:val="clear" w:color="auto" w:fill="FFFFFF"/>
        <w:spacing w:before="0" w:beforeAutospacing="0" w:after="0" w:afterAutospacing="0" w:line="384" w:lineRule="auto"/>
        <w:ind w:firstLine="570"/>
        <w:jc w:val="both"/>
        <w:rPr>
          <w:rFonts w:ascii="仿宋" w:eastAsia="仿宋" w:hAnsi="仿宋" w:cstheme="minorBidi"/>
          <w:kern w:val="2"/>
          <w:sz w:val="28"/>
          <w:szCs w:val="28"/>
        </w:rPr>
      </w:pPr>
      <w:r>
        <w:rPr>
          <w:rFonts w:ascii="仿宋" w:eastAsia="仿宋" w:hAnsi="仿宋" w:cstheme="minorBidi" w:hint="eastAsia"/>
          <w:kern w:val="2"/>
          <w:sz w:val="28"/>
          <w:szCs w:val="28"/>
        </w:rPr>
        <w:t>在这个维度建设中，</w:t>
      </w:r>
      <w:r w:rsidR="002D463E">
        <w:rPr>
          <w:rFonts w:ascii="仿宋" w:eastAsia="仿宋" w:hAnsi="仿宋" w:cstheme="minorBidi" w:hint="eastAsia"/>
          <w:kern w:val="2"/>
          <w:sz w:val="28"/>
          <w:szCs w:val="28"/>
        </w:rPr>
        <w:t>核心两个方面：人+数据，也就是360在最近两年倡导的“数据驱动安全”+“人是安全的尺度”</w:t>
      </w:r>
      <w:r w:rsidR="00A5280C">
        <w:rPr>
          <w:rFonts w:ascii="仿宋" w:eastAsia="仿宋" w:hAnsi="仿宋" w:cstheme="minorBidi" w:hint="eastAsia"/>
          <w:kern w:val="2"/>
          <w:sz w:val="28"/>
          <w:szCs w:val="28"/>
        </w:rPr>
        <w:t>。数据驱动安全考验的是我们的数据分析能力，过去在这方面我们尝试利用外部资源，</w:t>
      </w:r>
      <w:r w:rsidR="00A5280C">
        <w:rPr>
          <w:rFonts w:ascii="仿宋" w:eastAsia="仿宋" w:hAnsi="仿宋" w:cstheme="minorBidi" w:hint="eastAsia"/>
          <w:kern w:val="2"/>
          <w:sz w:val="28"/>
          <w:szCs w:val="28"/>
        </w:rPr>
        <w:lastRenderedPageBreak/>
        <w:t>效果不是很好，后来我们进行了策略调整，采取</w:t>
      </w:r>
      <w:r w:rsidR="00120157">
        <w:rPr>
          <w:rFonts w:ascii="仿宋" w:eastAsia="仿宋" w:hAnsi="仿宋" w:cstheme="minorBidi" w:hint="eastAsia"/>
          <w:kern w:val="2"/>
          <w:sz w:val="28"/>
          <w:szCs w:val="28"/>
        </w:rPr>
        <w:t>自里根生模式实现安全数据分析体系的建设，</w:t>
      </w:r>
      <w:r w:rsidR="001669D7">
        <w:rPr>
          <w:rFonts w:ascii="仿宋" w:eastAsia="仿宋" w:hAnsi="仿宋" w:cstheme="minorBidi" w:hint="eastAsia"/>
          <w:kern w:val="2"/>
          <w:sz w:val="28"/>
          <w:szCs w:val="28"/>
        </w:rPr>
        <w:t>整个数据分析体系建设不追求“高大上”，一切以解决问题为出发点。</w:t>
      </w:r>
      <w:r w:rsidR="00433692">
        <w:rPr>
          <w:rFonts w:ascii="仿宋" w:eastAsia="仿宋" w:hAnsi="仿宋" w:cstheme="minorBidi" w:hint="eastAsia"/>
          <w:kern w:val="2"/>
          <w:sz w:val="28"/>
          <w:szCs w:val="28"/>
        </w:rPr>
        <w:t>下图是我们的数据分析体系：</w:t>
      </w:r>
    </w:p>
    <w:tbl>
      <w:tblPr>
        <w:tblStyle w:val="a9"/>
        <w:tblW w:w="0" w:type="auto"/>
        <w:tblLook w:val="04A0" w:firstRow="1" w:lastRow="0" w:firstColumn="1" w:lastColumn="0" w:noHBand="0" w:noVBand="1"/>
      </w:tblPr>
      <w:tblGrid>
        <w:gridCol w:w="1980"/>
        <w:gridCol w:w="3550"/>
        <w:gridCol w:w="2766"/>
      </w:tblGrid>
      <w:tr w:rsidR="00433692" w:rsidTr="00433692">
        <w:tc>
          <w:tcPr>
            <w:tcW w:w="1980"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基于简单规则</w:t>
            </w:r>
          </w:p>
        </w:tc>
        <w:tc>
          <w:tcPr>
            <w:tcW w:w="3550"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Excel、数据库、Splunk、ES</w:t>
            </w:r>
          </w:p>
        </w:tc>
        <w:tc>
          <w:tcPr>
            <w:tcW w:w="2766"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查询即得</w:t>
            </w:r>
          </w:p>
        </w:tc>
      </w:tr>
      <w:tr w:rsidR="00433692" w:rsidTr="00433692">
        <w:tc>
          <w:tcPr>
            <w:tcW w:w="1980"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基于统计分析</w:t>
            </w:r>
          </w:p>
        </w:tc>
        <w:tc>
          <w:tcPr>
            <w:tcW w:w="3550"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Excel、数据库、Splunk、ES</w:t>
            </w:r>
          </w:p>
        </w:tc>
        <w:tc>
          <w:tcPr>
            <w:tcW w:w="2766"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统计+人工判断</w:t>
            </w:r>
          </w:p>
        </w:tc>
      </w:tr>
      <w:tr w:rsidR="00433692" w:rsidTr="00433692">
        <w:tc>
          <w:tcPr>
            <w:tcW w:w="1980"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基于机器学习</w:t>
            </w:r>
          </w:p>
        </w:tc>
        <w:tc>
          <w:tcPr>
            <w:tcW w:w="3550" w:type="dxa"/>
          </w:tcPr>
          <w:p w:rsidR="00433692" w:rsidRDefault="00433692" w:rsidP="00433692">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ES、Splunk、数据库+机器学习算法库（Tensorflow</w:t>
            </w:r>
            <w:r>
              <w:rPr>
                <w:rFonts w:ascii="仿宋" w:eastAsia="仿宋" w:hAnsi="仿宋" w:cstheme="minorBidi"/>
                <w:kern w:val="2"/>
                <w:sz w:val="28"/>
                <w:szCs w:val="28"/>
              </w:rPr>
              <w:t>）</w:t>
            </w:r>
          </w:p>
        </w:tc>
        <w:tc>
          <w:tcPr>
            <w:tcW w:w="2766"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模型+专家判断</w:t>
            </w:r>
          </w:p>
        </w:tc>
      </w:tr>
      <w:tr w:rsidR="00433692" w:rsidTr="002B3D58">
        <w:tc>
          <w:tcPr>
            <w:tcW w:w="1980" w:type="dxa"/>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基于人工智能</w:t>
            </w:r>
          </w:p>
        </w:tc>
        <w:tc>
          <w:tcPr>
            <w:tcW w:w="6316" w:type="dxa"/>
            <w:gridSpan w:val="2"/>
          </w:tcPr>
          <w:p w:rsidR="00433692" w:rsidRDefault="00433692" w:rsidP="001669D7">
            <w:pPr>
              <w:pStyle w:val="a3"/>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期待中</w:t>
            </w:r>
          </w:p>
        </w:tc>
      </w:tr>
    </w:tbl>
    <w:p w:rsidR="00433692" w:rsidRDefault="00433692" w:rsidP="001669D7">
      <w:pPr>
        <w:pStyle w:val="a3"/>
        <w:shd w:val="clear" w:color="auto" w:fill="FFFFFF"/>
        <w:spacing w:before="0" w:beforeAutospacing="0" w:after="0" w:afterAutospacing="0" w:line="384" w:lineRule="auto"/>
        <w:ind w:firstLine="570"/>
        <w:jc w:val="both"/>
        <w:rPr>
          <w:rFonts w:ascii="仿宋" w:eastAsia="仿宋" w:hAnsi="仿宋" w:cstheme="minorBidi"/>
          <w:kern w:val="2"/>
          <w:sz w:val="28"/>
          <w:szCs w:val="28"/>
        </w:rPr>
      </w:pPr>
    </w:p>
    <w:p w:rsidR="001669D7" w:rsidRDefault="009C36E6" w:rsidP="009C36E6">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设计/模式更改</w:t>
      </w:r>
    </w:p>
    <w:p w:rsidR="009C36E6" w:rsidRDefault="00283B40" w:rsidP="00E05CE7">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明确问题后，需要</w:t>
      </w:r>
      <w:r w:rsidR="00E05CE7">
        <w:rPr>
          <w:rFonts w:ascii="仿宋" w:eastAsia="仿宋" w:hAnsi="仿宋" w:cstheme="minorBidi" w:hint="eastAsia"/>
          <w:kern w:val="2"/>
          <w:sz w:val="28"/>
          <w:szCs w:val="28"/>
        </w:rPr>
        <w:t>解决问题，</w:t>
      </w:r>
      <w:r w:rsidR="009512BE">
        <w:rPr>
          <w:rFonts w:ascii="仿宋" w:eastAsia="仿宋" w:hAnsi="仿宋" w:cstheme="minorBidi" w:hint="eastAsia"/>
          <w:kern w:val="2"/>
          <w:sz w:val="28"/>
          <w:szCs w:val="28"/>
        </w:rPr>
        <w:t>在Gartner模型中，解决问题的维度只有</w:t>
      </w:r>
      <w:r w:rsidR="00E05CE7">
        <w:rPr>
          <w:rFonts w:ascii="仿宋" w:eastAsia="仿宋" w:hAnsi="仿宋" w:cstheme="minorBidi" w:hint="eastAsia"/>
          <w:kern w:val="2"/>
          <w:sz w:val="28"/>
          <w:szCs w:val="28"/>
        </w:rPr>
        <w:t>“防御维度”</w:t>
      </w:r>
      <w:r w:rsidR="009512BE">
        <w:rPr>
          <w:rFonts w:ascii="仿宋" w:eastAsia="仿宋" w:hAnsi="仿宋" w:cstheme="minorBidi" w:hint="eastAsia"/>
          <w:kern w:val="2"/>
          <w:sz w:val="28"/>
          <w:szCs w:val="28"/>
        </w:rPr>
        <w:t>，比如是关闭端口、更新签名库、更新系统配置、更改用户权限、更改用户培训。</w:t>
      </w:r>
      <w:r w:rsidR="005954DF">
        <w:rPr>
          <w:rFonts w:ascii="仿宋" w:eastAsia="仿宋" w:hAnsi="仿宋" w:cstheme="minorBidi" w:hint="eastAsia"/>
          <w:kern w:val="2"/>
          <w:sz w:val="28"/>
          <w:szCs w:val="28"/>
        </w:rPr>
        <w:t>我们对这个模型进行了一定优化，增加了</w:t>
      </w:r>
      <w:r w:rsidR="00E05CE7">
        <w:rPr>
          <w:rFonts w:ascii="仿宋" w:eastAsia="仿宋" w:hAnsi="仿宋" w:cstheme="minorBidi" w:hint="eastAsia"/>
          <w:kern w:val="2"/>
          <w:sz w:val="28"/>
          <w:szCs w:val="28"/>
        </w:rPr>
        <w:t>“检测维度”的各项控制点</w:t>
      </w:r>
      <w:r w:rsidR="005954DF">
        <w:rPr>
          <w:rFonts w:ascii="仿宋" w:eastAsia="仿宋" w:hAnsi="仿宋" w:cstheme="minorBidi" w:hint="eastAsia"/>
          <w:kern w:val="2"/>
          <w:sz w:val="28"/>
          <w:szCs w:val="28"/>
        </w:rPr>
        <w:t>的优化</w:t>
      </w:r>
      <w:r w:rsidR="00E05CE7">
        <w:rPr>
          <w:rFonts w:ascii="仿宋" w:eastAsia="仿宋" w:hAnsi="仿宋" w:cstheme="minorBidi" w:hint="eastAsia"/>
          <w:kern w:val="2"/>
          <w:sz w:val="28"/>
          <w:szCs w:val="28"/>
        </w:rPr>
        <w:t>，是更新各层次的检测点的覆盖度或者增加新维度检测点。</w:t>
      </w:r>
    </w:p>
    <w:p w:rsidR="00E05CE7" w:rsidRPr="005954DF" w:rsidRDefault="00E05CE7" w:rsidP="00E05CE7">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p>
    <w:p w:rsidR="00E05CE7" w:rsidRDefault="00E05CE7" w:rsidP="00E05CE7">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修复/更改</w:t>
      </w:r>
    </w:p>
    <w:p w:rsidR="006E2A6C" w:rsidRDefault="006E2A6C" w:rsidP="006E2A6C">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修改/更改主要负责策略的下发，主要涉及防火墙、WAF、IPS以及防病毒的自动化策略下发。我们行目前的进展，</w:t>
      </w:r>
      <w:r w:rsidR="00C65E00">
        <w:rPr>
          <w:rFonts w:ascii="仿宋" w:eastAsia="仿宋" w:hAnsi="仿宋" w:cstheme="minorBidi" w:hint="eastAsia"/>
          <w:kern w:val="2"/>
          <w:sz w:val="28"/>
          <w:szCs w:val="28"/>
        </w:rPr>
        <w:t>实现防火墙、IPS的一键拒绝，但是WAF的自动化还未涉及。</w:t>
      </w:r>
    </w:p>
    <w:p w:rsidR="00471ED5" w:rsidRDefault="00471ED5" w:rsidP="00471ED5">
      <w:pPr>
        <w:pStyle w:val="a3"/>
        <w:shd w:val="clear" w:color="auto" w:fill="FFFFFF"/>
        <w:spacing w:before="0" w:beforeAutospacing="0" w:after="0" w:afterAutospacing="0" w:line="384" w:lineRule="auto"/>
        <w:ind w:left="980"/>
        <w:jc w:val="both"/>
        <w:rPr>
          <w:rFonts w:ascii="仿宋" w:eastAsia="仿宋" w:hAnsi="仿宋" w:cstheme="minorBidi"/>
          <w:kern w:val="2"/>
          <w:sz w:val="28"/>
          <w:szCs w:val="28"/>
        </w:rPr>
      </w:pPr>
    </w:p>
    <w:p w:rsidR="00471ED5" w:rsidRDefault="00471ED5" w:rsidP="00471ED5">
      <w:pPr>
        <w:pStyle w:val="a3"/>
        <w:numPr>
          <w:ilvl w:val="0"/>
          <w:numId w:val="6"/>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预测</w:t>
      </w:r>
      <w:r w:rsidR="00F21E0A">
        <w:rPr>
          <w:rFonts w:ascii="仿宋" w:eastAsia="仿宋" w:hAnsi="仿宋" w:cstheme="minorBidi" w:hint="eastAsia"/>
          <w:kern w:val="2"/>
          <w:sz w:val="28"/>
          <w:szCs w:val="28"/>
        </w:rPr>
        <w:t>维度</w:t>
      </w:r>
      <w:r>
        <w:rPr>
          <w:rFonts w:ascii="仿宋" w:eastAsia="仿宋" w:hAnsi="仿宋" w:cstheme="minorBidi" w:hint="eastAsia"/>
          <w:kern w:val="2"/>
          <w:sz w:val="28"/>
          <w:szCs w:val="28"/>
        </w:rPr>
        <w:t>的建设情况</w:t>
      </w:r>
    </w:p>
    <w:p w:rsidR="00471ED5" w:rsidRDefault="002E0383" w:rsidP="002E0383">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2E0383">
        <w:rPr>
          <w:rFonts w:ascii="仿宋" w:eastAsia="仿宋" w:hAnsi="仿宋" w:cstheme="minorBidi" w:hint="eastAsia"/>
          <w:kern w:val="2"/>
          <w:sz w:val="28"/>
          <w:szCs w:val="28"/>
        </w:rPr>
        <w:lastRenderedPageBreak/>
        <w:t>通过防御、检测、响应结果不断优化基线系统</w:t>
      </w:r>
      <w:r>
        <w:rPr>
          <w:rFonts w:ascii="仿宋" w:eastAsia="仿宋" w:hAnsi="仿宋" w:cstheme="minorBidi" w:hint="eastAsia"/>
          <w:kern w:val="2"/>
          <w:sz w:val="28"/>
          <w:szCs w:val="28"/>
        </w:rPr>
        <w:t>；通过情报</w:t>
      </w:r>
      <w:r w:rsidRPr="002E0383">
        <w:rPr>
          <w:rFonts w:ascii="仿宋" w:eastAsia="仿宋" w:hAnsi="仿宋" w:cstheme="minorBidi" w:hint="eastAsia"/>
          <w:kern w:val="2"/>
          <w:sz w:val="28"/>
          <w:szCs w:val="28"/>
        </w:rPr>
        <w:t>逐渐精准预测未知的、新型的攻击</w:t>
      </w:r>
      <w:r>
        <w:rPr>
          <w:rFonts w:ascii="仿宋" w:eastAsia="仿宋" w:hAnsi="仿宋" w:cstheme="minorBidi" w:hint="eastAsia"/>
          <w:kern w:val="2"/>
          <w:sz w:val="28"/>
          <w:szCs w:val="28"/>
        </w:rPr>
        <w:t>，</w:t>
      </w:r>
      <w:r w:rsidRPr="002E0383">
        <w:rPr>
          <w:rFonts w:ascii="仿宋" w:eastAsia="仿宋" w:hAnsi="仿宋" w:cstheme="minorBidi" w:hint="eastAsia"/>
          <w:kern w:val="2"/>
          <w:sz w:val="28"/>
          <w:szCs w:val="28"/>
        </w:rPr>
        <w:t>主动锁定对现有系统和信息具有威胁的新型攻击，并对漏洞划定优先级和定位</w:t>
      </w:r>
      <w:r>
        <w:rPr>
          <w:rFonts w:ascii="仿宋" w:eastAsia="仿宋" w:hAnsi="仿宋" w:cstheme="minorBidi" w:hint="eastAsia"/>
          <w:kern w:val="2"/>
          <w:sz w:val="28"/>
          <w:szCs w:val="28"/>
        </w:rPr>
        <w:t>，并</w:t>
      </w:r>
      <w:r w:rsidRPr="002E0383">
        <w:rPr>
          <w:rFonts w:ascii="仿宋" w:eastAsia="仿宋" w:hAnsi="仿宋" w:cstheme="minorBidi" w:hint="eastAsia"/>
          <w:kern w:val="2"/>
          <w:sz w:val="28"/>
          <w:szCs w:val="28"/>
        </w:rPr>
        <w:t>反馈到预防和检测功能，从而构成整个处理流程的闭环</w:t>
      </w:r>
      <w:r w:rsidR="00471ED5">
        <w:rPr>
          <w:rFonts w:ascii="仿宋" w:eastAsia="仿宋" w:hAnsi="仿宋" w:cstheme="minorBidi" w:hint="eastAsia"/>
          <w:kern w:val="2"/>
          <w:sz w:val="28"/>
          <w:szCs w:val="28"/>
        </w:rPr>
        <w:t>基准系统</w:t>
      </w:r>
      <w:r>
        <w:rPr>
          <w:rFonts w:ascii="仿宋" w:eastAsia="仿宋" w:hAnsi="仿宋" w:cstheme="minorBidi" w:hint="eastAsia"/>
          <w:kern w:val="2"/>
          <w:sz w:val="28"/>
          <w:szCs w:val="28"/>
        </w:rPr>
        <w:t>。</w:t>
      </w:r>
    </w:p>
    <w:p w:rsidR="002E0383" w:rsidRDefault="002E0383" w:rsidP="002E0383">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核心思想是：通过情报+数据分析去提前部署防御、检测控制点；通过情报+事件结果去优化基线系统。</w:t>
      </w:r>
    </w:p>
    <w:p w:rsidR="00596227" w:rsidRDefault="00596227" w:rsidP="002E0383">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p>
    <w:p w:rsidR="002E0383" w:rsidRDefault="002E0383" w:rsidP="00471ED5">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基线系统</w:t>
      </w:r>
    </w:p>
    <w:p w:rsidR="002E0383" w:rsidRDefault="00596227" w:rsidP="00596227">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这部分内容主要是根据情报+事件结果不断优化各个维度的基线，具体覆盖范围和支撑系统中“策略标准”一致。</w:t>
      </w:r>
    </w:p>
    <w:p w:rsidR="00596227" w:rsidRDefault="00596227" w:rsidP="00596227">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我行具体实践中，对基线的更改是一个非常谨慎的事情，通常技术验证测试，流程走完，再加上具体执行是一个非常漫长的过程，投入的成本也很高，如何兼顾效率和稳定对我们是一个很大的挑战，目前来说，能做到基线一年修改一次已经非常理想了。</w:t>
      </w:r>
    </w:p>
    <w:p w:rsidR="00596227" w:rsidRDefault="00596227" w:rsidP="00596227">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p>
    <w:p w:rsidR="00471ED5" w:rsidRDefault="00865C8E" w:rsidP="00471ED5">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预测攻击</w:t>
      </w:r>
    </w:p>
    <w:p w:rsidR="002B3D58" w:rsidRDefault="002B3D58" w:rsidP="002B3D58">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在Garnter自适应安全架构里面，预测攻击被定义为对黑客市场的高度关注，主动收集相关性情报（比如金融类），然后提前进行针对性管控。</w:t>
      </w:r>
    </w:p>
    <w:p w:rsidR="002B3D58" w:rsidRDefault="002B3D58" w:rsidP="002B3D58">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目前我行的具体实践情况，估计和其他银行类似，主要依赖监管通报、安全公司预警以及安全圈社交三个方面，这方面工作能够解决全局的一些风险事件（比如struts2、wanncry、匿名组织的威胁），</w:t>
      </w:r>
      <w:r>
        <w:rPr>
          <w:rFonts w:ascii="仿宋" w:eastAsia="仿宋" w:hAnsi="仿宋" w:cstheme="minorBidi" w:hint="eastAsia"/>
          <w:kern w:val="2"/>
          <w:sz w:val="28"/>
          <w:szCs w:val="28"/>
        </w:rPr>
        <w:lastRenderedPageBreak/>
        <w:t>但是无法应对只针对我行的APT攻击，这方面的工作我们还在探索中。</w:t>
      </w:r>
    </w:p>
    <w:p w:rsidR="00596227" w:rsidRDefault="002B3D58" w:rsidP="00F06A7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F06A7B">
        <w:rPr>
          <w:rFonts w:ascii="仿宋" w:eastAsia="仿宋" w:hAnsi="仿宋" w:cstheme="minorBidi" w:hint="eastAsia"/>
          <w:kern w:val="2"/>
          <w:sz w:val="28"/>
          <w:szCs w:val="28"/>
        </w:rPr>
        <w:t>另外我们对预测攻击进一步思考，</w:t>
      </w:r>
      <w:r w:rsidR="00F06A7B">
        <w:rPr>
          <w:rFonts w:ascii="仿宋" w:eastAsia="仿宋" w:hAnsi="仿宋" w:cstheme="minorBidi" w:hint="eastAsia"/>
          <w:kern w:val="2"/>
          <w:sz w:val="28"/>
          <w:szCs w:val="28"/>
        </w:rPr>
        <w:t>认为</w:t>
      </w:r>
      <w:r w:rsidR="00F06A7B" w:rsidRPr="00F06A7B">
        <w:rPr>
          <w:rFonts w:ascii="仿宋" w:eastAsia="仿宋" w:hAnsi="仿宋" w:cstheme="minorBidi" w:hint="eastAsia"/>
          <w:kern w:val="2"/>
          <w:sz w:val="28"/>
          <w:szCs w:val="28"/>
        </w:rPr>
        <w:t>预测攻击</w:t>
      </w:r>
      <w:r w:rsidR="00F06A7B">
        <w:rPr>
          <w:rFonts w:ascii="仿宋" w:eastAsia="仿宋" w:hAnsi="仿宋" w:cstheme="minorBidi" w:hint="eastAsia"/>
          <w:kern w:val="2"/>
          <w:sz w:val="28"/>
          <w:szCs w:val="28"/>
        </w:rPr>
        <w:t>不是强调</w:t>
      </w:r>
      <w:r w:rsidR="00F06A7B" w:rsidRPr="00F06A7B">
        <w:rPr>
          <w:rFonts w:ascii="仿宋" w:eastAsia="仿宋" w:hAnsi="仿宋" w:cstheme="minorBidi" w:hint="eastAsia"/>
          <w:kern w:val="2"/>
          <w:sz w:val="28"/>
          <w:szCs w:val="28"/>
        </w:rPr>
        <w:t>提前知道对手发起攻击，</w:t>
      </w:r>
      <w:r w:rsidR="00F06A7B">
        <w:rPr>
          <w:rFonts w:ascii="仿宋" w:eastAsia="仿宋" w:hAnsi="仿宋" w:cstheme="minorBidi" w:hint="eastAsia"/>
          <w:kern w:val="2"/>
          <w:sz w:val="28"/>
          <w:szCs w:val="28"/>
        </w:rPr>
        <w:t>而是当对手关注我们还未发起攻击时，我们提前知道及时布控。所以整个管控点落脚点还是在“情报”+“数据”。</w:t>
      </w:r>
    </w:p>
    <w:p w:rsidR="00F06A7B" w:rsidRPr="00F06A7B" w:rsidRDefault="00F06A7B" w:rsidP="00F06A7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p>
    <w:p w:rsidR="00471ED5" w:rsidRDefault="00471ED5" w:rsidP="00471ED5">
      <w:pPr>
        <w:pStyle w:val="a3"/>
        <w:numPr>
          <w:ilvl w:val="0"/>
          <w:numId w:val="8"/>
        </w:numPr>
        <w:shd w:val="clear" w:color="auto" w:fill="FFFFFF"/>
        <w:spacing w:before="0" w:beforeAutospacing="0" w:after="0" w:afterAutospacing="0" w:line="384" w:lineRule="auto"/>
        <w:jc w:val="both"/>
        <w:rPr>
          <w:rFonts w:ascii="仿宋" w:eastAsia="仿宋" w:hAnsi="仿宋" w:cstheme="minorBidi"/>
          <w:kern w:val="2"/>
          <w:sz w:val="28"/>
          <w:szCs w:val="28"/>
        </w:rPr>
      </w:pPr>
      <w:r>
        <w:rPr>
          <w:rFonts w:ascii="仿宋" w:eastAsia="仿宋" w:hAnsi="仿宋" w:cstheme="minorBidi" w:hint="eastAsia"/>
          <w:kern w:val="2"/>
          <w:sz w:val="28"/>
          <w:szCs w:val="28"/>
        </w:rPr>
        <w:t>主动风险分析</w:t>
      </w:r>
    </w:p>
    <w:p w:rsidR="00471ED5" w:rsidRDefault="00B71576" w:rsidP="00B71576">
      <w:pPr>
        <w:pStyle w:val="a3"/>
        <w:shd w:val="clear" w:color="auto" w:fill="FFFFFF"/>
        <w:spacing w:before="0" w:beforeAutospacing="0" w:after="0" w:afterAutospacing="0" w:line="384" w:lineRule="auto"/>
        <w:ind w:firstLine="570"/>
        <w:jc w:val="both"/>
        <w:rPr>
          <w:rFonts w:ascii="仿宋" w:eastAsia="仿宋" w:hAnsi="仿宋" w:cstheme="minorBidi"/>
          <w:kern w:val="2"/>
          <w:sz w:val="28"/>
          <w:szCs w:val="28"/>
        </w:rPr>
      </w:pPr>
      <w:r>
        <w:rPr>
          <w:rFonts w:ascii="仿宋" w:eastAsia="仿宋" w:hAnsi="仿宋" w:cstheme="minorBidi" w:hint="eastAsia"/>
          <w:kern w:val="2"/>
          <w:sz w:val="28"/>
          <w:szCs w:val="28"/>
        </w:rPr>
        <w:t>利用内外部收集的各种新情报，及时评估相关风险。</w:t>
      </w:r>
    </w:p>
    <w:p w:rsidR="00B71576" w:rsidRDefault="00B71576" w:rsidP="00B71576">
      <w:pPr>
        <w:pStyle w:val="a3"/>
        <w:shd w:val="clear" w:color="auto" w:fill="FFFFFF"/>
        <w:spacing w:before="0" w:beforeAutospacing="0" w:after="0" w:afterAutospacing="0" w:line="384" w:lineRule="auto"/>
        <w:ind w:firstLine="570"/>
        <w:jc w:val="both"/>
        <w:rPr>
          <w:rFonts w:ascii="仿宋" w:eastAsia="仿宋" w:hAnsi="仿宋" w:cstheme="minorBidi"/>
          <w:kern w:val="2"/>
          <w:sz w:val="28"/>
          <w:szCs w:val="28"/>
        </w:rPr>
      </w:pPr>
      <w:r>
        <w:rPr>
          <w:rFonts w:ascii="仿宋" w:eastAsia="仿宋" w:hAnsi="仿宋" w:cstheme="minorBidi" w:hint="eastAsia"/>
          <w:kern w:val="2"/>
          <w:sz w:val="28"/>
          <w:szCs w:val="28"/>
        </w:rPr>
        <w:t>我们目前建立的主要风险分析场景包括：互联网攻击IP的分析、互联网流量中所有IP和情报关联分析、钓鱼网站检测和情报关联分析</w:t>
      </w:r>
      <w:r w:rsidR="00C3027D">
        <w:rPr>
          <w:rFonts w:ascii="仿宋" w:eastAsia="仿宋" w:hAnsi="仿宋" w:cstheme="minorBidi" w:hint="eastAsia"/>
          <w:kern w:val="2"/>
          <w:sz w:val="28"/>
          <w:szCs w:val="28"/>
        </w:rPr>
        <w:t>。</w:t>
      </w:r>
    </w:p>
    <w:p w:rsidR="00B71576" w:rsidRPr="00B71576" w:rsidRDefault="00B71576" w:rsidP="00B71576">
      <w:pPr>
        <w:pStyle w:val="a3"/>
        <w:shd w:val="clear" w:color="auto" w:fill="FFFFFF"/>
        <w:spacing w:before="0" w:beforeAutospacing="0" w:after="0" w:afterAutospacing="0" w:line="384" w:lineRule="auto"/>
        <w:ind w:firstLine="570"/>
        <w:jc w:val="both"/>
        <w:rPr>
          <w:rFonts w:ascii="仿宋" w:eastAsia="仿宋" w:hAnsi="仿宋" w:cstheme="minorBidi"/>
          <w:kern w:val="2"/>
          <w:sz w:val="28"/>
          <w:szCs w:val="28"/>
        </w:rPr>
      </w:pPr>
      <w:r>
        <w:rPr>
          <w:rFonts w:ascii="仿宋" w:eastAsia="仿宋" w:hAnsi="仿宋" w:cstheme="minorBidi" w:hint="eastAsia"/>
          <w:kern w:val="2"/>
          <w:sz w:val="28"/>
          <w:szCs w:val="28"/>
        </w:rPr>
        <w:t>未来</w:t>
      </w:r>
      <w:r w:rsidR="00C3027D">
        <w:rPr>
          <w:rFonts w:ascii="仿宋" w:eastAsia="仿宋" w:hAnsi="仿宋" w:cstheme="minorBidi" w:hint="eastAsia"/>
          <w:kern w:val="2"/>
          <w:sz w:val="28"/>
          <w:szCs w:val="28"/>
        </w:rPr>
        <w:t>还</w:t>
      </w:r>
      <w:r>
        <w:rPr>
          <w:rFonts w:ascii="仿宋" w:eastAsia="仿宋" w:hAnsi="仿宋" w:cstheme="minorBidi" w:hint="eastAsia"/>
          <w:kern w:val="2"/>
          <w:sz w:val="28"/>
          <w:szCs w:val="28"/>
        </w:rPr>
        <w:t>会对服务器进程MD5和情报关联分析</w:t>
      </w:r>
      <w:r w:rsidR="00E576F9">
        <w:rPr>
          <w:rFonts w:ascii="仿宋" w:eastAsia="仿宋" w:hAnsi="仿宋" w:cstheme="minorBidi" w:hint="eastAsia"/>
          <w:kern w:val="2"/>
          <w:sz w:val="28"/>
          <w:szCs w:val="28"/>
        </w:rPr>
        <w:t>、每月针对业界主要风险事件进行分析</w:t>
      </w:r>
      <w:r w:rsidR="00BD3DDC">
        <w:rPr>
          <w:rFonts w:ascii="仿宋" w:eastAsia="仿宋" w:hAnsi="仿宋" w:cstheme="minorBidi" w:hint="eastAsia"/>
          <w:kern w:val="2"/>
          <w:sz w:val="28"/>
          <w:szCs w:val="28"/>
        </w:rPr>
        <w:t>（需要联系情报厂商和大的安全公司）</w:t>
      </w:r>
    </w:p>
    <w:p w:rsidR="00F06A7B" w:rsidRDefault="00F06A7B" w:rsidP="00471ED5">
      <w:pPr>
        <w:pStyle w:val="a3"/>
        <w:shd w:val="clear" w:color="auto" w:fill="FFFFFF"/>
        <w:spacing w:before="0" w:beforeAutospacing="0" w:after="0" w:afterAutospacing="0" w:line="384" w:lineRule="auto"/>
        <w:ind w:left="560"/>
        <w:jc w:val="both"/>
        <w:rPr>
          <w:rFonts w:ascii="仿宋" w:eastAsia="仿宋" w:hAnsi="仿宋" w:cstheme="minorBidi"/>
          <w:kern w:val="2"/>
          <w:sz w:val="28"/>
          <w:szCs w:val="28"/>
        </w:rPr>
      </w:pPr>
    </w:p>
    <w:p w:rsidR="0032232A" w:rsidRPr="0063717E" w:rsidRDefault="0032232A" w:rsidP="0063717E">
      <w:pPr>
        <w:pStyle w:val="a3"/>
        <w:numPr>
          <w:ilvl w:val="0"/>
          <w:numId w:val="1"/>
        </w:numPr>
        <w:shd w:val="clear" w:color="auto" w:fill="FFFFFF"/>
        <w:spacing w:before="0" w:beforeAutospacing="0" w:after="0" w:afterAutospacing="0" w:line="384" w:lineRule="auto"/>
        <w:jc w:val="both"/>
        <w:rPr>
          <w:rFonts w:ascii="仿宋" w:eastAsia="仿宋" w:hAnsi="仿宋"/>
          <w:sz w:val="28"/>
          <w:szCs w:val="28"/>
        </w:rPr>
      </w:pPr>
      <w:r w:rsidRPr="0063717E">
        <w:rPr>
          <w:rFonts w:ascii="仿宋" w:eastAsia="仿宋" w:hAnsi="仿宋" w:hint="eastAsia"/>
          <w:sz w:val="28"/>
          <w:szCs w:val="28"/>
        </w:rPr>
        <w:t>自适应安全架构在实践中面临的挑战</w:t>
      </w:r>
    </w:p>
    <w:p w:rsidR="00335008" w:rsidRDefault="00335008" w:rsidP="00335008">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自适应安全架构非常强调数据的分析能力，所以机器学习在安全数据分析的使用无疑成为一个非常热门的话题，但从我们的实践结果看，情况不是很乐观，可能还需要在算法和观念上有突破</w:t>
      </w:r>
      <w:r w:rsidR="0045560A">
        <w:rPr>
          <w:rFonts w:ascii="仿宋" w:eastAsia="仿宋" w:hAnsi="仿宋" w:cstheme="minorBidi" w:hint="eastAsia"/>
          <w:kern w:val="2"/>
          <w:sz w:val="28"/>
          <w:szCs w:val="28"/>
        </w:rPr>
        <w:t>。结合我们实践，再综合</w:t>
      </w:r>
      <w:r>
        <w:rPr>
          <w:rFonts w:ascii="仿宋" w:eastAsia="仿宋" w:hAnsi="仿宋" w:cstheme="minorBidi" w:hint="eastAsia"/>
          <w:kern w:val="2"/>
          <w:sz w:val="28"/>
          <w:szCs w:val="28"/>
        </w:rPr>
        <w:t>各方观点：机器学习成功案例主要在大量重复性操作上，技术性较高的工作机器学习远远达不到标准，网络安全对事件的准确性要求很高，漏报误报都非常敏感。另外机器学习基本上发生在正常</w:t>
      </w:r>
      <w:r>
        <w:rPr>
          <w:rFonts w:ascii="仿宋" w:eastAsia="仿宋" w:hAnsi="仿宋" w:cstheme="minorBidi" w:hint="eastAsia"/>
          <w:kern w:val="2"/>
          <w:sz w:val="28"/>
          <w:szCs w:val="28"/>
        </w:rPr>
        <w:lastRenderedPageBreak/>
        <w:t>人正常行为上，而</w:t>
      </w:r>
      <w:r w:rsidR="00C3031B">
        <w:rPr>
          <w:rFonts w:ascii="仿宋" w:eastAsia="仿宋" w:hAnsi="仿宋" w:cstheme="minorBidi" w:hint="eastAsia"/>
          <w:kern w:val="2"/>
          <w:sz w:val="28"/>
          <w:szCs w:val="28"/>
        </w:rPr>
        <w:t>我们的对手是非正常人，行为也非正常</w:t>
      </w:r>
      <w:r w:rsidR="00030FF7">
        <w:rPr>
          <w:rFonts w:ascii="仿宋" w:eastAsia="仿宋" w:hAnsi="仿宋" w:cstheme="minorBidi" w:hint="eastAsia"/>
          <w:kern w:val="2"/>
          <w:sz w:val="28"/>
          <w:szCs w:val="28"/>
        </w:rPr>
        <w:t>行为，如何适应这种变化，还需要大家共同的智慧。</w:t>
      </w:r>
    </w:p>
    <w:p w:rsidR="0032232A" w:rsidRDefault="00390B76" w:rsidP="000D5AE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自适应安全架构中，不管是检测分析还是溯源都对网络流量的抓取有非常大的依赖，网络流量抓取有两种模式，一种</w:t>
      </w:r>
      <w:r w:rsidR="000D5AEB">
        <w:rPr>
          <w:rFonts w:ascii="仿宋" w:eastAsia="仿宋" w:hAnsi="仿宋" w:cstheme="minorBidi" w:hint="eastAsia"/>
          <w:kern w:val="2"/>
          <w:sz w:val="28"/>
          <w:szCs w:val="28"/>
        </w:rPr>
        <w:t>是抓取五元组，一种是全流量，但是云化后，流量获取将是</w:t>
      </w:r>
      <w:r w:rsidR="000355A9">
        <w:rPr>
          <w:rFonts w:ascii="仿宋" w:eastAsia="仿宋" w:hAnsi="仿宋" w:cstheme="minorBidi" w:hint="eastAsia"/>
          <w:kern w:val="2"/>
          <w:sz w:val="28"/>
          <w:szCs w:val="28"/>
        </w:rPr>
        <w:t>一个挑战</w:t>
      </w:r>
      <w:r w:rsidR="000D5AEB">
        <w:rPr>
          <w:rFonts w:ascii="仿宋" w:eastAsia="仿宋" w:hAnsi="仿宋" w:cstheme="minorBidi" w:hint="eastAsia"/>
          <w:kern w:val="2"/>
          <w:sz w:val="28"/>
          <w:szCs w:val="28"/>
        </w:rPr>
        <w:t>。</w:t>
      </w:r>
    </w:p>
    <w:p w:rsidR="000D5AEB" w:rsidRDefault="006C2A00" w:rsidP="000D5AEB">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自适应安全架构中，服务器端agent是一类非常重要的检测点，但本身稳定性和升级策略都直接影响到决策。</w:t>
      </w:r>
    </w:p>
    <w:p w:rsidR="0063717E" w:rsidRPr="0032232A" w:rsidRDefault="0063717E" w:rsidP="0032232A">
      <w:pPr>
        <w:pStyle w:val="a3"/>
        <w:shd w:val="clear" w:color="auto" w:fill="FFFFFF"/>
        <w:spacing w:before="0" w:beforeAutospacing="0" w:after="0" w:afterAutospacing="0" w:line="384" w:lineRule="auto"/>
        <w:ind w:left="975"/>
        <w:jc w:val="both"/>
        <w:rPr>
          <w:rFonts w:ascii="仿宋" w:eastAsia="仿宋" w:hAnsi="仿宋" w:cstheme="minorBidi"/>
          <w:kern w:val="2"/>
          <w:sz w:val="28"/>
          <w:szCs w:val="28"/>
        </w:rPr>
      </w:pPr>
    </w:p>
    <w:p w:rsidR="004A5E05" w:rsidRDefault="004A5E05" w:rsidP="004A5E05">
      <w:pPr>
        <w:pStyle w:val="a3"/>
        <w:numPr>
          <w:ilvl w:val="0"/>
          <w:numId w:val="1"/>
        </w:numPr>
        <w:shd w:val="clear" w:color="auto" w:fill="FFFFFF"/>
        <w:spacing w:before="0" w:beforeAutospacing="0" w:after="0" w:afterAutospacing="0" w:line="384" w:lineRule="auto"/>
        <w:jc w:val="both"/>
        <w:rPr>
          <w:rFonts w:ascii="仿宋" w:eastAsia="仿宋" w:hAnsi="仿宋"/>
          <w:sz w:val="28"/>
          <w:szCs w:val="28"/>
        </w:rPr>
      </w:pPr>
      <w:r w:rsidRPr="004A5E05">
        <w:rPr>
          <w:rFonts w:ascii="仿宋" w:eastAsia="仿宋" w:hAnsi="仿宋" w:hint="eastAsia"/>
          <w:sz w:val="28"/>
          <w:szCs w:val="28"/>
        </w:rPr>
        <w:t>总结</w:t>
      </w:r>
    </w:p>
    <w:p w:rsidR="004A5E05" w:rsidRDefault="000B4DC9" w:rsidP="000B4DC9">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sidRPr="000B4DC9">
        <w:rPr>
          <w:rFonts w:ascii="仿宋" w:eastAsia="仿宋" w:hAnsi="仿宋" w:cstheme="minorBidi" w:hint="eastAsia"/>
          <w:kern w:val="2"/>
          <w:sz w:val="28"/>
          <w:szCs w:val="28"/>
        </w:rPr>
        <w:t>自适应安全框架是面向</w:t>
      </w:r>
      <w:r>
        <w:rPr>
          <w:rFonts w:ascii="仿宋" w:eastAsia="仿宋" w:hAnsi="仿宋" w:cstheme="minorBidi" w:hint="eastAsia"/>
          <w:kern w:val="2"/>
          <w:sz w:val="28"/>
          <w:szCs w:val="28"/>
        </w:rPr>
        <w:t>当前主要威胁风险</w:t>
      </w:r>
      <w:r w:rsidRPr="000B4DC9">
        <w:rPr>
          <w:rFonts w:ascii="仿宋" w:eastAsia="仿宋" w:hAnsi="仿宋" w:cstheme="minorBidi" w:hint="eastAsia"/>
          <w:kern w:val="2"/>
          <w:sz w:val="28"/>
          <w:szCs w:val="28"/>
        </w:rPr>
        <w:t>的安全体系框架，以应对云大物移智时代所面临的安全形势。自适应安全框架从预测、防御、检测、响应四个维度，强调安全防护是一个持续处理的、循环的过程，细粒度、多角度、持续化的对安全威胁进行实时动态分析，自动适应不断变化的网络和威胁环境，并不断优化自身的安全防御机制</w:t>
      </w:r>
      <w:r w:rsidR="00204E70">
        <w:rPr>
          <w:rFonts w:ascii="仿宋" w:eastAsia="仿宋" w:hAnsi="仿宋" w:cstheme="minorBidi" w:hint="eastAsia"/>
          <w:kern w:val="2"/>
          <w:sz w:val="28"/>
          <w:szCs w:val="28"/>
        </w:rPr>
        <w:t>。</w:t>
      </w:r>
    </w:p>
    <w:p w:rsidR="00204E70" w:rsidRPr="000B4DC9" w:rsidRDefault="00204E70" w:rsidP="000B4DC9">
      <w:pPr>
        <w:pStyle w:val="a3"/>
        <w:shd w:val="clear" w:color="auto" w:fill="FFFFFF"/>
        <w:spacing w:before="0" w:beforeAutospacing="0" w:after="0" w:afterAutospacing="0" w:line="384" w:lineRule="auto"/>
        <w:ind w:firstLineChars="200" w:firstLine="560"/>
        <w:jc w:val="both"/>
        <w:rPr>
          <w:rFonts w:ascii="仿宋" w:eastAsia="仿宋" w:hAnsi="仿宋" w:cstheme="minorBidi"/>
          <w:kern w:val="2"/>
          <w:sz w:val="28"/>
          <w:szCs w:val="28"/>
        </w:rPr>
      </w:pPr>
      <w:r>
        <w:rPr>
          <w:rFonts w:ascii="仿宋" w:eastAsia="仿宋" w:hAnsi="仿宋" w:cstheme="minorBidi" w:hint="eastAsia"/>
          <w:kern w:val="2"/>
          <w:sz w:val="28"/>
          <w:szCs w:val="28"/>
        </w:rPr>
        <w:t>金融组织在自适应安全框架建设中，有几点需要注意：一是和具体场景相结合，要清楚每个场景下，博弈对手是谁，从哪儿来，怎么来，来了后做什么，怎么做；二是要和组织的具体情况相结合，每个组织的组织架构不一样，策略不一样，阶段目标不一样，所以具体实现方法和运营手段都是有差异的，关键是如何在自己现有条件下有效运营最关键；三是整个数据分析建设需要投入大的资源</w:t>
      </w:r>
      <w:r w:rsidR="00F66E27">
        <w:rPr>
          <w:rFonts w:ascii="仿宋" w:eastAsia="仿宋" w:hAnsi="仿宋" w:cstheme="minorBidi" w:hint="eastAsia"/>
          <w:kern w:val="2"/>
          <w:sz w:val="28"/>
          <w:szCs w:val="28"/>
        </w:rPr>
        <w:t>，不追求高大上，一切从问题出发；四是金融行业的情报建设应该纳入到日程上来，开放、共享才是未来。</w:t>
      </w:r>
    </w:p>
    <w:sectPr w:rsidR="00204E70" w:rsidRPr="000B4D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8B5" w:rsidRDefault="002238B5" w:rsidP="000846D8">
      <w:r>
        <w:separator/>
      </w:r>
    </w:p>
  </w:endnote>
  <w:endnote w:type="continuationSeparator" w:id="0">
    <w:p w:rsidR="002238B5" w:rsidRDefault="002238B5" w:rsidP="00084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8B5" w:rsidRDefault="002238B5" w:rsidP="000846D8">
      <w:r>
        <w:separator/>
      </w:r>
    </w:p>
  </w:footnote>
  <w:footnote w:type="continuationSeparator" w:id="0">
    <w:p w:rsidR="002238B5" w:rsidRDefault="002238B5" w:rsidP="000846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84C14"/>
    <w:multiLevelType w:val="hybridMultilevel"/>
    <w:tmpl w:val="CC16F77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
    <w:nsid w:val="28114F36"/>
    <w:multiLevelType w:val="multilevel"/>
    <w:tmpl w:val="08D8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894CCD"/>
    <w:multiLevelType w:val="hybridMultilevel"/>
    <w:tmpl w:val="1564E2BA"/>
    <w:lvl w:ilvl="0" w:tplc="04090011">
      <w:start w:val="1"/>
      <w:numFmt w:val="decimal"/>
      <w:lvlText w:val="%1)"/>
      <w:lvlJc w:val="left"/>
      <w:pPr>
        <w:ind w:left="975" w:hanging="420"/>
      </w:p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3">
    <w:nsid w:val="304B662A"/>
    <w:multiLevelType w:val="hybridMultilevel"/>
    <w:tmpl w:val="52366686"/>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30DE69C7"/>
    <w:multiLevelType w:val="hybridMultilevel"/>
    <w:tmpl w:val="4250452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nsid w:val="33B431C0"/>
    <w:multiLevelType w:val="hybridMultilevel"/>
    <w:tmpl w:val="AE5EEC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C650013"/>
    <w:multiLevelType w:val="hybridMultilevel"/>
    <w:tmpl w:val="0DFA9136"/>
    <w:lvl w:ilvl="0" w:tplc="04090001">
      <w:start w:val="1"/>
      <w:numFmt w:val="bullet"/>
      <w:lvlText w:val=""/>
      <w:lvlJc w:val="left"/>
      <w:pPr>
        <w:ind w:left="975" w:hanging="420"/>
      </w:pPr>
      <w:rPr>
        <w:rFonts w:ascii="Wingdings" w:hAnsi="Wingdings" w:hint="default"/>
      </w:rPr>
    </w:lvl>
    <w:lvl w:ilvl="1" w:tplc="04090003" w:tentative="1">
      <w:start w:val="1"/>
      <w:numFmt w:val="bullet"/>
      <w:lvlText w:val=""/>
      <w:lvlJc w:val="left"/>
      <w:pPr>
        <w:ind w:left="1395" w:hanging="420"/>
      </w:pPr>
      <w:rPr>
        <w:rFonts w:ascii="Wingdings" w:hAnsi="Wingdings" w:hint="default"/>
      </w:rPr>
    </w:lvl>
    <w:lvl w:ilvl="2" w:tplc="04090005" w:tentative="1">
      <w:start w:val="1"/>
      <w:numFmt w:val="bullet"/>
      <w:lvlText w:val=""/>
      <w:lvlJc w:val="left"/>
      <w:pPr>
        <w:ind w:left="1815" w:hanging="420"/>
      </w:pPr>
      <w:rPr>
        <w:rFonts w:ascii="Wingdings" w:hAnsi="Wingdings" w:hint="default"/>
      </w:rPr>
    </w:lvl>
    <w:lvl w:ilvl="3" w:tplc="04090001" w:tentative="1">
      <w:start w:val="1"/>
      <w:numFmt w:val="bullet"/>
      <w:lvlText w:val=""/>
      <w:lvlJc w:val="left"/>
      <w:pPr>
        <w:ind w:left="2235" w:hanging="420"/>
      </w:pPr>
      <w:rPr>
        <w:rFonts w:ascii="Wingdings" w:hAnsi="Wingdings" w:hint="default"/>
      </w:rPr>
    </w:lvl>
    <w:lvl w:ilvl="4" w:tplc="04090003" w:tentative="1">
      <w:start w:val="1"/>
      <w:numFmt w:val="bullet"/>
      <w:lvlText w:val=""/>
      <w:lvlJc w:val="left"/>
      <w:pPr>
        <w:ind w:left="2655" w:hanging="420"/>
      </w:pPr>
      <w:rPr>
        <w:rFonts w:ascii="Wingdings" w:hAnsi="Wingdings" w:hint="default"/>
      </w:rPr>
    </w:lvl>
    <w:lvl w:ilvl="5" w:tplc="04090005" w:tentative="1">
      <w:start w:val="1"/>
      <w:numFmt w:val="bullet"/>
      <w:lvlText w:val=""/>
      <w:lvlJc w:val="left"/>
      <w:pPr>
        <w:ind w:left="3075" w:hanging="420"/>
      </w:pPr>
      <w:rPr>
        <w:rFonts w:ascii="Wingdings" w:hAnsi="Wingdings" w:hint="default"/>
      </w:rPr>
    </w:lvl>
    <w:lvl w:ilvl="6" w:tplc="04090001" w:tentative="1">
      <w:start w:val="1"/>
      <w:numFmt w:val="bullet"/>
      <w:lvlText w:val=""/>
      <w:lvlJc w:val="left"/>
      <w:pPr>
        <w:ind w:left="3495" w:hanging="420"/>
      </w:pPr>
      <w:rPr>
        <w:rFonts w:ascii="Wingdings" w:hAnsi="Wingdings" w:hint="default"/>
      </w:rPr>
    </w:lvl>
    <w:lvl w:ilvl="7" w:tplc="04090003" w:tentative="1">
      <w:start w:val="1"/>
      <w:numFmt w:val="bullet"/>
      <w:lvlText w:val=""/>
      <w:lvlJc w:val="left"/>
      <w:pPr>
        <w:ind w:left="3915" w:hanging="420"/>
      </w:pPr>
      <w:rPr>
        <w:rFonts w:ascii="Wingdings" w:hAnsi="Wingdings" w:hint="default"/>
      </w:rPr>
    </w:lvl>
    <w:lvl w:ilvl="8" w:tplc="04090005" w:tentative="1">
      <w:start w:val="1"/>
      <w:numFmt w:val="bullet"/>
      <w:lvlText w:val=""/>
      <w:lvlJc w:val="left"/>
      <w:pPr>
        <w:ind w:left="4335" w:hanging="420"/>
      </w:pPr>
      <w:rPr>
        <w:rFonts w:ascii="Wingdings" w:hAnsi="Wingdings" w:hint="default"/>
      </w:rPr>
    </w:lvl>
  </w:abstractNum>
  <w:abstractNum w:abstractNumId="7">
    <w:nsid w:val="58DC440C"/>
    <w:multiLevelType w:val="hybridMultilevel"/>
    <w:tmpl w:val="7F9E598E"/>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73A67E54"/>
    <w:multiLevelType w:val="hybridMultilevel"/>
    <w:tmpl w:val="609CDEA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3"/>
  </w:num>
  <w:num w:numId="2">
    <w:abstractNumId w:val="7"/>
  </w:num>
  <w:num w:numId="3">
    <w:abstractNumId w:val="8"/>
  </w:num>
  <w:num w:numId="4">
    <w:abstractNumId w:val="0"/>
  </w:num>
  <w:num w:numId="5">
    <w:abstractNumId w:val="0"/>
  </w:num>
  <w:num w:numId="6">
    <w:abstractNumId w:val="2"/>
  </w:num>
  <w:num w:numId="7">
    <w:abstractNumId w:val="6"/>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5B5"/>
    <w:rsid w:val="00030FF7"/>
    <w:rsid w:val="000312BD"/>
    <w:rsid w:val="000313A0"/>
    <w:rsid w:val="000355A9"/>
    <w:rsid w:val="00043EEB"/>
    <w:rsid w:val="000846D8"/>
    <w:rsid w:val="00093C00"/>
    <w:rsid w:val="0009689E"/>
    <w:rsid w:val="000971D7"/>
    <w:rsid w:val="000A2A66"/>
    <w:rsid w:val="000A57E6"/>
    <w:rsid w:val="000B4DC9"/>
    <w:rsid w:val="000B7C2C"/>
    <w:rsid w:val="000C184B"/>
    <w:rsid w:val="000D5AEB"/>
    <w:rsid w:val="00103C4D"/>
    <w:rsid w:val="00111F23"/>
    <w:rsid w:val="00120157"/>
    <w:rsid w:val="00125626"/>
    <w:rsid w:val="00126B4C"/>
    <w:rsid w:val="00142A11"/>
    <w:rsid w:val="00151DD3"/>
    <w:rsid w:val="001553FC"/>
    <w:rsid w:val="001633AD"/>
    <w:rsid w:val="001669D7"/>
    <w:rsid w:val="00167307"/>
    <w:rsid w:val="0017149C"/>
    <w:rsid w:val="00175D81"/>
    <w:rsid w:val="00190D06"/>
    <w:rsid w:val="001C1739"/>
    <w:rsid w:val="001C6CA8"/>
    <w:rsid w:val="00204E70"/>
    <w:rsid w:val="002238B5"/>
    <w:rsid w:val="00227617"/>
    <w:rsid w:val="00240771"/>
    <w:rsid w:val="0024721E"/>
    <w:rsid w:val="00272764"/>
    <w:rsid w:val="00282BD5"/>
    <w:rsid w:val="00283B40"/>
    <w:rsid w:val="00295747"/>
    <w:rsid w:val="002B3D58"/>
    <w:rsid w:val="002C412B"/>
    <w:rsid w:val="002D130F"/>
    <w:rsid w:val="002D463E"/>
    <w:rsid w:val="002E0383"/>
    <w:rsid w:val="002E7D83"/>
    <w:rsid w:val="00300168"/>
    <w:rsid w:val="003117C1"/>
    <w:rsid w:val="0032232A"/>
    <w:rsid w:val="00323CA1"/>
    <w:rsid w:val="00333304"/>
    <w:rsid w:val="00333E1C"/>
    <w:rsid w:val="00335008"/>
    <w:rsid w:val="003573CB"/>
    <w:rsid w:val="00362633"/>
    <w:rsid w:val="00364EFA"/>
    <w:rsid w:val="00367486"/>
    <w:rsid w:val="00390B76"/>
    <w:rsid w:val="003B09D1"/>
    <w:rsid w:val="003D56D6"/>
    <w:rsid w:val="00401CB2"/>
    <w:rsid w:val="0040262A"/>
    <w:rsid w:val="00411034"/>
    <w:rsid w:val="00432F26"/>
    <w:rsid w:val="00433692"/>
    <w:rsid w:val="0045560A"/>
    <w:rsid w:val="004606CD"/>
    <w:rsid w:val="00471ED5"/>
    <w:rsid w:val="00482521"/>
    <w:rsid w:val="004A5E05"/>
    <w:rsid w:val="004B26D5"/>
    <w:rsid w:val="004B7F5F"/>
    <w:rsid w:val="004F0D1B"/>
    <w:rsid w:val="004F17DC"/>
    <w:rsid w:val="004F4C42"/>
    <w:rsid w:val="00506E74"/>
    <w:rsid w:val="00507927"/>
    <w:rsid w:val="00542F0B"/>
    <w:rsid w:val="00543275"/>
    <w:rsid w:val="00547494"/>
    <w:rsid w:val="00551C8C"/>
    <w:rsid w:val="005676BD"/>
    <w:rsid w:val="00580CA7"/>
    <w:rsid w:val="005954DF"/>
    <w:rsid w:val="00596227"/>
    <w:rsid w:val="005C1970"/>
    <w:rsid w:val="005D045D"/>
    <w:rsid w:val="005D1372"/>
    <w:rsid w:val="005D34D5"/>
    <w:rsid w:val="005D776B"/>
    <w:rsid w:val="005F5946"/>
    <w:rsid w:val="00601013"/>
    <w:rsid w:val="00604EF2"/>
    <w:rsid w:val="00614C41"/>
    <w:rsid w:val="00634113"/>
    <w:rsid w:val="0063717E"/>
    <w:rsid w:val="00647945"/>
    <w:rsid w:val="00655EB4"/>
    <w:rsid w:val="006646C7"/>
    <w:rsid w:val="00676898"/>
    <w:rsid w:val="00693C5F"/>
    <w:rsid w:val="006C2A00"/>
    <w:rsid w:val="006D6A3B"/>
    <w:rsid w:val="006E2A6C"/>
    <w:rsid w:val="006F11C3"/>
    <w:rsid w:val="00703984"/>
    <w:rsid w:val="00712B7D"/>
    <w:rsid w:val="00762DB6"/>
    <w:rsid w:val="00776F09"/>
    <w:rsid w:val="007B0D62"/>
    <w:rsid w:val="007B4310"/>
    <w:rsid w:val="007D1E2F"/>
    <w:rsid w:val="007D6286"/>
    <w:rsid w:val="007E03F7"/>
    <w:rsid w:val="007F1D0A"/>
    <w:rsid w:val="007F2C74"/>
    <w:rsid w:val="00842E9A"/>
    <w:rsid w:val="008523BC"/>
    <w:rsid w:val="00865C8E"/>
    <w:rsid w:val="008915F3"/>
    <w:rsid w:val="008A1793"/>
    <w:rsid w:val="008A429B"/>
    <w:rsid w:val="008B73BE"/>
    <w:rsid w:val="008C5CF0"/>
    <w:rsid w:val="008F0070"/>
    <w:rsid w:val="0092301B"/>
    <w:rsid w:val="0092405A"/>
    <w:rsid w:val="00926099"/>
    <w:rsid w:val="009279D7"/>
    <w:rsid w:val="00944B8F"/>
    <w:rsid w:val="00947117"/>
    <w:rsid w:val="009512BE"/>
    <w:rsid w:val="009528AE"/>
    <w:rsid w:val="0095460A"/>
    <w:rsid w:val="0095622B"/>
    <w:rsid w:val="00981E41"/>
    <w:rsid w:val="0099148B"/>
    <w:rsid w:val="009A12B4"/>
    <w:rsid w:val="009B167B"/>
    <w:rsid w:val="009C36E6"/>
    <w:rsid w:val="009C3B5C"/>
    <w:rsid w:val="009C7082"/>
    <w:rsid w:val="009D38CD"/>
    <w:rsid w:val="009E5360"/>
    <w:rsid w:val="009E56A2"/>
    <w:rsid w:val="009F07DE"/>
    <w:rsid w:val="00A327D1"/>
    <w:rsid w:val="00A352DB"/>
    <w:rsid w:val="00A441D8"/>
    <w:rsid w:val="00A5280C"/>
    <w:rsid w:val="00A64DC2"/>
    <w:rsid w:val="00A64FA7"/>
    <w:rsid w:val="00A751C4"/>
    <w:rsid w:val="00A8466E"/>
    <w:rsid w:val="00A87CB3"/>
    <w:rsid w:val="00A936FA"/>
    <w:rsid w:val="00AB7AB8"/>
    <w:rsid w:val="00AC3C50"/>
    <w:rsid w:val="00B06384"/>
    <w:rsid w:val="00B31180"/>
    <w:rsid w:val="00B34AB5"/>
    <w:rsid w:val="00B70A3E"/>
    <w:rsid w:val="00B71576"/>
    <w:rsid w:val="00B85429"/>
    <w:rsid w:val="00B90431"/>
    <w:rsid w:val="00B9113F"/>
    <w:rsid w:val="00BB09E5"/>
    <w:rsid w:val="00BD3DDC"/>
    <w:rsid w:val="00BD4782"/>
    <w:rsid w:val="00BD5967"/>
    <w:rsid w:val="00BE5E8E"/>
    <w:rsid w:val="00BF0BF1"/>
    <w:rsid w:val="00BF252E"/>
    <w:rsid w:val="00BF470E"/>
    <w:rsid w:val="00C00FAB"/>
    <w:rsid w:val="00C05385"/>
    <w:rsid w:val="00C066CC"/>
    <w:rsid w:val="00C24D5B"/>
    <w:rsid w:val="00C3027D"/>
    <w:rsid w:val="00C3031B"/>
    <w:rsid w:val="00C35BF4"/>
    <w:rsid w:val="00C53E31"/>
    <w:rsid w:val="00C56B83"/>
    <w:rsid w:val="00C65E00"/>
    <w:rsid w:val="00C96325"/>
    <w:rsid w:val="00C975A8"/>
    <w:rsid w:val="00CA3728"/>
    <w:rsid w:val="00CB2A0D"/>
    <w:rsid w:val="00CE41B0"/>
    <w:rsid w:val="00CE681C"/>
    <w:rsid w:val="00D00681"/>
    <w:rsid w:val="00D01017"/>
    <w:rsid w:val="00D0694E"/>
    <w:rsid w:val="00D10239"/>
    <w:rsid w:val="00D171E5"/>
    <w:rsid w:val="00D22493"/>
    <w:rsid w:val="00D24579"/>
    <w:rsid w:val="00D265CD"/>
    <w:rsid w:val="00D2718B"/>
    <w:rsid w:val="00D37043"/>
    <w:rsid w:val="00D666E2"/>
    <w:rsid w:val="00D745B5"/>
    <w:rsid w:val="00D91D02"/>
    <w:rsid w:val="00DB7DF5"/>
    <w:rsid w:val="00DC3612"/>
    <w:rsid w:val="00DE41E8"/>
    <w:rsid w:val="00DE66D6"/>
    <w:rsid w:val="00DF2522"/>
    <w:rsid w:val="00DF3453"/>
    <w:rsid w:val="00E02742"/>
    <w:rsid w:val="00E05CE7"/>
    <w:rsid w:val="00E3534F"/>
    <w:rsid w:val="00E4790D"/>
    <w:rsid w:val="00E5038F"/>
    <w:rsid w:val="00E531CC"/>
    <w:rsid w:val="00E576F9"/>
    <w:rsid w:val="00E6138C"/>
    <w:rsid w:val="00E61920"/>
    <w:rsid w:val="00E64F1D"/>
    <w:rsid w:val="00EB68B9"/>
    <w:rsid w:val="00EC0233"/>
    <w:rsid w:val="00EE3FA3"/>
    <w:rsid w:val="00EE76F4"/>
    <w:rsid w:val="00F06A7B"/>
    <w:rsid w:val="00F21E0A"/>
    <w:rsid w:val="00F22E16"/>
    <w:rsid w:val="00F653B8"/>
    <w:rsid w:val="00F66E27"/>
    <w:rsid w:val="00F70D50"/>
    <w:rsid w:val="00F767C2"/>
    <w:rsid w:val="00F95CDD"/>
    <w:rsid w:val="00FA48D7"/>
    <w:rsid w:val="00FA5CEF"/>
    <w:rsid w:val="00FC25E6"/>
    <w:rsid w:val="00FC379B"/>
    <w:rsid w:val="00FE31A1"/>
    <w:rsid w:val="00FE7C34"/>
    <w:rsid w:val="00FF1976"/>
    <w:rsid w:val="00FF1ADF"/>
    <w:rsid w:val="00FF5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8DD74F-288E-4B85-897C-A409E5FE5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62DB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62DB6"/>
    <w:rPr>
      <w:b/>
      <w:bCs/>
    </w:rPr>
  </w:style>
  <w:style w:type="paragraph" w:styleId="a5">
    <w:name w:val="header"/>
    <w:basedOn w:val="a"/>
    <w:link w:val="Char"/>
    <w:uiPriority w:val="99"/>
    <w:unhideWhenUsed/>
    <w:rsid w:val="009C70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C7082"/>
    <w:rPr>
      <w:sz w:val="18"/>
      <w:szCs w:val="18"/>
    </w:rPr>
  </w:style>
  <w:style w:type="paragraph" w:styleId="a6">
    <w:name w:val="List Paragraph"/>
    <w:basedOn w:val="a"/>
    <w:uiPriority w:val="34"/>
    <w:qFormat/>
    <w:rsid w:val="009C7082"/>
    <w:pPr>
      <w:ind w:firstLineChars="200" w:firstLine="420"/>
    </w:pPr>
  </w:style>
  <w:style w:type="character" w:customStyle="1" w:styleId="a7">
    <w:name w:val="插图 字符"/>
    <w:basedOn w:val="a0"/>
    <w:link w:val="a8"/>
    <w:locked/>
    <w:rsid w:val="00D01017"/>
  </w:style>
  <w:style w:type="paragraph" w:customStyle="1" w:styleId="a8">
    <w:name w:val="插图"/>
    <w:next w:val="a"/>
    <w:link w:val="a7"/>
    <w:qFormat/>
    <w:rsid w:val="00D01017"/>
    <w:pPr>
      <w:spacing w:beforeLines="50" w:afterLines="50"/>
    </w:pPr>
  </w:style>
  <w:style w:type="table" w:styleId="a9">
    <w:name w:val="Table Grid"/>
    <w:basedOn w:val="a1"/>
    <w:uiPriority w:val="39"/>
    <w:rsid w:val="00CE6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脚 Char"/>
    <w:link w:val="aa"/>
    <w:uiPriority w:val="99"/>
    <w:rsid w:val="00543275"/>
    <w:rPr>
      <w:sz w:val="18"/>
      <w:szCs w:val="18"/>
    </w:rPr>
  </w:style>
  <w:style w:type="paragraph" w:styleId="aa">
    <w:name w:val="footer"/>
    <w:basedOn w:val="a"/>
    <w:link w:val="Char0"/>
    <w:uiPriority w:val="99"/>
    <w:rsid w:val="00543275"/>
    <w:pPr>
      <w:tabs>
        <w:tab w:val="center" w:pos="4153"/>
        <w:tab w:val="right" w:pos="8306"/>
      </w:tabs>
      <w:snapToGrid w:val="0"/>
      <w:jc w:val="left"/>
    </w:pPr>
    <w:rPr>
      <w:sz w:val="18"/>
      <w:szCs w:val="18"/>
    </w:rPr>
  </w:style>
  <w:style w:type="character" w:customStyle="1" w:styleId="Char1">
    <w:name w:val="页脚 Char1"/>
    <w:basedOn w:val="a0"/>
    <w:uiPriority w:val="99"/>
    <w:semiHidden/>
    <w:rsid w:val="00543275"/>
    <w:rPr>
      <w:sz w:val="18"/>
      <w:szCs w:val="18"/>
    </w:rPr>
  </w:style>
  <w:style w:type="paragraph" w:customStyle="1" w:styleId="1">
    <w:name w:val="列出段落1"/>
    <w:basedOn w:val="a"/>
    <w:uiPriority w:val="34"/>
    <w:qFormat/>
    <w:rsid w:val="009528AE"/>
    <w:pPr>
      <w:ind w:firstLineChars="200" w:firstLine="420"/>
    </w:pPr>
    <w:rPr>
      <w:rFonts w:ascii="Calibri" w:eastAsia="宋体" w:hAnsi="Calibri" w:cs="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950830">
      <w:bodyDiv w:val="1"/>
      <w:marLeft w:val="0"/>
      <w:marRight w:val="0"/>
      <w:marTop w:val="0"/>
      <w:marBottom w:val="0"/>
      <w:divBdr>
        <w:top w:val="none" w:sz="0" w:space="0" w:color="auto"/>
        <w:left w:val="none" w:sz="0" w:space="0" w:color="auto"/>
        <w:bottom w:val="none" w:sz="0" w:space="0" w:color="auto"/>
        <w:right w:val="none" w:sz="0" w:space="0" w:color="auto"/>
      </w:divBdr>
      <w:divsChild>
        <w:div w:id="1639725872">
          <w:marLeft w:val="0"/>
          <w:marRight w:val="0"/>
          <w:marTop w:val="0"/>
          <w:marBottom w:val="0"/>
          <w:divBdr>
            <w:top w:val="none" w:sz="0" w:space="0" w:color="auto"/>
            <w:left w:val="none" w:sz="0" w:space="0" w:color="auto"/>
            <w:bottom w:val="none" w:sz="0" w:space="0" w:color="auto"/>
            <w:right w:val="none" w:sz="0" w:space="0" w:color="auto"/>
          </w:divBdr>
          <w:divsChild>
            <w:div w:id="1216241793">
              <w:marLeft w:val="0"/>
              <w:marRight w:val="0"/>
              <w:marTop w:val="0"/>
              <w:marBottom w:val="0"/>
              <w:divBdr>
                <w:top w:val="none" w:sz="0" w:space="0" w:color="auto"/>
                <w:left w:val="none" w:sz="0" w:space="0" w:color="auto"/>
                <w:bottom w:val="none" w:sz="0" w:space="0" w:color="auto"/>
                <w:right w:val="none" w:sz="0" w:space="0" w:color="auto"/>
              </w:divBdr>
              <w:divsChild>
                <w:div w:id="481700932">
                  <w:marLeft w:val="0"/>
                  <w:marRight w:val="0"/>
                  <w:marTop w:val="0"/>
                  <w:marBottom w:val="0"/>
                  <w:divBdr>
                    <w:top w:val="none" w:sz="0" w:space="0" w:color="auto"/>
                    <w:left w:val="none" w:sz="0" w:space="0" w:color="auto"/>
                    <w:bottom w:val="none" w:sz="0" w:space="0" w:color="auto"/>
                    <w:right w:val="none" w:sz="0" w:space="0" w:color="auto"/>
                  </w:divBdr>
                  <w:divsChild>
                    <w:div w:id="1566187519">
                      <w:marLeft w:val="0"/>
                      <w:marRight w:val="0"/>
                      <w:marTop w:val="0"/>
                      <w:marBottom w:val="0"/>
                      <w:divBdr>
                        <w:top w:val="none" w:sz="0" w:space="0" w:color="auto"/>
                        <w:left w:val="none" w:sz="0" w:space="0" w:color="auto"/>
                        <w:bottom w:val="none" w:sz="0" w:space="0" w:color="auto"/>
                        <w:right w:val="none" w:sz="0" w:space="0" w:color="auto"/>
                      </w:divBdr>
                      <w:divsChild>
                        <w:div w:id="1018314705">
                          <w:marLeft w:val="0"/>
                          <w:marRight w:val="0"/>
                          <w:marTop w:val="0"/>
                          <w:marBottom w:val="0"/>
                          <w:divBdr>
                            <w:top w:val="none" w:sz="0" w:space="0" w:color="auto"/>
                            <w:left w:val="none" w:sz="0" w:space="0" w:color="auto"/>
                            <w:bottom w:val="none" w:sz="0" w:space="0" w:color="auto"/>
                            <w:right w:val="none" w:sz="0" w:space="0" w:color="auto"/>
                          </w:divBdr>
                          <w:divsChild>
                            <w:div w:id="502208018">
                              <w:marLeft w:val="0"/>
                              <w:marRight w:val="0"/>
                              <w:marTop w:val="0"/>
                              <w:marBottom w:val="0"/>
                              <w:divBdr>
                                <w:top w:val="none" w:sz="0" w:space="0" w:color="auto"/>
                                <w:left w:val="none" w:sz="0" w:space="0" w:color="auto"/>
                                <w:bottom w:val="none" w:sz="0" w:space="0" w:color="auto"/>
                                <w:right w:val="none" w:sz="0" w:space="0" w:color="auto"/>
                              </w:divBdr>
                              <w:divsChild>
                                <w:div w:id="14525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488080">
      <w:bodyDiv w:val="1"/>
      <w:marLeft w:val="0"/>
      <w:marRight w:val="0"/>
      <w:marTop w:val="0"/>
      <w:marBottom w:val="0"/>
      <w:divBdr>
        <w:top w:val="none" w:sz="0" w:space="0" w:color="auto"/>
        <w:left w:val="none" w:sz="0" w:space="0" w:color="auto"/>
        <w:bottom w:val="none" w:sz="0" w:space="0" w:color="auto"/>
        <w:right w:val="none" w:sz="0" w:space="0" w:color="auto"/>
      </w:divBdr>
    </w:div>
    <w:div w:id="1430545148">
      <w:bodyDiv w:val="1"/>
      <w:marLeft w:val="0"/>
      <w:marRight w:val="0"/>
      <w:marTop w:val="0"/>
      <w:marBottom w:val="0"/>
      <w:divBdr>
        <w:top w:val="none" w:sz="0" w:space="0" w:color="auto"/>
        <w:left w:val="none" w:sz="0" w:space="0" w:color="auto"/>
        <w:bottom w:val="none" w:sz="0" w:space="0" w:color="auto"/>
        <w:right w:val="none" w:sz="0" w:space="0" w:color="auto"/>
      </w:divBdr>
    </w:div>
    <w:div w:id="1899894645">
      <w:bodyDiv w:val="1"/>
      <w:marLeft w:val="0"/>
      <w:marRight w:val="0"/>
      <w:marTop w:val="0"/>
      <w:marBottom w:val="0"/>
      <w:divBdr>
        <w:top w:val="none" w:sz="0" w:space="0" w:color="auto"/>
        <w:left w:val="none" w:sz="0" w:space="0" w:color="auto"/>
        <w:bottom w:val="none" w:sz="0" w:space="0" w:color="auto"/>
        <w:right w:val="none" w:sz="0" w:space="0" w:color="auto"/>
      </w:divBdr>
      <w:divsChild>
        <w:div w:id="1564945564">
          <w:marLeft w:val="0"/>
          <w:marRight w:val="0"/>
          <w:marTop w:val="0"/>
          <w:marBottom w:val="0"/>
          <w:divBdr>
            <w:top w:val="none" w:sz="0" w:space="0" w:color="auto"/>
            <w:left w:val="none" w:sz="0" w:space="0" w:color="auto"/>
            <w:bottom w:val="none" w:sz="0" w:space="0" w:color="auto"/>
            <w:right w:val="none" w:sz="0" w:space="0" w:color="auto"/>
          </w:divBdr>
          <w:divsChild>
            <w:div w:id="1643075693">
              <w:marLeft w:val="0"/>
              <w:marRight w:val="0"/>
              <w:marTop w:val="120"/>
              <w:marBottom w:val="120"/>
              <w:divBdr>
                <w:top w:val="none" w:sz="0" w:space="0" w:color="auto"/>
                <w:left w:val="none" w:sz="0" w:space="0" w:color="auto"/>
                <w:bottom w:val="none" w:sz="0" w:space="0" w:color="auto"/>
                <w:right w:val="none" w:sz="0" w:space="0" w:color="auto"/>
              </w:divBdr>
              <w:divsChild>
                <w:div w:id="775710479">
                  <w:marLeft w:val="0"/>
                  <w:marRight w:val="0"/>
                  <w:marTop w:val="0"/>
                  <w:marBottom w:val="0"/>
                  <w:divBdr>
                    <w:top w:val="none" w:sz="0" w:space="0" w:color="auto"/>
                    <w:left w:val="none" w:sz="0" w:space="0" w:color="auto"/>
                    <w:bottom w:val="none" w:sz="0" w:space="0" w:color="auto"/>
                    <w:right w:val="none" w:sz="0" w:space="0" w:color="auto"/>
                  </w:divBdr>
                  <w:divsChild>
                    <w:div w:id="1899509538">
                      <w:marLeft w:val="0"/>
                      <w:marRight w:val="0"/>
                      <w:marTop w:val="0"/>
                      <w:marBottom w:val="0"/>
                      <w:divBdr>
                        <w:top w:val="none" w:sz="0" w:space="0" w:color="auto"/>
                        <w:left w:val="none" w:sz="0" w:space="0" w:color="auto"/>
                        <w:bottom w:val="none" w:sz="0" w:space="0" w:color="auto"/>
                        <w:right w:val="none" w:sz="0" w:space="0" w:color="auto"/>
                      </w:divBdr>
                      <w:divsChild>
                        <w:div w:id="14317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9.emf"/><Relationship Id="rId26" Type="http://schemas.microsoft.com/office/2007/relationships/diagramDrawing" Target="diagrams/drawing1.xml"/><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package" Target="embeddings/Microsoft_Visio___4.vsdx"/><Relationship Id="rId34" Type="http://schemas.openxmlformats.org/officeDocument/2006/relationships/image" Target="media/image16.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package" Target="embeddings/Microsoft_Visio___6.vsdx"/><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diagramQuickStyle" Target="diagrams/quickStyle1.xml"/><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package" Target="embeddings/Microsoft_Visio___8.vsdx"/><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2.PNG"/><Relationship Id="rId36" Type="http://schemas.openxmlformats.org/officeDocument/2006/relationships/package" Target="embeddings/Microsoft_Visio___7.vsdx"/><Relationship Id="rId10" Type="http://schemas.openxmlformats.org/officeDocument/2006/relationships/image" Target="media/image3.emf"/><Relationship Id="rId19" Type="http://schemas.openxmlformats.org/officeDocument/2006/relationships/package" Target="embeddings/Microsoft_Visio___3.vsdx"/><Relationship Id="rId31"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__2.vsdx"/><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7.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D3FB1C-E0F1-4C1A-95E7-DA36F9F7FF7E}"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zh-CN" altLang="en-US"/>
        </a:p>
      </dgm:t>
    </dgm:pt>
    <dgm:pt modelId="{EB6E6546-DBF8-4E43-AA1A-4455C20575D5}">
      <dgm:prSet phldrT="[文本]"/>
      <dgm:spPr/>
      <dgm:t>
        <a:bodyPr/>
        <a:lstStyle/>
        <a:p>
          <a:r>
            <a:rPr lang="zh-CN" altLang="en-US" dirty="0" smtClean="0">
              <a:latin typeface="微软雅黑" panose="020B0503020204020204" pitchFamily="34" charset="-122"/>
              <a:ea typeface="微软雅黑" panose="020B0503020204020204" pitchFamily="34" charset="-122"/>
            </a:rPr>
            <a:t>硬件层</a:t>
          </a:r>
          <a:endParaRPr lang="zh-CN" altLang="en-US" dirty="0">
            <a:latin typeface="微软雅黑" panose="020B0503020204020204" pitchFamily="34" charset="-122"/>
            <a:ea typeface="微软雅黑" panose="020B0503020204020204" pitchFamily="34" charset="-122"/>
          </a:endParaRPr>
        </a:p>
      </dgm:t>
    </dgm:pt>
    <dgm:pt modelId="{C780A4B5-807C-451E-8279-552D56E9042F}" type="parTrans" cxnId="{270862DB-6FCC-4C4B-9A3A-86BD08094351}">
      <dgm:prSet/>
      <dgm:spPr/>
      <dgm:t>
        <a:bodyPr/>
        <a:lstStyle/>
        <a:p>
          <a:endParaRPr lang="zh-CN" altLang="en-US"/>
        </a:p>
      </dgm:t>
    </dgm:pt>
    <dgm:pt modelId="{22919C94-47D1-49EE-9742-FC40BA28FE97}" type="sibTrans" cxnId="{270862DB-6FCC-4C4B-9A3A-86BD08094351}">
      <dgm:prSet/>
      <dgm:spPr/>
      <dgm:t>
        <a:bodyPr/>
        <a:lstStyle/>
        <a:p>
          <a:endParaRPr lang="zh-CN" altLang="en-US"/>
        </a:p>
      </dgm:t>
    </dgm:pt>
    <dgm:pt modelId="{C1DCDD03-0450-4172-BCDD-4E805A3D46E6}">
      <dgm:prSet phldrT="[文本]"/>
      <dgm:spPr/>
      <dgm:t>
        <a:bodyPr/>
        <a:lstStyle/>
        <a:p>
          <a:r>
            <a:rPr lang="zh-CN" altLang="en-US" dirty="0" smtClean="0">
              <a:latin typeface="微软雅黑" panose="020B0503020204020204" pitchFamily="34" charset="-122"/>
              <a:ea typeface="微软雅黑" panose="020B0503020204020204" pitchFamily="34" charset="-122"/>
            </a:rPr>
            <a:t>自研安全芯片，用于硬件安全检测</a:t>
          </a:r>
          <a:endParaRPr lang="zh-CN" altLang="en-US" dirty="0">
            <a:latin typeface="微软雅黑" panose="020B0503020204020204" pitchFamily="34" charset="-122"/>
            <a:ea typeface="微软雅黑" panose="020B0503020204020204" pitchFamily="34" charset="-122"/>
          </a:endParaRPr>
        </a:p>
      </dgm:t>
    </dgm:pt>
    <dgm:pt modelId="{652A842A-EF9D-40D4-A186-0155227ECD3F}" type="parTrans" cxnId="{60A7CC25-FCC0-4FE1-8803-3DDCAD6DED72}">
      <dgm:prSet/>
      <dgm:spPr/>
      <dgm:t>
        <a:bodyPr/>
        <a:lstStyle/>
        <a:p>
          <a:endParaRPr lang="zh-CN" altLang="en-US"/>
        </a:p>
      </dgm:t>
    </dgm:pt>
    <dgm:pt modelId="{C75B6551-E266-434D-B977-3ED8BA7C12D2}" type="sibTrans" cxnId="{60A7CC25-FCC0-4FE1-8803-3DDCAD6DED72}">
      <dgm:prSet/>
      <dgm:spPr/>
      <dgm:t>
        <a:bodyPr/>
        <a:lstStyle/>
        <a:p>
          <a:endParaRPr lang="zh-CN" altLang="en-US"/>
        </a:p>
      </dgm:t>
    </dgm:pt>
    <dgm:pt modelId="{DF444333-292C-477D-8585-30CBC82ABA2D}">
      <dgm:prSet phldrT="[文本]"/>
      <dgm:spPr/>
      <dgm:t>
        <a:bodyPr/>
        <a:lstStyle/>
        <a:p>
          <a:r>
            <a:rPr lang="zh-CN" altLang="en-US" dirty="0" smtClean="0">
              <a:latin typeface="微软雅黑" panose="020B0503020204020204" pitchFamily="34" charset="-122"/>
              <a:ea typeface="微软雅黑" panose="020B0503020204020204" pitchFamily="34" charset="-122"/>
            </a:rPr>
            <a:t>物理层</a:t>
          </a:r>
          <a:endParaRPr lang="zh-CN" altLang="en-US" dirty="0">
            <a:latin typeface="微软雅黑" panose="020B0503020204020204" pitchFamily="34" charset="-122"/>
            <a:ea typeface="微软雅黑" panose="020B0503020204020204" pitchFamily="34" charset="-122"/>
          </a:endParaRPr>
        </a:p>
      </dgm:t>
    </dgm:pt>
    <dgm:pt modelId="{7595126D-B1B5-4EE7-ADC5-6241294968E0}" type="parTrans" cxnId="{D7BF70B7-2C22-49C8-BD43-7F4AB7938A7A}">
      <dgm:prSet/>
      <dgm:spPr/>
      <dgm:t>
        <a:bodyPr/>
        <a:lstStyle/>
        <a:p>
          <a:endParaRPr lang="zh-CN" altLang="en-US"/>
        </a:p>
      </dgm:t>
    </dgm:pt>
    <dgm:pt modelId="{A49A8C4F-8C0C-4131-BA1F-C9E653A1566D}" type="sibTrans" cxnId="{D7BF70B7-2C22-49C8-BD43-7F4AB7938A7A}">
      <dgm:prSet/>
      <dgm:spPr/>
      <dgm:t>
        <a:bodyPr/>
        <a:lstStyle/>
        <a:p>
          <a:endParaRPr lang="zh-CN" altLang="en-US"/>
        </a:p>
      </dgm:t>
    </dgm:pt>
    <dgm:pt modelId="{27104B2A-5D58-4328-8081-13513539B6A4}">
      <dgm:prSet phldrT="[文本]"/>
      <dgm:spPr/>
      <dgm:t>
        <a:bodyPr/>
        <a:lstStyle/>
        <a:p>
          <a:r>
            <a:rPr lang="zh-CN" altLang="en-US" dirty="0" smtClean="0">
              <a:latin typeface="微软雅黑" panose="020B0503020204020204" pitchFamily="34" charset="-122"/>
              <a:ea typeface="微软雅黑" panose="020B0503020204020204" pitchFamily="34" charset="-122"/>
            </a:rPr>
            <a:t>摄像头、金属检测、生物识别等多重监控</a:t>
          </a:r>
          <a:endParaRPr lang="zh-CN" altLang="en-US" dirty="0">
            <a:latin typeface="微软雅黑" panose="020B0503020204020204" pitchFamily="34" charset="-122"/>
            <a:ea typeface="微软雅黑" panose="020B0503020204020204" pitchFamily="34" charset="-122"/>
          </a:endParaRPr>
        </a:p>
      </dgm:t>
    </dgm:pt>
    <dgm:pt modelId="{5BC0B270-80AC-4B30-9E72-A6C01CA5A14E}" type="parTrans" cxnId="{5D865766-FFF2-4629-8DAB-B9E74DFE4280}">
      <dgm:prSet/>
      <dgm:spPr/>
      <dgm:t>
        <a:bodyPr/>
        <a:lstStyle/>
        <a:p>
          <a:endParaRPr lang="zh-CN" altLang="en-US"/>
        </a:p>
      </dgm:t>
    </dgm:pt>
    <dgm:pt modelId="{FDF97D9C-315C-4B0A-931F-A99015CB9CEE}" type="sibTrans" cxnId="{5D865766-FFF2-4629-8DAB-B9E74DFE4280}">
      <dgm:prSet/>
      <dgm:spPr/>
      <dgm:t>
        <a:bodyPr/>
        <a:lstStyle/>
        <a:p>
          <a:endParaRPr lang="zh-CN" altLang="en-US"/>
        </a:p>
      </dgm:t>
    </dgm:pt>
    <dgm:pt modelId="{0CE67052-B481-4812-94CB-7BDDE3EE5862}">
      <dgm:prSet phldrT="[文本]"/>
      <dgm:spPr/>
      <dgm:t>
        <a:bodyPr/>
        <a:lstStyle/>
        <a:p>
          <a:r>
            <a:rPr lang="zh-CN" altLang="en-US" dirty="0" smtClean="0">
              <a:latin typeface="微软雅黑" panose="020B0503020204020204" pitchFamily="34" charset="-122"/>
              <a:ea typeface="微软雅黑" panose="020B0503020204020204" pitchFamily="34" charset="-122"/>
            </a:rPr>
            <a:t>硬件签名</a:t>
          </a:r>
          <a:r>
            <a:rPr lang="en-US" altLang="zh-CN" dirty="0" smtClean="0">
              <a:latin typeface="微软雅黑" panose="020B0503020204020204" pitchFamily="34" charset="-122"/>
              <a:ea typeface="微软雅黑" panose="020B0503020204020204" pitchFamily="34" charset="-122"/>
            </a:rPr>
            <a:t>/</a:t>
          </a:r>
          <a:r>
            <a:rPr lang="zh-CN" altLang="en-US" dirty="0" smtClean="0">
              <a:latin typeface="微软雅黑" panose="020B0503020204020204" pitchFamily="34" charset="-122"/>
              <a:ea typeface="微软雅黑" panose="020B0503020204020204" pitchFamily="34" charset="-122"/>
            </a:rPr>
            <a:t>验签，及以此为基础的准入</a:t>
          </a:r>
          <a:r>
            <a:rPr lang="en-US" altLang="zh-CN" dirty="0" smtClean="0">
              <a:latin typeface="微软雅黑" panose="020B0503020204020204" pitchFamily="34" charset="-122"/>
              <a:ea typeface="微软雅黑" panose="020B0503020204020204" pitchFamily="34" charset="-122"/>
            </a:rPr>
            <a:t>/</a:t>
          </a:r>
          <a:r>
            <a:rPr lang="zh-CN" altLang="en-US" dirty="0" smtClean="0">
              <a:latin typeface="微软雅黑" panose="020B0503020204020204" pitchFamily="34" charset="-122"/>
              <a:ea typeface="微软雅黑" panose="020B0503020204020204" pitchFamily="34" charset="-122"/>
            </a:rPr>
            <a:t>隔离</a:t>
          </a:r>
          <a:endParaRPr lang="zh-CN" altLang="en-US" dirty="0">
            <a:latin typeface="微软雅黑" panose="020B0503020204020204" pitchFamily="34" charset="-122"/>
            <a:ea typeface="微软雅黑" panose="020B0503020204020204" pitchFamily="34" charset="-122"/>
          </a:endParaRPr>
        </a:p>
      </dgm:t>
    </dgm:pt>
    <dgm:pt modelId="{AF2944FE-5EA5-45E3-972F-53E27D987144}" type="parTrans" cxnId="{D8423237-FD42-48FC-A658-B1C535EE2059}">
      <dgm:prSet/>
      <dgm:spPr/>
      <dgm:t>
        <a:bodyPr/>
        <a:lstStyle/>
        <a:p>
          <a:endParaRPr lang="zh-CN" altLang="en-US"/>
        </a:p>
      </dgm:t>
    </dgm:pt>
    <dgm:pt modelId="{7B8773AB-7D63-40A9-9529-30F239C15D47}" type="sibTrans" cxnId="{D8423237-FD42-48FC-A658-B1C535EE2059}">
      <dgm:prSet/>
      <dgm:spPr/>
      <dgm:t>
        <a:bodyPr/>
        <a:lstStyle/>
        <a:p>
          <a:endParaRPr lang="zh-CN" altLang="en-US"/>
        </a:p>
      </dgm:t>
    </dgm:pt>
    <dgm:pt modelId="{93521EEB-785F-4466-AAD3-8F8DAF51D709}">
      <dgm:prSet/>
      <dgm:spPr/>
      <dgm:t>
        <a:bodyPr/>
        <a:lstStyle/>
        <a:p>
          <a:r>
            <a:rPr lang="zh-CN" altLang="en-US" dirty="0" smtClean="0"/>
            <a:t>系统层</a:t>
          </a:r>
          <a:endParaRPr lang="zh-CN" altLang="en-US" dirty="0"/>
        </a:p>
      </dgm:t>
    </dgm:pt>
    <dgm:pt modelId="{244F1A5B-0FFF-45BF-B484-93DA46B62ABC}" type="parTrans" cxnId="{CDFCC1AA-B7A2-493B-B5B3-5BA71F88B5D5}">
      <dgm:prSet/>
      <dgm:spPr/>
      <dgm:t>
        <a:bodyPr/>
        <a:lstStyle/>
        <a:p>
          <a:endParaRPr lang="zh-CN" altLang="en-US"/>
        </a:p>
      </dgm:t>
    </dgm:pt>
    <dgm:pt modelId="{A5BD31A4-0BB8-4E70-BEA3-6479CF23DE20}" type="sibTrans" cxnId="{CDFCC1AA-B7A2-493B-B5B3-5BA71F88B5D5}">
      <dgm:prSet/>
      <dgm:spPr/>
      <dgm:t>
        <a:bodyPr/>
        <a:lstStyle/>
        <a:p>
          <a:endParaRPr lang="zh-CN" altLang="en-US"/>
        </a:p>
      </dgm:t>
    </dgm:pt>
    <dgm:pt modelId="{3F98CE2F-8285-47EB-A1DC-5C7B7C5916DD}">
      <dgm:prSet/>
      <dgm:spPr/>
      <dgm:t>
        <a:bodyPr/>
        <a:lstStyle/>
        <a:p>
          <a:r>
            <a:rPr lang="zh-CN" altLang="en-US" dirty="0" smtClean="0"/>
            <a:t>从</a:t>
          </a:r>
          <a:r>
            <a:rPr lang="en-US" altLang="zh-CN" dirty="0" smtClean="0"/>
            <a:t>BIOS</a:t>
          </a:r>
          <a:r>
            <a:rPr lang="zh-CN" altLang="en-US" dirty="0" smtClean="0"/>
            <a:t>到内核，启动栈每一步都对上一步验签</a:t>
          </a:r>
          <a:endParaRPr lang="zh-CN" altLang="en-US" dirty="0"/>
        </a:p>
      </dgm:t>
    </dgm:pt>
    <dgm:pt modelId="{BA62865E-5502-414D-BB45-4A4E625A2AD5}" type="parTrans" cxnId="{B3A75A59-67F1-44EF-AF89-73B90B647604}">
      <dgm:prSet/>
      <dgm:spPr/>
      <dgm:t>
        <a:bodyPr/>
        <a:lstStyle/>
        <a:p>
          <a:endParaRPr lang="zh-CN" altLang="en-US"/>
        </a:p>
      </dgm:t>
    </dgm:pt>
    <dgm:pt modelId="{DDD51537-46C8-4651-96EB-E82A2AA3EFAF}" type="sibTrans" cxnId="{B3A75A59-67F1-44EF-AF89-73B90B647604}">
      <dgm:prSet/>
      <dgm:spPr/>
      <dgm:t>
        <a:bodyPr/>
        <a:lstStyle/>
        <a:p>
          <a:endParaRPr lang="zh-CN" altLang="en-US"/>
        </a:p>
      </dgm:t>
    </dgm:pt>
    <dgm:pt modelId="{098AA43D-6218-41FF-875D-894509137A6E}">
      <dgm:prSet/>
      <dgm:spPr/>
      <dgm:t>
        <a:bodyPr/>
        <a:lstStyle/>
        <a:p>
          <a:r>
            <a:rPr lang="zh-CN" altLang="en-US" dirty="0" smtClean="0"/>
            <a:t>网络层</a:t>
          </a:r>
          <a:endParaRPr lang="zh-CN" altLang="en-US" dirty="0"/>
        </a:p>
      </dgm:t>
    </dgm:pt>
    <dgm:pt modelId="{5B15D025-85AD-4BA0-8264-0767B4056C6A}" type="parTrans" cxnId="{75C4F59F-772E-4FF2-9D60-08F5F8126664}">
      <dgm:prSet/>
      <dgm:spPr/>
      <dgm:t>
        <a:bodyPr/>
        <a:lstStyle/>
        <a:p>
          <a:endParaRPr lang="zh-CN" altLang="en-US"/>
        </a:p>
      </dgm:t>
    </dgm:pt>
    <dgm:pt modelId="{45DE63E1-4632-484B-8C54-2F77C429E553}" type="sibTrans" cxnId="{75C4F59F-772E-4FF2-9D60-08F5F8126664}">
      <dgm:prSet/>
      <dgm:spPr/>
      <dgm:t>
        <a:bodyPr/>
        <a:lstStyle/>
        <a:p>
          <a:endParaRPr lang="zh-CN" altLang="en-US"/>
        </a:p>
      </dgm:t>
    </dgm:pt>
    <dgm:pt modelId="{61CE71F9-B65B-4CE6-BB52-729E5F075EF6}">
      <dgm:prSet/>
      <dgm:spPr/>
      <dgm:t>
        <a:bodyPr/>
        <a:lstStyle/>
        <a:p>
          <a:r>
            <a:rPr lang="zh-CN" altLang="en-US" dirty="0" smtClean="0"/>
            <a:t>自研交换机，二层全流量加密</a:t>
          </a:r>
          <a:endParaRPr lang="zh-CN" altLang="en-US" dirty="0"/>
        </a:p>
      </dgm:t>
    </dgm:pt>
    <dgm:pt modelId="{BAE99630-7B46-4325-9855-577E2CFE76B6}" type="parTrans" cxnId="{FC1A7E41-5006-41D8-ADC4-1DDE406539F6}">
      <dgm:prSet/>
      <dgm:spPr/>
      <dgm:t>
        <a:bodyPr/>
        <a:lstStyle/>
        <a:p>
          <a:endParaRPr lang="zh-CN" altLang="en-US"/>
        </a:p>
      </dgm:t>
    </dgm:pt>
    <dgm:pt modelId="{849FA4B8-2C1A-41DB-BCDA-7559B177F60F}" type="sibTrans" cxnId="{FC1A7E41-5006-41D8-ADC4-1DDE406539F6}">
      <dgm:prSet/>
      <dgm:spPr/>
      <dgm:t>
        <a:bodyPr/>
        <a:lstStyle/>
        <a:p>
          <a:endParaRPr lang="zh-CN" altLang="en-US"/>
        </a:p>
      </dgm:t>
    </dgm:pt>
    <dgm:pt modelId="{F02E2495-6039-40C7-8ECC-60D42D45DFF6}">
      <dgm:prSet/>
      <dgm:spPr/>
      <dgm:t>
        <a:bodyPr/>
        <a:lstStyle/>
        <a:p>
          <a:r>
            <a:rPr lang="zh-CN" altLang="en-US" dirty="0" smtClean="0"/>
            <a:t>应用层</a:t>
          </a:r>
          <a:endParaRPr lang="zh-CN" altLang="en-US" dirty="0"/>
        </a:p>
      </dgm:t>
    </dgm:pt>
    <dgm:pt modelId="{FCBC95EE-ED1B-487E-AB89-BA45B17C6163}" type="parTrans" cxnId="{7F3A4891-5203-4A04-BE15-4700EC3AAC32}">
      <dgm:prSet/>
      <dgm:spPr/>
      <dgm:t>
        <a:bodyPr/>
        <a:lstStyle/>
        <a:p>
          <a:endParaRPr lang="zh-CN" altLang="en-US"/>
        </a:p>
      </dgm:t>
    </dgm:pt>
    <dgm:pt modelId="{CD468202-351C-40C6-AF5C-014C6A435929}" type="sibTrans" cxnId="{7F3A4891-5203-4A04-BE15-4700EC3AAC32}">
      <dgm:prSet/>
      <dgm:spPr/>
      <dgm:t>
        <a:bodyPr/>
        <a:lstStyle/>
        <a:p>
          <a:endParaRPr lang="zh-CN" altLang="en-US"/>
        </a:p>
      </dgm:t>
    </dgm:pt>
    <dgm:pt modelId="{6D6E9477-E266-421D-85E7-0A4AFD423782}">
      <dgm:prSet/>
      <dgm:spPr/>
      <dgm:t>
        <a:bodyPr/>
        <a:lstStyle/>
        <a:p>
          <a:r>
            <a:rPr lang="zh-CN" altLang="en-US" dirty="0" smtClean="0"/>
            <a:t>所有服务调用要求双向认证、授权</a:t>
          </a:r>
          <a:endParaRPr lang="zh-CN" altLang="en-US" dirty="0"/>
        </a:p>
      </dgm:t>
    </dgm:pt>
    <dgm:pt modelId="{C1D83FE6-340E-434A-B4D8-1AA76377D879}" type="parTrans" cxnId="{5BAA8668-4071-4B8B-8A02-CD4AD6FAA770}">
      <dgm:prSet/>
      <dgm:spPr/>
      <dgm:t>
        <a:bodyPr/>
        <a:lstStyle/>
        <a:p>
          <a:endParaRPr lang="zh-CN" altLang="en-US"/>
        </a:p>
      </dgm:t>
    </dgm:pt>
    <dgm:pt modelId="{FF74BA1B-9249-42D4-B8D7-B9F00CA1CBE0}" type="sibTrans" cxnId="{5BAA8668-4071-4B8B-8A02-CD4AD6FAA770}">
      <dgm:prSet/>
      <dgm:spPr/>
      <dgm:t>
        <a:bodyPr/>
        <a:lstStyle/>
        <a:p>
          <a:endParaRPr lang="zh-CN" altLang="en-US"/>
        </a:p>
      </dgm:t>
    </dgm:pt>
    <dgm:pt modelId="{29FE22FE-C205-4D75-A371-8B9149796B50}">
      <dgm:prSet/>
      <dgm:spPr/>
      <dgm:t>
        <a:bodyPr/>
        <a:lstStyle/>
        <a:p>
          <a:r>
            <a:rPr lang="zh-CN" altLang="en-US" dirty="0" smtClean="0"/>
            <a:t>所有数据落地即加密</a:t>
          </a:r>
          <a:endParaRPr lang="zh-CN" altLang="en-US" dirty="0"/>
        </a:p>
      </dgm:t>
    </dgm:pt>
    <dgm:pt modelId="{8A67E0B4-52C2-4BB9-A5DC-64115B11D0A1}" type="parTrans" cxnId="{21022A7B-8A10-4E15-B18B-F6B3BAAA9F6E}">
      <dgm:prSet/>
      <dgm:spPr/>
      <dgm:t>
        <a:bodyPr/>
        <a:lstStyle/>
        <a:p>
          <a:endParaRPr lang="zh-CN" altLang="en-US"/>
        </a:p>
      </dgm:t>
    </dgm:pt>
    <dgm:pt modelId="{27AC47DF-A34C-4243-B84A-8F8FFBF6C9F9}" type="sibTrans" cxnId="{21022A7B-8A10-4E15-B18B-F6B3BAAA9F6E}">
      <dgm:prSet/>
      <dgm:spPr/>
      <dgm:t>
        <a:bodyPr/>
        <a:lstStyle/>
        <a:p>
          <a:endParaRPr lang="zh-CN" altLang="en-US"/>
        </a:p>
      </dgm:t>
    </dgm:pt>
    <dgm:pt modelId="{46DBBD3C-8954-48A5-A252-08562D4B8038}">
      <dgm:prSet/>
      <dgm:spPr/>
      <dgm:t>
        <a:bodyPr/>
        <a:lstStyle/>
        <a:p>
          <a:r>
            <a:rPr lang="zh-CN" altLang="en-US" dirty="0" smtClean="0"/>
            <a:t>重写常用应用组件</a:t>
          </a:r>
          <a:endParaRPr lang="zh-CN" altLang="en-US" dirty="0"/>
        </a:p>
      </dgm:t>
    </dgm:pt>
    <dgm:pt modelId="{7C0B294B-094A-40BA-9B31-D6E604509487}" type="parTrans" cxnId="{0368900E-11BC-4C9E-AA31-F0610B1B79AA}">
      <dgm:prSet/>
      <dgm:spPr/>
      <dgm:t>
        <a:bodyPr/>
        <a:lstStyle/>
        <a:p>
          <a:endParaRPr lang="zh-CN" altLang="en-US"/>
        </a:p>
      </dgm:t>
    </dgm:pt>
    <dgm:pt modelId="{868F30C7-D660-4554-8B59-1912C6E86A54}" type="sibTrans" cxnId="{0368900E-11BC-4C9E-AA31-F0610B1B79AA}">
      <dgm:prSet/>
      <dgm:spPr/>
      <dgm:t>
        <a:bodyPr/>
        <a:lstStyle/>
        <a:p>
          <a:endParaRPr lang="zh-CN" altLang="en-US"/>
        </a:p>
      </dgm:t>
    </dgm:pt>
    <dgm:pt modelId="{A14F3208-8424-4DD7-AB09-DE2918F2BD1E}">
      <dgm:prSet/>
      <dgm:spPr/>
      <dgm:t>
        <a:bodyPr/>
        <a:lstStyle/>
        <a:p>
          <a:r>
            <a:rPr lang="zh-CN" altLang="en-US" dirty="0" smtClean="0"/>
            <a:t>漏洞挖掘专家团队</a:t>
          </a:r>
          <a:endParaRPr lang="zh-CN" altLang="en-US" dirty="0"/>
        </a:p>
      </dgm:t>
    </dgm:pt>
    <dgm:pt modelId="{968DE062-C16F-4A66-BA05-E8E7179071DB}" type="parTrans" cxnId="{40702273-4941-4C46-9A91-B1FF3BC2EBBB}">
      <dgm:prSet/>
      <dgm:spPr/>
      <dgm:t>
        <a:bodyPr/>
        <a:lstStyle/>
        <a:p>
          <a:endParaRPr lang="zh-CN" altLang="en-US"/>
        </a:p>
      </dgm:t>
    </dgm:pt>
    <dgm:pt modelId="{04511606-BBA5-4FA5-A027-F920536FBE79}" type="sibTrans" cxnId="{40702273-4941-4C46-9A91-B1FF3BC2EBBB}">
      <dgm:prSet/>
      <dgm:spPr/>
      <dgm:t>
        <a:bodyPr/>
        <a:lstStyle/>
        <a:p>
          <a:endParaRPr lang="zh-CN" altLang="en-US"/>
        </a:p>
      </dgm:t>
    </dgm:pt>
    <dgm:pt modelId="{B47E0A19-162D-4155-8DD1-8F273CF25DEB}" type="pres">
      <dgm:prSet presAssocID="{C2D3FB1C-E0F1-4C1A-95E7-DA36F9F7FF7E}" presName="linear" presStyleCnt="0">
        <dgm:presLayoutVars>
          <dgm:animLvl val="lvl"/>
          <dgm:resizeHandles val="exact"/>
        </dgm:presLayoutVars>
      </dgm:prSet>
      <dgm:spPr/>
      <dgm:t>
        <a:bodyPr/>
        <a:lstStyle/>
        <a:p>
          <a:endParaRPr lang="zh-CN" altLang="en-US"/>
        </a:p>
      </dgm:t>
    </dgm:pt>
    <dgm:pt modelId="{AECAAA44-3D82-412F-A647-33BE7ADE89AD}" type="pres">
      <dgm:prSet presAssocID="{F02E2495-6039-40C7-8ECC-60D42D45DFF6}" presName="parentText" presStyleLbl="node1" presStyleIdx="0" presStyleCnt="5">
        <dgm:presLayoutVars>
          <dgm:chMax val="0"/>
          <dgm:bulletEnabled val="1"/>
        </dgm:presLayoutVars>
      </dgm:prSet>
      <dgm:spPr/>
      <dgm:t>
        <a:bodyPr/>
        <a:lstStyle/>
        <a:p>
          <a:endParaRPr lang="zh-CN" altLang="en-US"/>
        </a:p>
      </dgm:t>
    </dgm:pt>
    <dgm:pt modelId="{1C572D9E-CE21-4E52-950D-CD7AFD7808D9}" type="pres">
      <dgm:prSet presAssocID="{F02E2495-6039-40C7-8ECC-60D42D45DFF6}" presName="childText" presStyleLbl="revTx" presStyleIdx="0" presStyleCnt="5">
        <dgm:presLayoutVars>
          <dgm:bulletEnabled val="1"/>
        </dgm:presLayoutVars>
      </dgm:prSet>
      <dgm:spPr/>
      <dgm:t>
        <a:bodyPr/>
        <a:lstStyle/>
        <a:p>
          <a:endParaRPr lang="zh-CN" altLang="en-US"/>
        </a:p>
      </dgm:t>
    </dgm:pt>
    <dgm:pt modelId="{E0DEC290-DF0F-4417-8070-CF0957A8FCA1}" type="pres">
      <dgm:prSet presAssocID="{098AA43D-6218-41FF-875D-894509137A6E}" presName="parentText" presStyleLbl="node1" presStyleIdx="1" presStyleCnt="5">
        <dgm:presLayoutVars>
          <dgm:chMax val="0"/>
          <dgm:bulletEnabled val="1"/>
        </dgm:presLayoutVars>
      </dgm:prSet>
      <dgm:spPr/>
      <dgm:t>
        <a:bodyPr/>
        <a:lstStyle/>
        <a:p>
          <a:endParaRPr lang="zh-CN" altLang="en-US"/>
        </a:p>
      </dgm:t>
    </dgm:pt>
    <dgm:pt modelId="{F8FEB37F-F746-4679-9DBA-5FB41B534D2A}" type="pres">
      <dgm:prSet presAssocID="{098AA43D-6218-41FF-875D-894509137A6E}" presName="childText" presStyleLbl="revTx" presStyleIdx="1" presStyleCnt="5">
        <dgm:presLayoutVars>
          <dgm:bulletEnabled val="1"/>
        </dgm:presLayoutVars>
      </dgm:prSet>
      <dgm:spPr/>
      <dgm:t>
        <a:bodyPr/>
        <a:lstStyle/>
        <a:p>
          <a:endParaRPr lang="zh-CN" altLang="en-US"/>
        </a:p>
      </dgm:t>
    </dgm:pt>
    <dgm:pt modelId="{1A9615C6-2984-462C-A0D9-C38A99159D25}" type="pres">
      <dgm:prSet presAssocID="{93521EEB-785F-4466-AAD3-8F8DAF51D709}" presName="parentText" presStyleLbl="node1" presStyleIdx="2" presStyleCnt="5">
        <dgm:presLayoutVars>
          <dgm:chMax val="0"/>
          <dgm:bulletEnabled val="1"/>
        </dgm:presLayoutVars>
      </dgm:prSet>
      <dgm:spPr/>
      <dgm:t>
        <a:bodyPr/>
        <a:lstStyle/>
        <a:p>
          <a:endParaRPr lang="zh-CN" altLang="en-US"/>
        </a:p>
      </dgm:t>
    </dgm:pt>
    <dgm:pt modelId="{868B8EFE-D116-469B-AED8-72EF888F6F7F}" type="pres">
      <dgm:prSet presAssocID="{93521EEB-785F-4466-AAD3-8F8DAF51D709}" presName="childText" presStyleLbl="revTx" presStyleIdx="2" presStyleCnt="5">
        <dgm:presLayoutVars>
          <dgm:bulletEnabled val="1"/>
        </dgm:presLayoutVars>
      </dgm:prSet>
      <dgm:spPr/>
      <dgm:t>
        <a:bodyPr/>
        <a:lstStyle/>
        <a:p>
          <a:endParaRPr lang="zh-CN" altLang="en-US"/>
        </a:p>
      </dgm:t>
    </dgm:pt>
    <dgm:pt modelId="{CC71D0D6-B3BA-4515-99EA-C1EA67F459EC}" type="pres">
      <dgm:prSet presAssocID="{EB6E6546-DBF8-4E43-AA1A-4455C20575D5}" presName="parentText" presStyleLbl="node1" presStyleIdx="3" presStyleCnt="5">
        <dgm:presLayoutVars>
          <dgm:chMax val="0"/>
          <dgm:bulletEnabled val="1"/>
        </dgm:presLayoutVars>
      </dgm:prSet>
      <dgm:spPr/>
      <dgm:t>
        <a:bodyPr/>
        <a:lstStyle/>
        <a:p>
          <a:endParaRPr lang="zh-CN" altLang="en-US"/>
        </a:p>
      </dgm:t>
    </dgm:pt>
    <dgm:pt modelId="{D3970080-78D6-49AC-A3F7-6314CA13DEB1}" type="pres">
      <dgm:prSet presAssocID="{EB6E6546-DBF8-4E43-AA1A-4455C20575D5}" presName="childText" presStyleLbl="revTx" presStyleIdx="3" presStyleCnt="5">
        <dgm:presLayoutVars>
          <dgm:bulletEnabled val="1"/>
        </dgm:presLayoutVars>
      </dgm:prSet>
      <dgm:spPr/>
      <dgm:t>
        <a:bodyPr/>
        <a:lstStyle/>
        <a:p>
          <a:endParaRPr lang="zh-CN" altLang="en-US"/>
        </a:p>
      </dgm:t>
    </dgm:pt>
    <dgm:pt modelId="{3B475D2F-156C-4181-AD5D-6D413A5D053A}" type="pres">
      <dgm:prSet presAssocID="{DF444333-292C-477D-8585-30CBC82ABA2D}" presName="parentText" presStyleLbl="node1" presStyleIdx="4" presStyleCnt="5">
        <dgm:presLayoutVars>
          <dgm:chMax val="0"/>
          <dgm:bulletEnabled val="1"/>
        </dgm:presLayoutVars>
      </dgm:prSet>
      <dgm:spPr/>
      <dgm:t>
        <a:bodyPr/>
        <a:lstStyle/>
        <a:p>
          <a:endParaRPr lang="zh-CN" altLang="en-US"/>
        </a:p>
      </dgm:t>
    </dgm:pt>
    <dgm:pt modelId="{3DB931A2-E309-4741-B5CC-C762AB7BB309}" type="pres">
      <dgm:prSet presAssocID="{DF444333-292C-477D-8585-30CBC82ABA2D}" presName="childText" presStyleLbl="revTx" presStyleIdx="4" presStyleCnt="5">
        <dgm:presLayoutVars>
          <dgm:bulletEnabled val="1"/>
        </dgm:presLayoutVars>
      </dgm:prSet>
      <dgm:spPr/>
      <dgm:t>
        <a:bodyPr/>
        <a:lstStyle/>
        <a:p>
          <a:endParaRPr lang="zh-CN" altLang="en-US"/>
        </a:p>
      </dgm:t>
    </dgm:pt>
  </dgm:ptLst>
  <dgm:cxnLst>
    <dgm:cxn modelId="{270862DB-6FCC-4C4B-9A3A-86BD08094351}" srcId="{C2D3FB1C-E0F1-4C1A-95E7-DA36F9F7FF7E}" destId="{EB6E6546-DBF8-4E43-AA1A-4455C20575D5}" srcOrd="3" destOrd="0" parTransId="{C780A4B5-807C-451E-8279-552D56E9042F}" sibTransId="{22919C94-47D1-49EE-9742-FC40BA28FE97}"/>
    <dgm:cxn modelId="{5E7E8F13-1083-4477-944C-6FFFF26D456F}" type="presOf" srcId="{6D6E9477-E266-421D-85E7-0A4AFD423782}" destId="{1C572D9E-CE21-4E52-950D-CD7AFD7808D9}" srcOrd="0" destOrd="0" presId="urn:microsoft.com/office/officeart/2005/8/layout/vList2"/>
    <dgm:cxn modelId="{60A7CC25-FCC0-4FE1-8803-3DDCAD6DED72}" srcId="{EB6E6546-DBF8-4E43-AA1A-4455C20575D5}" destId="{C1DCDD03-0450-4172-BCDD-4E805A3D46E6}" srcOrd="0" destOrd="0" parTransId="{652A842A-EF9D-40D4-A186-0155227ECD3F}" sibTransId="{C75B6551-E266-434D-B977-3ED8BA7C12D2}"/>
    <dgm:cxn modelId="{5BAA8668-4071-4B8B-8A02-CD4AD6FAA770}" srcId="{F02E2495-6039-40C7-8ECC-60D42D45DFF6}" destId="{6D6E9477-E266-421D-85E7-0A4AFD423782}" srcOrd="0" destOrd="0" parTransId="{C1D83FE6-340E-434A-B4D8-1AA76377D879}" sibTransId="{FF74BA1B-9249-42D4-B8D7-B9F00CA1CBE0}"/>
    <dgm:cxn modelId="{B3A75A59-67F1-44EF-AF89-73B90B647604}" srcId="{93521EEB-785F-4466-AAD3-8F8DAF51D709}" destId="{3F98CE2F-8285-47EB-A1DC-5C7B7C5916DD}" srcOrd="0" destOrd="0" parTransId="{BA62865E-5502-414D-BB45-4A4E625A2AD5}" sibTransId="{DDD51537-46C8-4651-96EB-E82A2AA3EFAF}"/>
    <dgm:cxn modelId="{0B96ADE2-8AA7-4F49-B0A1-7795D5CAFF9C}" type="presOf" srcId="{DF444333-292C-477D-8585-30CBC82ABA2D}" destId="{3B475D2F-156C-4181-AD5D-6D413A5D053A}" srcOrd="0" destOrd="0" presId="urn:microsoft.com/office/officeart/2005/8/layout/vList2"/>
    <dgm:cxn modelId="{09024FE3-A9A4-48C2-B4EF-3A7A27015FB8}" type="presOf" srcId="{46DBBD3C-8954-48A5-A252-08562D4B8038}" destId="{1C572D9E-CE21-4E52-950D-CD7AFD7808D9}" srcOrd="0" destOrd="2" presId="urn:microsoft.com/office/officeart/2005/8/layout/vList2"/>
    <dgm:cxn modelId="{FDC087F2-CE13-4845-AA47-3ECCE82970BD}" type="presOf" srcId="{EB6E6546-DBF8-4E43-AA1A-4455C20575D5}" destId="{CC71D0D6-B3BA-4515-99EA-C1EA67F459EC}" srcOrd="0" destOrd="0" presId="urn:microsoft.com/office/officeart/2005/8/layout/vList2"/>
    <dgm:cxn modelId="{FC1A7E41-5006-41D8-ADC4-1DDE406539F6}" srcId="{098AA43D-6218-41FF-875D-894509137A6E}" destId="{61CE71F9-B65B-4CE6-BB52-729E5F075EF6}" srcOrd="0" destOrd="0" parTransId="{BAE99630-7B46-4325-9855-577E2CFE76B6}" sibTransId="{849FA4B8-2C1A-41DB-BCDA-7559B177F60F}"/>
    <dgm:cxn modelId="{F9940E94-CB83-4827-A7B3-3E71271BD401}" type="presOf" srcId="{29FE22FE-C205-4D75-A371-8B9149796B50}" destId="{1C572D9E-CE21-4E52-950D-CD7AFD7808D9}" srcOrd="0" destOrd="1" presId="urn:microsoft.com/office/officeart/2005/8/layout/vList2"/>
    <dgm:cxn modelId="{BF63362F-AACE-4B4E-B219-EF799FF19DB3}" type="presOf" srcId="{27104B2A-5D58-4328-8081-13513539B6A4}" destId="{3DB931A2-E309-4741-B5CC-C762AB7BB309}" srcOrd="0" destOrd="0" presId="urn:microsoft.com/office/officeart/2005/8/layout/vList2"/>
    <dgm:cxn modelId="{CDFCC1AA-B7A2-493B-B5B3-5BA71F88B5D5}" srcId="{C2D3FB1C-E0F1-4C1A-95E7-DA36F9F7FF7E}" destId="{93521EEB-785F-4466-AAD3-8F8DAF51D709}" srcOrd="2" destOrd="0" parTransId="{244F1A5B-0FFF-45BF-B484-93DA46B62ABC}" sibTransId="{A5BD31A4-0BB8-4E70-BEA3-6479CF23DE20}"/>
    <dgm:cxn modelId="{FCD142D3-E47D-4FA9-B095-5FAB8D99F4B5}" type="presOf" srcId="{A14F3208-8424-4DD7-AB09-DE2918F2BD1E}" destId="{1C572D9E-CE21-4E52-950D-CD7AFD7808D9}" srcOrd="0" destOrd="3" presId="urn:microsoft.com/office/officeart/2005/8/layout/vList2"/>
    <dgm:cxn modelId="{5D865766-FFF2-4629-8DAB-B9E74DFE4280}" srcId="{DF444333-292C-477D-8585-30CBC82ABA2D}" destId="{27104B2A-5D58-4328-8081-13513539B6A4}" srcOrd="0" destOrd="0" parTransId="{5BC0B270-80AC-4B30-9E72-A6C01CA5A14E}" sibTransId="{FDF97D9C-315C-4B0A-931F-A99015CB9CEE}"/>
    <dgm:cxn modelId="{52645339-E5BB-450F-B057-68EEDBEE0B80}" type="presOf" srcId="{0CE67052-B481-4812-94CB-7BDDE3EE5862}" destId="{D3970080-78D6-49AC-A3F7-6314CA13DEB1}" srcOrd="0" destOrd="1" presId="urn:microsoft.com/office/officeart/2005/8/layout/vList2"/>
    <dgm:cxn modelId="{B7B11380-6D85-4E40-AFA1-5BE7E4045420}" type="presOf" srcId="{C2D3FB1C-E0F1-4C1A-95E7-DA36F9F7FF7E}" destId="{B47E0A19-162D-4155-8DD1-8F273CF25DEB}" srcOrd="0" destOrd="0" presId="urn:microsoft.com/office/officeart/2005/8/layout/vList2"/>
    <dgm:cxn modelId="{5F4FB4B7-4202-417B-A24D-A59129CB8434}" type="presOf" srcId="{C1DCDD03-0450-4172-BCDD-4E805A3D46E6}" destId="{D3970080-78D6-49AC-A3F7-6314CA13DEB1}" srcOrd="0" destOrd="0" presId="urn:microsoft.com/office/officeart/2005/8/layout/vList2"/>
    <dgm:cxn modelId="{40702273-4941-4C46-9A91-B1FF3BC2EBBB}" srcId="{F02E2495-6039-40C7-8ECC-60D42D45DFF6}" destId="{A14F3208-8424-4DD7-AB09-DE2918F2BD1E}" srcOrd="3" destOrd="0" parTransId="{968DE062-C16F-4A66-BA05-E8E7179071DB}" sibTransId="{04511606-BBA5-4FA5-A027-F920536FBE79}"/>
    <dgm:cxn modelId="{17984A61-C50B-4F4E-9825-D4248DD86087}" type="presOf" srcId="{3F98CE2F-8285-47EB-A1DC-5C7B7C5916DD}" destId="{868B8EFE-D116-469B-AED8-72EF888F6F7F}" srcOrd="0" destOrd="0" presId="urn:microsoft.com/office/officeart/2005/8/layout/vList2"/>
    <dgm:cxn modelId="{91B44154-0970-4EA4-9A38-F5975EA2AF02}" type="presOf" srcId="{61CE71F9-B65B-4CE6-BB52-729E5F075EF6}" destId="{F8FEB37F-F746-4679-9DBA-5FB41B534D2A}" srcOrd="0" destOrd="0" presId="urn:microsoft.com/office/officeart/2005/8/layout/vList2"/>
    <dgm:cxn modelId="{0368900E-11BC-4C9E-AA31-F0610B1B79AA}" srcId="{F02E2495-6039-40C7-8ECC-60D42D45DFF6}" destId="{46DBBD3C-8954-48A5-A252-08562D4B8038}" srcOrd="2" destOrd="0" parTransId="{7C0B294B-094A-40BA-9B31-D6E604509487}" sibTransId="{868F30C7-D660-4554-8B59-1912C6E86A54}"/>
    <dgm:cxn modelId="{75C4F59F-772E-4FF2-9D60-08F5F8126664}" srcId="{C2D3FB1C-E0F1-4C1A-95E7-DA36F9F7FF7E}" destId="{098AA43D-6218-41FF-875D-894509137A6E}" srcOrd="1" destOrd="0" parTransId="{5B15D025-85AD-4BA0-8264-0767B4056C6A}" sibTransId="{45DE63E1-4632-484B-8C54-2F77C429E553}"/>
    <dgm:cxn modelId="{7F3A4891-5203-4A04-BE15-4700EC3AAC32}" srcId="{C2D3FB1C-E0F1-4C1A-95E7-DA36F9F7FF7E}" destId="{F02E2495-6039-40C7-8ECC-60D42D45DFF6}" srcOrd="0" destOrd="0" parTransId="{FCBC95EE-ED1B-487E-AB89-BA45B17C6163}" sibTransId="{CD468202-351C-40C6-AF5C-014C6A435929}"/>
    <dgm:cxn modelId="{709C7ED7-F06A-4CB3-9CE2-6E2D84D5D7AE}" type="presOf" srcId="{93521EEB-785F-4466-AAD3-8F8DAF51D709}" destId="{1A9615C6-2984-462C-A0D9-C38A99159D25}" srcOrd="0" destOrd="0" presId="urn:microsoft.com/office/officeart/2005/8/layout/vList2"/>
    <dgm:cxn modelId="{D7BF70B7-2C22-49C8-BD43-7F4AB7938A7A}" srcId="{C2D3FB1C-E0F1-4C1A-95E7-DA36F9F7FF7E}" destId="{DF444333-292C-477D-8585-30CBC82ABA2D}" srcOrd="4" destOrd="0" parTransId="{7595126D-B1B5-4EE7-ADC5-6241294968E0}" sibTransId="{A49A8C4F-8C0C-4131-BA1F-C9E653A1566D}"/>
    <dgm:cxn modelId="{70812798-00B6-4222-A360-0E6BD9E2EA98}" type="presOf" srcId="{098AA43D-6218-41FF-875D-894509137A6E}" destId="{E0DEC290-DF0F-4417-8070-CF0957A8FCA1}" srcOrd="0" destOrd="0" presId="urn:microsoft.com/office/officeart/2005/8/layout/vList2"/>
    <dgm:cxn modelId="{D8423237-FD42-48FC-A658-B1C535EE2059}" srcId="{EB6E6546-DBF8-4E43-AA1A-4455C20575D5}" destId="{0CE67052-B481-4812-94CB-7BDDE3EE5862}" srcOrd="1" destOrd="0" parTransId="{AF2944FE-5EA5-45E3-972F-53E27D987144}" sibTransId="{7B8773AB-7D63-40A9-9529-30F239C15D47}"/>
    <dgm:cxn modelId="{21022A7B-8A10-4E15-B18B-F6B3BAAA9F6E}" srcId="{F02E2495-6039-40C7-8ECC-60D42D45DFF6}" destId="{29FE22FE-C205-4D75-A371-8B9149796B50}" srcOrd="1" destOrd="0" parTransId="{8A67E0B4-52C2-4BB9-A5DC-64115B11D0A1}" sibTransId="{27AC47DF-A34C-4243-B84A-8F8FFBF6C9F9}"/>
    <dgm:cxn modelId="{31E0CF25-388C-4ED7-913D-48C98811165C}" type="presOf" srcId="{F02E2495-6039-40C7-8ECC-60D42D45DFF6}" destId="{AECAAA44-3D82-412F-A647-33BE7ADE89AD}" srcOrd="0" destOrd="0" presId="urn:microsoft.com/office/officeart/2005/8/layout/vList2"/>
    <dgm:cxn modelId="{FA94ABED-4866-47CE-82BE-ED5D378B1CB9}" type="presParOf" srcId="{B47E0A19-162D-4155-8DD1-8F273CF25DEB}" destId="{AECAAA44-3D82-412F-A647-33BE7ADE89AD}" srcOrd="0" destOrd="0" presId="urn:microsoft.com/office/officeart/2005/8/layout/vList2"/>
    <dgm:cxn modelId="{FC937F4A-0B60-4392-B71F-605F34BA083D}" type="presParOf" srcId="{B47E0A19-162D-4155-8DD1-8F273CF25DEB}" destId="{1C572D9E-CE21-4E52-950D-CD7AFD7808D9}" srcOrd="1" destOrd="0" presId="urn:microsoft.com/office/officeart/2005/8/layout/vList2"/>
    <dgm:cxn modelId="{72E5CD8D-DB7F-4625-9A7B-92EE95B8832C}" type="presParOf" srcId="{B47E0A19-162D-4155-8DD1-8F273CF25DEB}" destId="{E0DEC290-DF0F-4417-8070-CF0957A8FCA1}" srcOrd="2" destOrd="0" presId="urn:microsoft.com/office/officeart/2005/8/layout/vList2"/>
    <dgm:cxn modelId="{5263EB69-2744-4E8F-9830-84A999E4B1C6}" type="presParOf" srcId="{B47E0A19-162D-4155-8DD1-8F273CF25DEB}" destId="{F8FEB37F-F746-4679-9DBA-5FB41B534D2A}" srcOrd="3" destOrd="0" presId="urn:microsoft.com/office/officeart/2005/8/layout/vList2"/>
    <dgm:cxn modelId="{E1B16A84-0885-41A0-B65B-2922046686A6}" type="presParOf" srcId="{B47E0A19-162D-4155-8DD1-8F273CF25DEB}" destId="{1A9615C6-2984-462C-A0D9-C38A99159D25}" srcOrd="4" destOrd="0" presId="urn:microsoft.com/office/officeart/2005/8/layout/vList2"/>
    <dgm:cxn modelId="{16905962-575F-4309-9B02-BB6BD34FA76C}" type="presParOf" srcId="{B47E0A19-162D-4155-8DD1-8F273CF25DEB}" destId="{868B8EFE-D116-469B-AED8-72EF888F6F7F}" srcOrd="5" destOrd="0" presId="urn:microsoft.com/office/officeart/2005/8/layout/vList2"/>
    <dgm:cxn modelId="{AAEE842D-7EEE-461D-B8B7-D0A69A703170}" type="presParOf" srcId="{B47E0A19-162D-4155-8DD1-8F273CF25DEB}" destId="{CC71D0D6-B3BA-4515-99EA-C1EA67F459EC}" srcOrd="6" destOrd="0" presId="urn:microsoft.com/office/officeart/2005/8/layout/vList2"/>
    <dgm:cxn modelId="{679890F7-228F-4DE2-B187-6B861D53C61D}" type="presParOf" srcId="{B47E0A19-162D-4155-8DD1-8F273CF25DEB}" destId="{D3970080-78D6-49AC-A3F7-6314CA13DEB1}" srcOrd="7" destOrd="0" presId="urn:microsoft.com/office/officeart/2005/8/layout/vList2"/>
    <dgm:cxn modelId="{0D09D324-9E20-4284-93E3-412C328BD06F}" type="presParOf" srcId="{B47E0A19-162D-4155-8DD1-8F273CF25DEB}" destId="{3B475D2F-156C-4181-AD5D-6D413A5D053A}" srcOrd="8" destOrd="0" presId="urn:microsoft.com/office/officeart/2005/8/layout/vList2"/>
    <dgm:cxn modelId="{8FDDA0E9-3CB4-4531-86B8-570C2702E896}" type="presParOf" srcId="{B47E0A19-162D-4155-8DD1-8F273CF25DEB}" destId="{3DB931A2-E309-4741-B5CC-C762AB7BB309}" srcOrd="9" destOrd="0" presId="urn:microsoft.com/office/officeart/2005/8/layout/vList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CAAA44-3D82-412F-A647-33BE7ADE89AD}">
      <dsp:nvSpPr>
        <dsp:cNvPr id="0" name=""/>
        <dsp:cNvSpPr/>
      </dsp:nvSpPr>
      <dsp:spPr>
        <a:xfrm>
          <a:off x="0" y="169568"/>
          <a:ext cx="3905250" cy="4110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dirty="0" smtClean="0"/>
            <a:t>应用层</a:t>
          </a:r>
          <a:endParaRPr lang="zh-CN" altLang="en-US" sz="1300" kern="1200" dirty="0"/>
        </a:p>
      </dsp:txBody>
      <dsp:txXfrm>
        <a:off x="20064" y="189632"/>
        <a:ext cx="3865122" cy="370876"/>
      </dsp:txXfrm>
    </dsp:sp>
    <dsp:sp modelId="{1C572D9E-CE21-4E52-950D-CD7AFD7808D9}">
      <dsp:nvSpPr>
        <dsp:cNvPr id="0" name=""/>
        <dsp:cNvSpPr/>
      </dsp:nvSpPr>
      <dsp:spPr>
        <a:xfrm>
          <a:off x="0" y="580572"/>
          <a:ext cx="3905250" cy="7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3992" tIns="16510" rIns="92456" bIns="16510" numCol="1" spcCol="1270" anchor="t" anchorCtr="0">
          <a:noAutofit/>
        </a:bodyPr>
        <a:lstStyle/>
        <a:p>
          <a:pPr marL="57150" lvl="1" indent="-57150" algn="l" defTabSz="444500">
            <a:lnSpc>
              <a:spcPct val="90000"/>
            </a:lnSpc>
            <a:spcBef>
              <a:spcPct val="0"/>
            </a:spcBef>
            <a:spcAft>
              <a:spcPct val="20000"/>
            </a:spcAft>
            <a:buChar char="••"/>
          </a:pPr>
          <a:r>
            <a:rPr lang="zh-CN" altLang="en-US" sz="1000" kern="1200" dirty="0" smtClean="0"/>
            <a:t>所有服务调用要求双向认证、授权</a:t>
          </a:r>
          <a:endParaRPr lang="zh-CN" altLang="en-US" sz="1000" kern="1200" dirty="0"/>
        </a:p>
        <a:p>
          <a:pPr marL="57150" lvl="1" indent="-57150" algn="l" defTabSz="444500">
            <a:lnSpc>
              <a:spcPct val="90000"/>
            </a:lnSpc>
            <a:spcBef>
              <a:spcPct val="0"/>
            </a:spcBef>
            <a:spcAft>
              <a:spcPct val="20000"/>
            </a:spcAft>
            <a:buChar char="••"/>
          </a:pPr>
          <a:r>
            <a:rPr lang="zh-CN" altLang="en-US" sz="1000" kern="1200" dirty="0" smtClean="0"/>
            <a:t>所有数据落地即加密</a:t>
          </a:r>
          <a:endParaRPr lang="zh-CN" altLang="en-US" sz="1000" kern="1200" dirty="0"/>
        </a:p>
        <a:p>
          <a:pPr marL="57150" lvl="1" indent="-57150" algn="l" defTabSz="444500">
            <a:lnSpc>
              <a:spcPct val="90000"/>
            </a:lnSpc>
            <a:spcBef>
              <a:spcPct val="0"/>
            </a:spcBef>
            <a:spcAft>
              <a:spcPct val="20000"/>
            </a:spcAft>
            <a:buChar char="••"/>
          </a:pPr>
          <a:r>
            <a:rPr lang="zh-CN" altLang="en-US" sz="1000" kern="1200" dirty="0" smtClean="0"/>
            <a:t>重写常用应用组件</a:t>
          </a:r>
          <a:endParaRPr lang="zh-CN" altLang="en-US" sz="1000" kern="1200" dirty="0"/>
        </a:p>
        <a:p>
          <a:pPr marL="57150" lvl="1" indent="-57150" algn="l" defTabSz="444500">
            <a:lnSpc>
              <a:spcPct val="90000"/>
            </a:lnSpc>
            <a:spcBef>
              <a:spcPct val="0"/>
            </a:spcBef>
            <a:spcAft>
              <a:spcPct val="20000"/>
            </a:spcAft>
            <a:buChar char="••"/>
          </a:pPr>
          <a:r>
            <a:rPr lang="zh-CN" altLang="en-US" sz="1000" kern="1200" dirty="0" smtClean="0"/>
            <a:t>漏洞挖掘专家团队</a:t>
          </a:r>
          <a:endParaRPr lang="zh-CN" altLang="en-US" sz="1000" kern="1200" dirty="0"/>
        </a:p>
      </dsp:txBody>
      <dsp:txXfrm>
        <a:off x="0" y="580572"/>
        <a:ext cx="3905250" cy="726569"/>
      </dsp:txXfrm>
    </dsp:sp>
    <dsp:sp modelId="{E0DEC290-DF0F-4417-8070-CF0957A8FCA1}">
      <dsp:nvSpPr>
        <dsp:cNvPr id="0" name=""/>
        <dsp:cNvSpPr/>
      </dsp:nvSpPr>
      <dsp:spPr>
        <a:xfrm>
          <a:off x="0" y="1307142"/>
          <a:ext cx="3905250" cy="4110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dirty="0" smtClean="0"/>
            <a:t>网络层</a:t>
          </a:r>
          <a:endParaRPr lang="zh-CN" altLang="en-US" sz="1300" kern="1200" dirty="0"/>
        </a:p>
      </dsp:txBody>
      <dsp:txXfrm>
        <a:off x="20064" y="1327206"/>
        <a:ext cx="3865122" cy="370876"/>
      </dsp:txXfrm>
    </dsp:sp>
    <dsp:sp modelId="{F8FEB37F-F746-4679-9DBA-5FB41B534D2A}">
      <dsp:nvSpPr>
        <dsp:cNvPr id="0" name=""/>
        <dsp:cNvSpPr/>
      </dsp:nvSpPr>
      <dsp:spPr>
        <a:xfrm>
          <a:off x="0" y="1718146"/>
          <a:ext cx="3905250" cy="215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3992" tIns="16510" rIns="92456" bIns="16510" numCol="1" spcCol="1270" anchor="t" anchorCtr="0">
          <a:noAutofit/>
        </a:bodyPr>
        <a:lstStyle/>
        <a:p>
          <a:pPr marL="57150" lvl="1" indent="-57150" algn="l" defTabSz="444500">
            <a:lnSpc>
              <a:spcPct val="90000"/>
            </a:lnSpc>
            <a:spcBef>
              <a:spcPct val="0"/>
            </a:spcBef>
            <a:spcAft>
              <a:spcPct val="20000"/>
            </a:spcAft>
            <a:buChar char="••"/>
          </a:pPr>
          <a:r>
            <a:rPr lang="zh-CN" altLang="en-US" sz="1000" kern="1200" dirty="0" smtClean="0"/>
            <a:t>自研交换机，二层全流量加密</a:t>
          </a:r>
          <a:endParaRPr lang="zh-CN" altLang="en-US" sz="1000" kern="1200" dirty="0"/>
        </a:p>
      </dsp:txBody>
      <dsp:txXfrm>
        <a:off x="0" y="1718146"/>
        <a:ext cx="3905250" cy="215280"/>
      </dsp:txXfrm>
    </dsp:sp>
    <dsp:sp modelId="{1A9615C6-2984-462C-A0D9-C38A99159D25}">
      <dsp:nvSpPr>
        <dsp:cNvPr id="0" name=""/>
        <dsp:cNvSpPr/>
      </dsp:nvSpPr>
      <dsp:spPr>
        <a:xfrm>
          <a:off x="0" y="1933426"/>
          <a:ext cx="3905250" cy="4110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dirty="0" smtClean="0"/>
            <a:t>系统层</a:t>
          </a:r>
          <a:endParaRPr lang="zh-CN" altLang="en-US" sz="1300" kern="1200" dirty="0"/>
        </a:p>
      </dsp:txBody>
      <dsp:txXfrm>
        <a:off x="20064" y="1953490"/>
        <a:ext cx="3865122" cy="370876"/>
      </dsp:txXfrm>
    </dsp:sp>
    <dsp:sp modelId="{868B8EFE-D116-469B-AED8-72EF888F6F7F}">
      <dsp:nvSpPr>
        <dsp:cNvPr id="0" name=""/>
        <dsp:cNvSpPr/>
      </dsp:nvSpPr>
      <dsp:spPr>
        <a:xfrm>
          <a:off x="0" y="2344430"/>
          <a:ext cx="3905250" cy="215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3992" tIns="16510" rIns="92456" bIns="16510" numCol="1" spcCol="1270" anchor="t" anchorCtr="0">
          <a:noAutofit/>
        </a:bodyPr>
        <a:lstStyle/>
        <a:p>
          <a:pPr marL="57150" lvl="1" indent="-57150" algn="l" defTabSz="444500">
            <a:lnSpc>
              <a:spcPct val="90000"/>
            </a:lnSpc>
            <a:spcBef>
              <a:spcPct val="0"/>
            </a:spcBef>
            <a:spcAft>
              <a:spcPct val="20000"/>
            </a:spcAft>
            <a:buChar char="••"/>
          </a:pPr>
          <a:r>
            <a:rPr lang="zh-CN" altLang="en-US" sz="1000" kern="1200" dirty="0" smtClean="0"/>
            <a:t>从</a:t>
          </a:r>
          <a:r>
            <a:rPr lang="en-US" altLang="zh-CN" sz="1000" kern="1200" dirty="0" smtClean="0"/>
            <a:t>BIOS</a:t>
          </a:r>
          <a:r>
            <a:rPr lang="zh-CN" altLang="en-US" sz="1000" kern="1200" dirty="0" smtClean="0"/>
            <a:t>到内核，启动栈每一步都对上一步验签</a:t>
          </a:r>
          <a:endParaRPr lang="zh-CN" altLang="en-US" sz="1000" kern="1200" dirty="0"/>
        </a:p>
      </dsp:txBody>
      <dsp:txXfrm>
        <a:off x="0" y="2344430"/>
        <a:ext cx="3905250" cy="215280"/>
      </dsp:txXfrm>
    </dsp:sp>
    <dsp:sp modelId="{CC71D0D6-B3BA-4515-99EA-C1EA67F459EC}">
      <dsp:nvSpPr>
        <dsp:cNvPr id="0" name=""/>
        <dsp:cNvSpPr/>
      </dsp:nvSpPr>
      <dsp:spPr>
        <a:xfrm>
          <a:off x="0" y="2559710"/>
          <a:ext cx="3905250" cy="4110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dirty="0" smtClean="0">
              <a:latin typeface="微软雅黑" panose="020B0503020204020204" pitchFamily="34" charset="-122"/>
              <a:ea typeface="微软雅黑" panose="020B0503020204020204" pitchFamily="34" charset="-122"/>
            </a:rPr>
            <a:t>硬件层</a:t>
          </a:r>
          <a:endParaRPr lang="zh-CN" altLang="en-US" sz="1300" kern="1200" dirty="0">
            <a:latin typeface="微软雅黑" panose="020B0503020204020204" pitchFamily="34" charset="-122"/>
            <a:ea typeface="微软雅黑" panose="020B0503020204020204" pitchFamily="34" charset="-122"/>
          </a:endParaRPr>
        </a:p>
      </dsp:txBody>
      <dsp:txXfrm>
        <a:off x="20064" y="2579774"/>
        <a:ext cx="3865122" cy="370876"/>
      </dsp:txXfrm>
    </dsp:sp>
    <dsp:sp modelId="{D3970080-78D6-49AC-A3F7-6314CA13DEB1}">
      <dsp:nvSpPr>
        <dsp:cNvPr id="0" name=""/>
        <dsp:cNvSpPr/>
      </dsp:nvSpPr>
      <dsp:spPr>
        <a:xfrm>
          <a:off x="0" y="2970715"/>
          <a:ext cx="3905250" cy="4709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3992" tIns="16510" rIns="92456" bIns="16510" numCol="1" spcCol="1270" anchor="t" anchorCtr="0">
          <a:noAutofit/>
        </a:bodyPr>
        <a:lstStyle/>
        <a:p>
          <a:pPr marL="57150" lvl="1" indent="-57150" algn="l" defTabSz="444500">
            <a:lnSpc>
              <a:spcPct val="90000"/>
            </a:lnSpc>
            <a:spcBef>
              <a:spcPct val="0"/>
            </a:spcBef>
            <a:spcAft>
              <a:spcPct val="20000"/>
            </a:spcAft>
            <a:buChar char="••"/>
          </a:pPr>
          <a:r>
            <a:rPr lang="zh-CN" altLang="en-US" sz="1000" kern="1200" dirty="0" smtClean="0">
              <a:latin typeface="微软雅黑" panose="020B0503020204020204" pitchFamily="34" charset="-122"/>
              <a:ea typeface="微软雅黑" panose="020B0503020204020204" pitchFamily="34" charset="-122"/>
            </a:rPr>
            <a:t>自研安全芯片，用于硬件安全检测</a:t>
          </a:r>
          <a:endParaRPr lang="zh-CN" altLang="en-US" sz="1000" kern="1200" dirty="0">
            <a:latin typeface="微软雅黑" panose="020B0503020204020204" pitchFamily="34" charset="-122"/>
            <a:ea typeface="微软雅黑" panose="020B0503020204020204" pitchFamily="34" charset="-122"/>
          </a:endParaRPr>
        </a:p>
        <a:p>
          <a:pPr marL="57150" lvl="1" indent="-57150" algn="l" defTabSz="444500">
            <a:lnSpc>
              <a:spcPct val="90000"/>
            </a:lnSpc>
            <a:spcBef>
              <a:spcPct val="0"/>
            </a:spcBef>
            <a:spcAft>
              <a:spcPct val="20000"/>
            </a:spcAft>
            <a:buChar char="••"/>
          </a:pPr>
          <a:r>
            <a:rPr lang="zh-CN" altLang="en-US" sz="1000" kern="1200" dirty="0" smtClean="0">
              <a:latin typeface="微软雅黑" panose="020B0503020204020204" pitchFamily="34" charset="-122"/>
              <a:ea typeface="微软雅黑" panose="020B0503020204020204" pitchFamily="34" charset="-122"/>
            </a:rPr>
            <a:t>硬件签名</a:t>
          </a:r>
          <a:r>
            <a:rPr lang="en-US" altLang="zh-CN" sz="1000" kern="1200" dirty="0" smtClean="0">
              <a:latin typeface="微软雅黑" panose="020B0503020204020204" pitchFamily="34" charset="-122"/>
              <a:ea typeface="微软雅黑" panose="020B0503020204020204" pitchFamily="34" charset="-122"/>
            </a:rPr>
            <a:t>/</a:t>
          </a:r>
          <a:r>
            <a:rPr lang="zh-CN" altLang="en-US" sz="1000" kern="1200" dirty="0" smtClean="0">
              <a:latin typeface="微软雅黑" panose="020B0503020204020204" pitchFamily="34" charset="-122"/>
              <a:ea typeface="微软雅黑" panose="020B0503020204020204" pitchFamily="34" charset="-122"/>
            </a:rPr>
            <a:t>验签，及以此为基础的准入</a:t>
          </a:r>
          <a:r>
            <a:rPr lang="en-US" altLang="zh-CN" sz="1000" kern="1200" dirty="0" smtClean="0">
              <a:latin typeface="微软雅黑" panose="020B0503020204020204" pitchFamily="34" charset="-122"/>
              <a:ea typeface="微软雅黑" panose="020B0503020204020204" pitchFamily="34" charset="-122"/>
            </a:rPr>
            <a:t>/</a:t>
          </a:r>
          <a:r>
            <a:rPr lang="zh-CN" altLang="en-US" sz="1000" kern="1200" dirty="0" smtClean="0">
              <a:latin typeface="微软雅黑" panose="020B0503020204020204" pitchFamily="34" charset="-122"/>
              <a:ea typeface="微软雅黑" panose="020B0503020204020204" pitchFamily="34" charset="-122"/>
            </a:rPr>
            <a:t>隔离</a:t>
          </a:r>
          <a:endParaRPr lang="zh-CN" altLang="en-US" sz="1000" kern="1200" dirty="0">
            <a:latin typeface="微软雅黑" panose="020B0503020204020204" pitchFamily="34" charset="-122"/>
            <a:ea typeface="微软雅黑" panose="020B0503020204020204" pitchFamily="34" charset="-122"/>
          </a:endParaRPr>
        </a:p>
      </dsp:txBody>
      <dsp:txXfrm>
        <a:off x="0" y="2970715"/>
        <a:ext cx="3905250" cy="470925"/>
      </dsp:txXfrm>
    </dsp:sp>
    <dsp:sp modelId="{3B475D2F-156C-4181-AD5D-6D413A5D053A}">
      <dsp:nvSpPr>
        <dsp:cNvPr id="0" name=""/>
        <dsp:cNvSpPr/>
      </dsp:nvSpPr>
      <dsp:spPr>
        <a:xfrm>
          <a:off x="0" y="3441640"/>
          <a:ext cx="3905250" cy="4110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dirty="0" smtClean="0">
              <a:latin typeface="微软雅黑" panose="020B0503020204020204" pitchFamily="34" charset="-122"/>
              <a:ea typeface="微软雅黑" panose="020B0503020204020204" pitchFamily="34" charset="-122"/>
            </a:rPr>
            <a:t>物理层</a:t>
          </a:r>
          <a:endParaRPr lang="zh-CN" altLang="en-US" sz="1300" kern="1200" dirty="0">
            <a:latin typeface="微软雅黑" panose="020B0503020204020204" pitchFamily="34" charset="-122"/>
            <a:ea typeface="微软雅黑" panose="020B0503020204020204" pitchFamily="34" charset="-122"/>
          </a:endParaRPr>
        </a:p>
      </dsp:txBody>
      <dsp:txXfrm>
        <a:off x="20064" y="3461704"/>
        <a:ext cx="3865122" cy="370876"/>
      </dsp:txXfrm>
    </dsp:sp>
    <dsp:sp modelId="{3DB931A2-E309-4741-B5CC-C762AB7BB309}">
      <dsp:nvSpPr>
        <dsp:cNvPr id="0" name=""/>
        <dsp:cNvSpPr/>
      </dsp:nvSpPr>
      <dsp:spPr>
        <a:xfrm>
          <a:off x="0" y="3852644"/>
          <a:ext cx="3905250" cy="235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3992" tIns="16510" rIns="92456" bIns="16510" numCol="1" spcCol="1270" anchor="t" anchorCtr="0">
          <a:noAutofit/>
        </a:bodyPr>
        <a:lstStyle/>
        <a:p>
          <a:pPr marL="57150" lvl="1" indent="-57150" algn="l" defTabSz="444500">
            <a:lnSpc>
              <a:spcPct val="90000"/>
            </a:lnSpc>
            <a:spcBef>
              <a:spcPct val="0"/>
            </a:spcBef>
            <a:spcAft>
              <a:spcPct val="20000"/>
            </a:spcAft>
            <a:buChar char="••"/>
          </a:pPr>
          <a:r>
            <a:rPr lang="zh-CN" altLang="en-US" sz="1000" kern="1200" dirty="0" smtClean="0">
              <a:latin typeface="微软雅黑" panose="020B0503020204020204" pitchFamily="34" charset="-122"/>
              <a:ea typeface="微软雅黑" panose="020B0503020204020204" pitchFamily="34" charset="-122"/>
            </a:rPr>
            <a:t>摄像头、金属检测、生物识别等多重监控</a:t>
          </a:r>
          <a:endParaRPr lang="zh-CN" altLang="en-US" sz="1000" kern="1200" dirty="0">
            <a:latin typeface="微软雅黑" panose="020B0503020204020204" pitchFamily="34" charset="-122"/>
            <a:ea typeface="微软雅黑" panose="020B0503020204020204" pitchFamily="34" charset="-122"/>
          </a:endParaRPr>
        </a:p>
      </dsp:txBody>
      <dsp:txXfrm>
        <a:off x="0" y="3852644"/>
        <a:ext cx="3905250" cy="235462"/>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AE54F-741C-4459-BF19-BAEA7CD71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30</Pages>
  <Words>1538</Words>
  <Characters>8770</Characters>
  <Application>Microsoft Office Word</Application>
  <DocSecurity>0</DocSecurity>
  <Lines>73</Lines>
  <Paragraphs>20</Paragraphs>
  <ScaleCrop>false</ScaleCrop>
  <LinksUpToDate>false</LinksUpToDate>
  <CharactersWithSpaces>10288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代留虎/00010958</cp:lastModifiedBy>
  <dcterms:created xsi:type="dcterms:W3CDTF">2017-10-16T03:11:00Z</dcterms:created>
  <dcterms:modified xsi:type="dcterms:W3CDTF">2017-10-20T07:28:00Z</dcterms:modified>
</cp:coreProperties>
</file>