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tblGridChange w:id="0">
          <w:tblGrid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Luchador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-peso: int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altura: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+domina(Luchador): boolean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tblGridChange w:id="0">
          <w:tblGrid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ArchivoTorneo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(String): Torneo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escribir</w:t>
            </w:r>
            <w:r w:rsidDel="00000000" w:rsidR="00000000" w:rsidRPr="00000000">
              <w:rPr>
                <w:rtl w:val="0"/>
              </w:rPr>
              <w:t xml:space="preserve">(String, int[]): void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tblGridChange w:id="0">
          <w:tblGrid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-luchadores: Luchador[]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+resolver(): int[]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