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D62DF8" w:rsidRPr="00B73396" w14:paraId="39D5FE15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1830D27F" w14:textId="370368C0" w:rsidR="00D62DF8" w:rsidRPr="00B73396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240810DB" w14:textId="3F0173C0" w:rsidR="00D62DF8" w:rsidRPr="004137B5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DF8">
              <w:rPr>
                <w:rFonts w:ascii="Times New Roman" w:hAnsi="Times New Roman" w:cs="Times New Roman"/>
                <w:sz w:val="24"/>
                <w:szCs w:val="24"/>
              </w:rPr>
              <w:t>Textbook chapters and sections integration and related documents screening</w:t>
            </w:r>
          </w:p>
        </w:tc>
        <w:tc>
          <w:tcPr>
            <w:tcW w:w="7945" w:type="dxa"/>
            <w:vAlign w:val="center"/>
          </w:tcPr>
          <w:p w14:paraId="647B564E" w14:textId="2E85A478" w:rsidR="00D62DF8" w:rsidRPr="004137B5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DF8">
              <w:rPr>
                <w:rFonts w:ascii="Times New Roman" w:hAnsi="Times New Roman" w:cs="Times New Roman"/>
                <w:sz w:val="24"/>
                <w:szCs w:val="24"/>
              </w:rPr>
              <w:t>Chapter merging for three textbooks</w:t>
            </w:r>
          </w:p>
        </w:tc>
        <w:tc>
          <w:tcPr>
            <w:tcW w:w="5086" w:type="dxa"/>
            <w:vAlign w:val="center"/>
          </w:tcPr>
          <w:p w14:paraId="6AAAE9BE" w14:textId="23DAFF57" w:rsidR="00D62DF8" w:rsidRPr="00B73396" w:rsidRDefault="00C51D9B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5A281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2DF8" w:rsidRPr="00B73396" w14:paraId="4F866B9A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2A875F6" w14:textId="77777777" w:rsidR="00D62DF8" w:rsidRPr="00B73396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33C231EA" w14:textId="77777777" w:rsidR="00D62DF8" w:rsidRPr="00D62DF8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C01A5CA" w14:textId="6A261D80" w:rsidR="00D62DF8" w:rsidRPr="004137B5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DF8">
              <w:rPr>
                <w:rFonts w:ascii="Times New Roman" w:hAnsi="Times New Roman" w:cs="Times New Roman"/>
                <w:sz w:val="24"/>
                <w:szCs w:val="24"/>
              </w:rPr>
              <w:t>Section merging for three textbooks</w:t>
            </w:r>
          </w:p>
        </w:tc>
        <w:tc>
          <w:tcPr>
            <w:tcW w:w="5086" w:type="dxa"/>
            <w:vAlign w:val="center"/>
          </w:tcPr>
          <w:p w14:paraId="264210AC" w14:textId="2C519D49" w:rsidR="00D62DF8" w:rsidRPr="00B73396" w:rsidRDefault="005337B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2812"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5A2812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="005A2812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2812">
              <w:rPr>
                <w:rFonts w:ascii="Times New Roman" w:hAnsi="Times New Roman" w:cs="Times New Roman" w:hint="eastAsia"/>
                <w:sz w:val="24"/>
                <w:szCs w:val="24"/>
              </w:rPr>
              <w:t>3 and Table 4</w:t>
            </w:r>
            <w:r w:rsidR="005A2812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2DF8" w:rsidRPr="00B73396" w14:paraId="08A3F3C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E1B4285" w14:textId="77777777" w:rsidR="00D62DF8" w:rsidRPr="00B73396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66D3C719" w14:textId="77777777" w:rsidR="00D62DF8" w:rsidRPr="00D62DF8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8A01AA" w14:textId="27BEB6F5" w:rsidR="00D62DF8" w:rsidRPr="004137B5" w:rsidRDefault="00D62DF8" w:rsidP="00D62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DF8">
              <w:rPr>
                <w:rFonts w:ascii="Times New Roman" w:hAnsi="Times New Roman" w:cs="Times New Roman"/>
                <w:sz w:val="24"/>
                <w:szCs w:val="24"/>
              </w:rPr>
              <w:t>Extracting the document name entities and removing the non-knowledge documents</w:t>
            </w:r>
          </w:p>
        </w:tc>
        <w:tc>
          <w:tcPr>
            <w:tcW w:w="5086" w:type="dxa"/>
            <w:vAlign w:val="center"/>
          </w:tcPr>
          <w:p w14:paraId="7A6ED310" w14:textId="03CB16A6" w:rsidR="00D62DF8" w:rsidRPr="00B73396" w:rsidRDefault="005337B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2DF8" w:rsidRPr="00B73396" w14:paraId="7213694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72268CF9" w14:textId="77777777" w:rsidR="00D62DF8" w:rsidRPr="00B73396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4BFB1F79" w14:textId="77777777" w:rsidR="00D62DF8" w:rsidRPr="00D62DF8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BF337E6" w14:textId="6B46F95F" w:rsidR="00D62DF8" w:rsidRPr="004137B5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DF8">
              <w:rPr>
                <w:rFonts w:ascii="Times New Roman" w:hAnsi="Times New Roman" w:cs="Times New Roman"/>
                <w:sz w:val="24"/>
                <w:szCs w:val="24"/>
              </w:rPr>
              <w:t>CPM-related knowledge documents of the same meaning</w:t>
            </w:r>
            <w:r w:rsidR="00382D9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</w:t>
            </w:r>
            <w:r w:rsidR="00382D92" w:rsidRPr="00D62DF8">
              <w:rPr>
                <w:rFonts w:ascii="Times New Roman" w:hAnsi="Times New Roman" w:cs="Times New Roman"/>
                <w:sz w:val="24"/>
                <w:szCs w:val="24"/>
              </w:rPr>
              <w:t>erging</w:t>
            </w:r>
          </w:p>
        </w:tc>
        <w:tc>
          <w:tcPr>
            <w:tcW w:w="5086" w:type="dxa"/>
            <w:vAlign w:val="center"/>
          </w:tcPr>
          <w:p w14:paraId="3CB475AE" w14:textId="624547DA" w:rsidR="00D62DF8" w:rsidRPr="00B73396" w:rsidRDefault="004A3F03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4"/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  <w:bookmarkEnd w:id="0"/>
            <w:r w:rsidR="00ED156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D1563"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ED1563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="00ED1563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563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ED1563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2DF8" w:rsidRPr="00B73396" w14:paraId="5FC6B7AA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7989FE17" w14:textId="77777777" w:rsidR="00D62DF8" w:rsidRPr="00B73396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3DE5AA3F" w14:textId="77777777" w:rsidR="00D62DF8" w:rsidRPr="00D62DF8" w:rsidRDefault="00D62DF8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EC11053" w14:textId="58510FA9" w:rsidR="00D62DF8" w:rsidRPr="004137B5" w:rsidRDefault="00B7206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Five e</w:t>
            </w:r>
            <w:r w:rsidR="00D62DF8" w:rsidRPr="00D62DF8">
              <w:rPr>
                <w:rFonts w:ascii="Times New Roman" w:hAnsi="Times New Roman" w:cs="Times New Roman"/>
                <w:sz w:val="24"/>
                <w:szCs w:val="24"/>
              </w:rPr>
              <w:t>xperts participated in integrating textbooks and screening documents</w:t>
            </w:r>
          </w:p>
        </w:tc>
        <w:tc>
          <w:tcPr>
            <w:tcW w:w="5086" w:type="dxa"/>
            <w:vAlign w:val="center"/>
          </w:tcPr>
          <w:p w14:paraId="3F9C0709" w14:textId="400DF278" w:rsidR="00D62DF8" w:rsidRPr="00B73396" w:rsidRDefault="00C855D5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74A719A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 w:rsidR="00D62DF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3E9D8EE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1017A">
              <w:rPr>
                <w:rFonts w:ascii="Times New Roman" w:hAnsi="Times New Roman" w:cs="Times New Roman" w:hint="eastAsia"/>
                <w:sz w:val="24"/>
                <w:szCs w:val="24"/>
              </w:rPr>
              <w:t>instance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 layer of 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4E8BAB9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More details are available in the three versions of 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45" w:type="dxa"/>
            <w:vAlign w:val="center"/>
          </w:tcPr>
          <w:p w14:paraId="52A49DBC" w14:textId="526617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rimary knowledge field</w:t>
            </w:r>
          </w:p>
        </w:tc>
        <w:tc>
          <w:tcPr>
            <w:tcW w:w="5086" w:type="dxa"/>
            <w:vAlign w:val="center"/>
          </w:tcPr>
          <w:p w14:paraId="10442551" w14:textId="40D0C4B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4EF64C7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7 secondary knowledge fields</w:t>
            </w:r>
          </w:p>
        </w:tc>
        <w:tc>
          <w:tcPr>
            <w:tcW w:w="5086" w:type="dxa"/>
            <w:vAlign w:val="center"/>
          </w:tcPr>
          <w:p w14:paraId="4A8308B7" w14:textId="501831C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="00D65E09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D65E09">
              <w:rPr>
                <w:rFonts w:ascii="Times New Roman" w:hAnsi="Times New Roman" w:cs="Times New Roman" w:hint="eastAsia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</w:t>
            </w:r>
            <w:r w:rsidR="00F6777F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7527240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36 tertiary knowledge fields</w:t>
            </w:r>
          </w:p>
        </w:tc>
        <w:tc>
          <w:tcPr>
            <w:tcW w:w="5086" w:type="dxa"/>
            <w:vAlign w:val="center"/>
          </w:tcPr>
          <w:p w14:paraId="7812A302" w14:textId="46CAA57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="00D65E09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D65E09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A24D64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</w:t>
            </w:r>
            <w:r w:rsidR="00F6777F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0126291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195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</w:tc>
        <w:tc>
          <w:tcPr>
            <w:tcW w:w="5086" w:type="dxa"/>
            <w:vAlign w:val="center"/>
          </w:tcPr>
          <w:p w14:paraId="70797C54" w14:textId="40B4E45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3.1 </w:t>
            </w:r>
            <w:r w:rsidR="00FA0024"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FA0024">
              <w:rPr>
                <w:rFonts w:ascii="Times New Roman" w:hAnsi="Times New Roman" w:cs="Times New Roman" w:hint="eastAsia"/>
                <w:sz w:val="24"/>
                <w:szCs w:val="24"/>
              </w:rPr>
              <w:t>ures</w:t>
            </w:r>
            <w:r w:rsidR="00FA0024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181D05">
              <w:rPr>
                <w:rFonts w:ascii="Times New Roman" w:hAnsi="Times New Roman" w:cs="Times New Roman" w:hint="eastAsia"/>
                <w:sz w:val="24"/>
                <w:szCs w:val="24"/>
              </w:rPr>
              <w:t>-4</w:t>
            </w:r>
            <w:r w:rsidR="00FA0024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7D9791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375 document contents</w:t>
            </w:r>
          </w:p>
        </w:tc>
        <w:tc>
          <w:tcPr>
            <w:tcW w:w="5086" w:type="dxa"/>
            <w:vAlign w:val="center"/>
          </w:tcPr>
          <w:p w14:paraId="340DE5E0" w14:textId="526C63F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3.1 </w:t>
            </w:r>
            <w:r w:rsidR="00051C08"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051C08">
              <w:rPr>
                <w:rFonts w:ascii="Times New Roman" w:hAnsi="Times New Roman" w:cs="Times New Roman" w:hint="eastAsia"/>
                <w:sz w:val="24"/>
                <w:szCs w:val="24"/>
              </w:rPr>
              <w:t>ures</w:t>
            </w:r>
            <w:r w:rsidR="00051C08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181D05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051C08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051C08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1E39027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66589932" w14:textId="4CB2CC5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050333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242 triples of [tertiary knowledge field, involves, document]</w:t>
            </w:r>
          </w:p>
        </w:tc>
        <w:tc>
          <w:tcPr>
            <w:tcW w:w="5086" w:type="dxa"/>
            <w:vAlign w:val="center"/>
          </w:tcPr>
          <w:p w14:paraId="072D0419" w14:textId="0257046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0DE42C3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1E33B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6BC50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2725DC2" w14:textId="69A26552" w:rsidR="0047307E" w:rsidRPr="004137B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18 example triples of [document, contains, document content]</w:t>
            </w:r>
          </w:p>
        </w:tc>
        <w:tc>
          <w:tcPr>
            <w:tcW w:w="5086" w:type="dxa"/>
            <w:vAlign w:val="center"/>
          </w:tcPr>
          <w:p w14:paraId="1883A881" w14:textId="76A9B72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3BEFAA9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2051">
              <w:rPr>
                <w:rFonts w:ascii="Times New Roman" w:hAnsi="Times New Roman" w:cs="Times New Roman"/>
                <w:sz w:val="24"/>
                <w:szCs w:val="24"/>
              </w:rPr>
              <w:t>Pre-assessment of CPM-KG by five experts before its application</w:t>
            </w:r>
          </w:p>
        </w:tc>
        <w:tc>
          <w:tcPr>
            <w:tcW w:w="5086" w:type="dxa"/>
            <w:vAlign w:val="center"/>
          </w:tcPr>
          <w:p w14:paraId="0D70187C" w14:textId="2CD39741" w:rsidR="0047307E" w:rsidRPr="00B73396" w:rsidRDefault="00837BBD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FF5EC5" w:rsidRPr="00B73396" w14:paraId="30128789" w14:textId="77777777" w:rsidTr="00FF5EC5">
        <w:trPr>
          <w:trHeight w:val="386"/>
        </w:trPr>
        <w:tc>
          <w:tcPr>
            <w:tcW w:w="2552" w:type="dxa"/>
            <w:vMerge w:val="restart"/>
            <w:vAlign w:val="center"/>
          </w:tcPr>
          <w:p w14:paraId="1E5B0F71" w14:textId="10AD852A" w:rsidR="00FF5EC5" w:rsidRPr="00B73396" w:rsidRDefault="00FF5EC5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266C2843" w14:textId="08305A6A" w:rsidR="00FF5EC5" w:rsidRPr="00C334B6" w:rsidRDefault="00FF5EC5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CPM-QA tes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ting set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2,435 multiple-choice 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5086" w:type="dxa"/>
            <w:vAlign w:val="center"/>
          </w:tcPr>
          <w:p w14:paraId="1E514D63" w14:textId="78C2D833" w:rsidR="00FF5EC5" w:rsidRPr="00837BBD" w:rsidRDefault="00690697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F5EC5" w:rsidRPr="00B73396" w14:paraId="3A1C49BF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257C3521" w14:textId="77777777" w:rsidR="00FF5EC5" w:rsidRPr="00B73396" w:rsidRDefault="00FF5EC5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90F070F" w14:textId="2AB52153" w:rsidR="00FF5EC5" w:rsidRPr="004137B5" w:rsidRDefault="00FF5EC5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100 case-based questions</w:t>
            </w:r>
            <w:r w:rsidR="00F54F1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from CRCEEs</w:t>
            </w:r>
          </w:p>
        </w:tc>
        <w:tc>
          <w:tcPr>
            <w:tcW w:w="5086" w:type="dxa"/>
            <w:vAlign w:val="center"/>
          </w:tcPr>
          <w:p w14:paraId="408E9CA5" w14:textId="27D80ADB" w:rsidR="00FF5EC5" w:rsidRPr="00837BBD" w:rsidRDefault="00E32EA3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177F0B">
              <w:rPr>
                <w:rFonts w:ascii="Times New Roman" w:hAnsi="Times New Roman" w:cs="Times New Roman" w:hint="eastAsia"/>
                <w:sz w:val="24"/>
                <w:szCs w:val="24"/>
              </w:rPr>
              <w:t>4.5</w:t>
            </w:r>
          </w:p>
        </w:tc>
      </w:tr>
      <w:tr w:rsidR="00177F0B" w:rsidRPr="00B73396" w14:paraId="37A6B602" w14:textId="77777777" w:rsidTr="00FF5EC5">
        <w:trPr>
          <w:trHeight w:val="386"/>
        </w:trPr>
        <w:tc>
          <w:tcPr>
            <w:tcW w:w="2552" w:type="dxa"/>
            <w:vMerge w:val="restart"/>
            <w:vAlign w:val="center"/>
          </w:tcPr>
          <w:p w14:paraId="083960BE" w14:textId="5E30B4A9" w:rsidR="00177F0B" w:rsidRPr="00B73396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3190" w:type="dxa"/>
            <w:gridSpan w:val="2"/>
            <w:vAlign w:val="center"/>
          </w:tcPr>
          <w:p w14:paraId="0489B332" w14:textId="19CE6C09" w:rsidR="00177F0B" w:rsidRPr="004B37B1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The 38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nswer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 2,435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multiple-choice question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from 8 GLMs before and after the integration of multimodal CPM-KG</w:t>
            </w:r>
          </w:p>
        </w:tc>
        <w:tc>
          <w:tcPr>
            <w:tcW w:w="5086" w:type="dxa"/>
            <w:vAlign w:val="center"/>
          </w:tcPr>
          <w:p w14:paraId="31AC3CD6" w14:textId="7195C3BB" w:rsidR="00177F0B" w:rsidRPr="00837BBD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177F0B" w:rsidRPr="00B73396" w14:paraId="5D526E3F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7D6AB8C7" w14:textId="77777777" w:rsidR="00177F0B" w:rsidRPr="00B73396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5FC75885" w14:textId="338A057B" w:rsidR="00177F0B" w:rsidRPr="004B37B1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Precis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on and recall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2,435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multiple-choice question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from 8 GLMs before and after the integration of multimodal CPM-KG</w:t>
            </w:r>
          </w:p>
        </w:tc>
        <w:tc>
          <w:tcPr>
            <w:tcW w:w="5086" w:type="dxa"/>
            <w:vAlign w:val="center"/>
          </w:tcPr>
          <w:p w14:paraId="7D9BCE9E" w14:textId="046BADCE" w:rsidR="00177F0B" w:rsidRPr="00837BBD" w:rsidRDefault="00934AD8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177F0B" w:rsidRPr="00B73396" w14:paraId="695398CF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5B7CF4D9" w14:textId="77777777" w:rsidR="00177F0B" w:rsidRPr="00B73396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5A7BB3A2" w14:textId="340EA35F" w:rsidR="00177F0B" w:rsidRPr="004B37B1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1,600 a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nswer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100 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case-based question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from 8 GLMs before and after the integration of multimodal CPM-KG</w:t>
            </w:r>
          </w:p>
        </w:tc>
        <w:tc>
          <w:tcPr>
            <w:tcW w:w="5086" w:type="dxa"/>
            <w:vAlign w:val="center"/>
          </w:tcPr>
          <w:p w14:paraId="56A7401E" w14:textId="2DC66510" w:rsidR="00177F0B" w:rsidRPr="00837BBD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 w:rsidR="00EF773E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77F0B" w:rsidRPr="00B73396" w14:paraId="18A73DA4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59C76AE2" w14:textId="77777777" w:rsidR="00177F0B" w:rsidRPr="00B73396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388094B4" w14:textId="05F8177B" w:rsidR="00177F0B" w:rsidRPr="004B37B1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Review of each case-based question by three experts</w:t>
            </w:r>
          </w:p>
        </w:tc>
        <w:tc>
          <w:tcPr>
            <w:tcW w:w="5086" w:type="dxa"/>
            <w:vAlign w:val="center"/>
          </w:tcPr>
          <w:p w14:paraId="37D59AFA" w14:textId="565CF231" w:rsidR="00177F0B" w:rsidRPr="00837BBD" w:rsidRDefault="00070A77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77F0B" w:rsidRPr="00B73396" w14:paraId="21DAB558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4A4344BB" w14:textId="77777777" w:rsidR="00177F0B" w:rsidRPr="00B73396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3DA08A6C" w14:textId="3B1D4F4C" w:rsidR="00177F0B" w:rsidRPr="004B37B1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The 38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nswer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 2,435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multiple-choice question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 xml:space="preserve"> from 8 GLMs based on single- and multi-modal CPM-KG</w:t>
            </w:r>
          </w:p>
        </w:tc>
        <w:tc>
          <w:tcPr>
            <w:tcW w:w="5086" w:type="dxa"/>
            <w:vAlign w:val="center"/>
          </w:tcPr>
          <w:p w14:paraId="52EB2441" w14:textId="57EE07CD" w:rsidR="00177F0B" w:rsidRPr="00837BBD" w:rsidRDefault="00070A77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177F0B" w:rsidRPr="00B73396" w14:paraId="52025B12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1C485F0C" w14:textId="77777777" w:rsidR="00177F0B" w:rsidRPr="00B73396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1DDE33C6" w14:textId="1296A4EB" w:rsidR="00177F0B" w:rsidRPr="004B37B1" w:rsidRDefault="00177F0B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Performance comparison of 8 GLMs on CRCEEs</w:t>
            </w:r>
          </w:p>
        </w:tc>
        <w:tc>
          <w:tcPr>
            <w:tcW w:w="5086" w:type="dxa"/>
            <w:vAlign w:val="center"/>
          </w:tcPr>
          <w:p w14:paraId="7074F5B0" w14:textId="0463319E" w:rsidR="00177F0B" w:rsidRPr="00837BBD" w:rsidRDefault="006A709E" w:rsidP="00177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2D858F31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15997267" w14:textId="77777777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F964DA9" w14:textId="2BA3F885" w:rsidR="006A709E" w:rsidRPr="004B37B1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G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LMs across 36 knowledge subfields</w:t>
            </w:r>
          </w:p>
        </w:tc>
        <w:tc>
          <w:tcPr>
            <w:tcW w:w="5086" w:type="dxa"/>
            <w:vAlign w:val="center"/>
          </w:tcPr>
          <w:p w14:paraId="742E4121" w14:textId="61FEA380" w:rsidR="006A709E" w:rsidRPr="00837BBD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0122009E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3EA80C64" w14:textId="77777777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4A37CA85" w14:textId="22EF3988" w:rsidR="006A709E" w:rsidRPr="004B37B1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G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LMs on different question types</w:t>
            </w:r>
          </w:p>
        </w:tc>
        <w:tc>
          <w:tcPr>
            <w:tcW w:w="5086" w:type="dxa"/>
            <w:vAlign w:val="center"/>
          </w:tcPr>
          <w:p w14:paraId="59613458" w14:textId="65F3B60B" w:rsidR="006A709E" w:rsidRPr="00837BBD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and 12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24B00F1D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2198A950" w14:textId="77777777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4C116754" w14:textId="471D03AF" w:rsidR="006A709E" w:rsidRPr="004B37B1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erformance comparison between single- and multi-modal CPM-KGs</w:t>
            </w:r>
          </w:p>
        </w:tc>
        <w:tc>
          <w:tcPr>
            <w:tcW w:w="5086" w:type="dxa"/>
            <w:vAlign w:val="center"/>
          </w:tcPr>
          <w:p w14:paraId="52B5D4C3" w14:textId="30D7D410" w:rsidR="006A709E" w:rsidRPr="00837BBD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4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2C8C"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</w:t>
            </w:r>
            <w:r w:rsidR="00272C8C"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1E80AE28" w14:textId="77777777" w:rsidTr="00FF5EC5">
        <w:trPr>
          <w:trHeight w:val="386"/>
        </w:trPr>
        <w:tc>
          <w:tcPr>
            <w:tcW w:w="2552" w:type="dxa"/>
            <w:vMerge/>
            <w:vAlign w:val="center"/>
          </w:tcPr>
          <w:p w14:paraId="408763A4" w14:textId="77777777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1866BB4" w14:textId="4854338A" w:rsidR="006A709E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B37B1">
              <w:rPr>
                <w:rFonts w:ascii="Times New Roman" w:hAnsi="Times New Roman" w:cs="Times New Roman"/>
                <w:sz w:val="24"/>
                <w:szCs w:val="24"/>
              </w:rPr>
              <w:t>erformance comparison in case-based questions</w:t>
            </w:r>
          </w:p>
        </w:tc>
        <w:tc>
          <w:tcPr>
            <w:tcW w:w="5086" w:type="dxa"/>
            <w:vAlign w:val="center"/>
          </w:tcPr>
          <w:p w14:paraId="1CDE7D7C" w14:textId="6B960A3F" w:rsidR="006A709E" w:rsidRPr="00837BBD" w:rsidRDefault="00272C8C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5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="00AF5BF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A3F3AE5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63C28ADA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EC5">
              <w:rPr>
                <w:rFonts w:ascii="Times New Roman" w:hAnsi="Times New Roman" w:cs="Times New Roman"/>
                <w:sz w:val="24"/>
                <w:szCs w:val="24"/>
              </w:rPr>
              <w:t>Functional validation of the Smart QA of CPM</w:t>
            </w:r>
          </w:p>
        </w:tc>
        <w:tc>
          <w:tcPr>
            <w:tcW w:w="5086" w:type="dxa"/>
            <w:vAlign w:val="center"/>
          </w:tcPr>
          <w:p w14:paraId="4E2636D7" w14:textId="79CC9F8E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AF5BF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5.3 </w:t>
            </w:r>
            <w:r w:rsidR="00AF5BFC"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AF5BFC">
              <w:rPr>
                <w:rFonts w:ascii="Times New Roman" w:hAnsi="Times New Roman" w:cs="Times New Roman" w:hint="eastAsia"/>
                <w:sz w:val="24"/>
                <w:szCs w:val="24"/>
              </w:rPr>
              <w:t>ures 16 and 17</w:t>
            </w:r>
            <w:r w:rsidR="00AF5BFC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126F835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FEEA156" w14:textId="77777777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0B02D31" w14:textId="17D6A0E7" w:rsidR="006A709E" w:rsidRPr="00C334B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EC5">
              <w:rPr>
                <w:rFonts w:ascii="Times New Roman" w:hAnsi="Times New Roman" w:cs="Times New Roman"/>
                <w:sz w:val="24"/>
                <w:szCs w:val="24"/>
              </w:rPr>
              <w:t>10 Samples of using the self-explanation prompt</w:t>
            </w:r>
          </w:p>
        </w:tc>
        <w:tc>
          <w:tcPr>
            <w:tcW w:w="5086" w:type="dxa"/>
            <w:vAlign w:val="center"/>
          </w:tcPr>
          <w:p w14:paraId="31C29F8C" w14:textId="55B268AC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AF5BFC">
              <w:rPr>
                <w:rFonts w:ascii="Times New Roman" w:hAnsi="Times New Roman" w:cs="Times New Roman" w:hint="eastAsia"/>
                <w:sz w:val="24"/>
                <w:szCs w:val="24"/>
              </w:rPr>
              <w:t>5.4</w:t>
            </w:r>
          </w:p>
        </w:tc>
      </w:tr>
      <w:tr w:rsidR="006A709E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787A9E60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5E81A91C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24B45007" w14:textId="131AC4CF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04FCFD76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21D9190E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 triples of </w:t>
            </w:r>
            <w:bookmarkStart w:id="1" w:name="OLE_LINK1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[tertiary knowledge field, involves, document]</w:t>
            </w:r>
            <w:bookmarkEnd w:id="1"/>
          </w:p>
        </w:tc>
        <w:tc>
          <w:tcPr>
            <w:tcW w:w="5086" w:type="dxa"/>
            <w:vAlign w:val="center"/>
          </w:tcPr>
          <w:p w14:paraId="2F23B63C" w14:textId="78945D8C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6ED5C136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24589C6B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1,375 triples of </w:t>
            </w:r>
            <w:bookmarkStart w:id="2" w:name="OLE_LINK2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[document, contains, document content]</w:t>
            </w:r>
            <w:bookmarkEnd w:id="2"/>
          </w:p>
        </w:tc>
        <w:tc>
          <w:tcPr>
            <w:tcW w:w="5086" w:type="dxa"/>
            <w:vAlign w:val="center"/>
          </w:tcPr>
          <w:p w14:paraId="2120F469" w14:textId="1962307A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09E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66EA7589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 w14:textId="3A559726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A709E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4BABF1F8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LMs with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CPM-KG</w:t>
            </w:r>
          </w:p>
        </w:tc>
        <w:tc>
          <w:tcPr>
            <w:tcW w:w="5086" w:type="dxa"/>
            <w:vAlign w:val="center"/>
          </w:tcPr>
          <w:p w14:paraId="776C2E33" w14:textId="67B7C69C" w:rsidR="006A709E" w:rsidRPr="00B73396" w:rsidRDefault="006A709E" w:rsidP="006A7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F070C" w:rsidRPr="00B73396" w14:paraId="0C91722A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54533891" w14:textId="62FD4429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lastRenderedPageBreak/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vAlign w:val="center"/>
          </w:tcPr>
          <w:p w14:paraId="17ADF4FC" w14:textId="292CBCC7" w:rsidR="00BF070C" w:rsidRPr="00474D68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vAlign w:val="center"/>
          </w:tcPr>
          <w:p w14:paraId="079C2704" w14:textId="3452D6A4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BF070C" w:rsidRPr="00B73396" w14:paraId="07B98168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7CBD31DC" w14:textId="018A524E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012EC8E0" w14:textId="0CB8C841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68">
              <w:rPr>
                <w:rFonts w:ascii="Times New Roman" w:hAnsi="Times New Roman" w:cs="Times New Roman"/>
                <w:sz w:val="24"/>
                <w:szCs w:val="24"/>
              </w:rPr>
              <w:t>Video clips of Smart QA of CPM</w:t>
            </w:r>
          </w:p>
        </w:tc>
        <w:tc>
          <w:tcPr>
            <w:tcW w:w="5086" w:type="dxa"/>
            <w:vAlign w:val="center"/>
          </w:tcPr>
          <w:p w14:paraId="7ADCE7E7" w14:textId="7914E32F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5.3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ures 16 and 17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070C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0536DD3D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Multimodal CPM-KG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427A227C" w:rsidR="00BF070C" w:rsidRPr="00CD5525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Chroma-formatted vectorized CPM-KG</w:t>
            </w:r>
          </w:p>
        </w:tc>
        <w:tc>
          <w:tcPr>
            <w:tcW w:w="5086" w:type="dxa"/>
            <w:vAlign w:val="center"/>
          </w:tcPr>
          <w:p w14:paraId="602BB7EF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BF070C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4FD92ADE" w:rsidR="00BF070C" w:rsidRPr="00CD5525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Neo4j-readable CPM-KG dump</w:t>
            </w:r>
          </w:p>
        </w:tc>
        <w:tc>
          <w:tcPr>
            <w:tcW w:w="5086" w:type="dxa"/>
            <w:vAlign w:val="center"/>
          </w:tcPr>
          <w:p w14:paraId="5BF6EC31" w14:textId="791F456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BF070C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49944221" w:rsidR="00BF070C" w:rsidRPr="00CD5525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 CPM-KG</w:t>
            </w:r>
          </w:p>
        </w:tc>
        <w:tc>
          <w:tcPr>
            <w:tcW w:w="5086" w:type="dxa"/>
            <w:vAlign w:val="center"/>
          </w:tcPr>
          <w:p w14:paraId="08B60EA6" w14:textId="33EDEB92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BF070C" w:rsidRPr="00B73396" w14:paraId="509CC9B4" w14:textId="77777777" w:rsidTr="004D00B1">
        <w:trPr>
          <w:trHeight w:val="431"/>
        </w:trPr>
        <w:tc>
          <w:tcPr>
            <w:tcW w:w="2552" w:type="dxa"/>
            <w:vMerge w:val="restart"/>
            <w:vAlign w:val="center"/>
          </w:tcPr>
          <w:p w14:paraId="22A28D5A" w14:textId="3A8B6F25" w:rsidR="00BF070C" w:rsidRPr="00B73396" w:rsidRDefault="00BF070C" w:rsidP="00BF07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ingle-modal CPM-KG</w:t>
            </w:r>
          </w:p>
        </w:tc>
        <w:tc>
          <w:tcPr>
            <w:tcW w:w="13190" w:type="dxa"/>
            <w:gridSpan w:val="2"/>
            <w:vAlign w:val="center"/>
          </w:tcPr>
          <w:p w14:paraId="511587D1" w14:textId="7A528237" w:rsidR="00BF070C" w:rsidRPr="00CD5525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Chroma-formatted vectorized CPM-KG</w:t>
            </w:r>
          </w:p>
        </w:tc>
        <w:tc>
          <w:tcPr>
            <w:tcW w:w="5086" w:type="dxa"/>
            <w:vAlign w:val="center"/>
          </w:tcPr>
          <w:p w14:paraId="420839C3" w14:textId="04D2AFBB" w:rsidR="00BF070C" w:rsidRPr="00B73396" w:rsidRDefault="00266A56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4.4</w:t>
            </w:r>
          </w:p>
        </w:tc>
      </w:tr>
      <w:tr w:rsidR="00BF070C" w:rsidRPr="00B73396" w14:paraId="549F5162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54610CB7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A31A7B7" w14:textId="4A5A6F31" w:rsidR="00BF070C" w:rsidRPr="00CD5525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Neo4j-readable CPM-KG dump</w:t>
            </w:r>
          </w:p>
        </w:tc>
        <w:tc>
          <w:tcPr>
            <w:tcW w:w="5086" w:type="dxa"/>
            <w:vAlign w:val="center"/>
          </w:tcPr>
          <w:p w14:paraId="4DFBEC26" w14:textId="766DD1CC" w:rsidR="00BF070C" w:rsidRPr="00B73396" w:rsidRDefault="00266A56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4.4</w:t>
            </w:r>
          </w:p>
        </w:tc>
      </w:tr>
      <w:tr w:rsidR="00BF070C" w:rsidRPr="00B73396" w14:paraId="5633A050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69016D3E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6C8D87C" w14:textId="0A688458" w:rsidR="00BF070C" w:rsidRPr="00CD5525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 CPM-KG</w:t>
            </w:r>
          </w:p>
        </w:tc>
        <w:tc>
          <w:tcPr>
            <w:tcW w:w="5086" w:type="dxa"/>
            <w:vAlign w:val="center"/>
          </w:tcPr>
          <w:p w14:paraId="1225FBA5" w14:textId="09FCB902" w:rsidR="00BF070C" w:rsidRPr="00B73396" w:rsidRDefault="00266A56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4.4</w:t>
            </w:r>
          </w:p>
        </w:tc>
      </w:tr>
      <w:tr w:rsidR="00BF070C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17125AC3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945" w:type="dxa"/>
            <w:vAlign w:val="center"/>
          </w:tcPr>
          <w:p w14:paraId="6D6DF0DA" w14:textId="60BE5EE2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2DBDBF87" w14:textId="047144F1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BF070C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51A98F86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</w:t>
            </w:r>
          </w:p>
        </w:tc>
        <w:tc>
          <w:tcPr>
            <w:tcW w:w="5086" w:type="dxa"/>
            <w:vAlign w:val="center"/>
          </w:tcPr>
          <w:p w14:paraId="2287FF7B" w14:textId="59C6B3E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BF070C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70F3F3E0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and Llama-2-70B-Chat</w:t>
            </w:r>
          </w:p>
        </w:tc>
        <w:tc>
          <w:tcPr>
            <w:tcW w:w="5086" w:type="dxa"/>
            <w:vAlign w:val="center"/>
          </w:tcPr>
          <w:p w14:paraId="67D00EEE" w14:textId="7095848B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BF070C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03FC86AB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CPM-KG</w:t>
            </w:r>
          </w:p>
        </w:tc>
        <w:tc>
          <w:tcPr>
            <w:tcW w:w="7945" w:type="dxa"/>
            <w:vAlign w:val="center"/>
          </w:tcPr>
          <w:p w14:paraId="58D5A241" w14:textId="472601E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ChatGLM3-6B 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h CPM-KG</w:t>
            </w:r>
          </w:p>
        </w:tc>
        <w:tc>
          <w:tcPr>
            <w:tcW w:w="5086" w:type="dxa"/>
            <w:vAlign w:val="center"/>
          </w:tcPr>
          <w:p w14:paraId="16BE87DC" w14:textId="56EA4E1A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BF070C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508F809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 with CPM-KG</w:t>
            </w:r>
          </w:p>
        </w:tc>
        <w:tc>
          <w:tcPr>
            <w:tcW w:w="5086" w:type="dxa"/>
            <w:vAlign w:val="center"/>
          </w:tcPr>
          <w:p w14:paraId="67445DE2" w14:textId="082DE751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BF070C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7FFF02DB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Llama-2-70B-Chat with CPM-KG</w:t>
            </w:r>
          </w:p>
        </w:tc>
        <w:tc>
          <w:tcPr>
            <w:tcW w:w="5086" w:type="dxa"/>
            <w:vAlign w:val="center"/>
          </w:tcPr>
          <w:p w14:paraId="4D67E0F0" w14:textId="6E957458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BF070C" w:rsidRPr="00B73396" w14:paraId="5AA0ADD2" w14:textId="77777777" w:rsidTr="0018338F">
        <w:trPr>
          <w:trHeight w:val="28"/>
        </w:trPr>
        <w:tc>
          <w:tcPr>
            <w:tcW w:w="2552" w:type="dxa"/>
            <w:vMerge/>
            <w:vAlign w:val="center"/>
          </w:tcPr>
          <w:p w14:paraId="17296D37" w14:textId="77777777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87C19C7" w14:textId="1AB05ABD" w:rsidR="00BF070C" w:rsidRPr="004A16AC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6E5">
              <w:rPr>
                <w:rFonts w:ascii="Times New Roman" w:hAnsi="Times New Roman" w:cs="Times New Roman"/>
                <w:sz w:val="24"/>
                <w:szCs w:val="24"/>
              </w:rPr>
              <w:t>Codes for deploying and running the CPM-QA prototype</w:t>
            </w:r>
          </w:p>
        </w:tc>
        <w:tc>
          <w:tcPr>
            <w:tcW w:w="5086" w:type="dxa"/>
            <w:vAlign w:val="center"/>
          </w:tcPr>
          <w:p w14:paraId="3BF5AAA7" w14:textId="09203B9B" w:rsidR="00BF070C" w:rsidRPr="00B73396" w:rsidRDefault="00BF070C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</w:t>
            </w:r>
          </w:p>
        </w:tc>
      </w:tr>
      <w:tr w:rsidR="006435F9" w:rsidRPr="00B73396" w14:paraId="45E54599" w14:textId="77777777" w:rsidTr="0018338F">
        <w:trPr>
          <w:trHeight w:val="28"/>
        </w:trPr>
        <w:tc>
          <w:tcPr>
            <w:tcW w:w="2552" w:type="dxa"/>
            <w:vAlign w:val="center"/>
          </w:tcPr>
          <w:p w14:paraId="15CB8F9C" w14:textId="786E3E39" w:rsidR="006435F9" w:rsidRPr="00B73396" w:rsidRDefault="00D61D34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1D34">
              <w:rPr>
                <w:rFonts w:ascii="Times New Roman" w:hAnsi="Times New Roman" w:cs="Times New Roman"/>
                <w:sz w:val="24"/>
                <w:szCs w:val="24"/>
              </w:rPr>
              <w:t>Dmeta-embedding-zh</w:t>
            </w:r>
          </w:p>
        </w:tc>
        <w:tc>
          <w:tcPr>
            <w:tcW w:w="13190" w:type="dxa"/>
            <w:gridSpan w:val="2"/>
            <w:vAlign w:val="center"/>
          </w:tcPr>
          <w:p w14:paraId="3D511E87" w14:textId="30A632AD" w:rsidR="006435F9" w:rsidRPr="009D46E5" w:rsidRDefault="00D61D34" w:rsidP="00BF0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1D34">
              <w:rPr>
                <w:rFonts w:ascii="Times New Roman" w:hAnsi="Times New Roman" w:cs="Times New Roman"/>
                <w:sz w:val="24"/>
                <w:szCs w:val="24"/>
              </w:rPr>
              <w:t>More details on Dmeta-embedding-zh and its parameters</w:t>
            </w:r>
          </w:p>
        </w:tc>
        <w:tc>
          <w:tcPr>
            <w:tcW w:w="5086" w:type="dxa"/>
            <w:vAlign w:val="center"/>
          </w:tcPr>
          <w:p w14:paraId="6C0CE620" w14:textId="64FBA274" w:rsidR="006435F9" w:rsidRPr="00B73396" w:rsidRDefault="008420E5" w:rsidP="00BF070C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3.2</w:t>
            </w:r>
            <w:r w:rsidR="00CA7E2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A7E2F"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A7E2F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="00CA7E2F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E2F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CA7E2F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19D5D67F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r w:rsidR="00B10AF3" w:rsidRPr="00B10AF3">
        <w:rPr>
          <w:rStyle w:val="a8"/>
          <w:rFonts w:ascii="Times New Roman" w:hAnsi="Times New Roman" w:cs="Times New Roman"/>
          <w:sz w:val="32"/>
          <w:szCs w:val="32"/>
        </w:rPr>
        <w:t>https://github.com/0AnonymousSite0/QA_for_CPM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CPM-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4A16AC" w:rsidRPr="004A16AC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https://huggingface.co/datasets/AnonymousSite/QA_dataset_for_CPM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4A16AC">
        <w:rPr>
          <w:rFonts w:ascii="Times New Roman" w:hAnsi="Times New Roman" w:cs="Times New Roman" w:hint="eastAsia"/>
          <w:sz w:val="32"/>
          <w:szCs w:val="32"/>
        </w:rPr>
        <w:t>.</w:t>
      </w:r>
    </w:p>
    <w:sectPr w:rsidR="00A72ADA" w:rsidRPr="00517F46" w:rsidSect="007A3E63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C6F1F" w14:textId="77777777" w:rsidR="00475F55" w:rsidRDefault="00475F55">
      <w:pPr>
        <w:spacing w:line="240" w:lineRule="auto"/>
      </w:pPr>
      <w:r>
        <w:separator/>
      </w:r>
    </w:p>
  </w:endnote>
  <w:endnote w:type="continuationSeparator" w:id="0">
    <w:p w14:paraId="1CA92766" w14:textId="77777777" w:rsidR="00475F55" w:rsidRDefault="00475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C2892" w14:textId="77777777" w:rsidR="00475F55" w:rsidRDefault="00475F55">
      <w:pPr>
        <w:spacing w:after="0"/>
      </w:pPr>
      <w:r>
        <w:separator/>
      </w:r>
    </w:p>
  </w:footnote>
  <w:footnote w:type="continuationSeparator" w:id="0">
    <w:p w14:paraId="2B8D19A8" w14:textId="77777777" w:rsidR="00475F55" w:rsidRDefault="00475F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467FA"/>
    <w:rsid w:val="00051C08"/>
    <w:rsid w:val="00056BEC"/>
    <w:rsid w:val="000575C3"/>
    <w:rsid w:val="00063D1F"/>
    <w:rsid w:val="00070A77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77F0B"/>
    <w:rsid w:val="00181D05"/>
    <w:rsid w:val="001A68EF"/>
    <w:rsid w:val="001B0A1B"/>
    <w:rsid w:val="001B38C8"/>
    <w:rsid w:val="001C6E12"/>
    <w:rsid w:val="001D1105"/>
    <w:rsid w:val="001D70E5"/>
    <w:rsid w:val="001D714A"/>
    <w:rsid w:val="001E1638"/>
    <w:rsid w:val="001E5BBD"/>
    <w:rsid w:val="001E7642"/>
    <w:rsid w:val="002015AE"/>
    <w:rsid w:val="00206210"/>
    <w:rsid w:val="002257EE"/>
    <w:rsid w:val="002263CD"/>
    <w:rsid w:val="00241248"/>
    <w:rsid w:val="002447BF"/>
    <w:rsid w:val="0025266D"/>
    <w:rsid w:val="00253268"/>
    <w:rsid w:val="0025467A"/>
    <w:rsid w:val="00266A56"/>
    <w:rsid w:val="00272C8C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2F2801"/>
    <w:rsid w:val="00301473"/>
    <w:rsid w:val="00302F97"/>
    <w:rsid w:val="00333093"/>
    <w:rsid w:val="003466BE"/>
    <w:rsid w:val="0036236E"/>
    <w:rsid w:val="00364FC2"/>
    <w:rsid w:val="003761B2"/>
    <w:rsid w:val="00382D92"/>
    <w:rsid w:val="00391C62"/>
    <w:rsid w:val="003B2E1A"/>
    <w:rsid w:val="003C456C"/>
    <w:rsid w:val="0040428D"/>
    <w:rsid w:val="004137B5"/>
    <w:rsid w:val="0041707C"/>
    <w:rsid w:val="00430572"/>
    <w:rsid w:val="004340D3"/>
    <w:rsid w:val="00442C2B"/>
    <w:rsid w:val="00462B73"/>
    <w:rsid w:val="004631DC"/>
    <w:rsid w:val="0047307E"/>
    <w:rsid w:val="00474D68"/>
    <w:rsid w:val="00475F55"/>
    <w:rsid w:val="004770F4"/>
    <w:rsid w:val="00492AAB"/>
    <w:rsid w:val="004970CA"/>
    <w:rsid w:val="004A16AC"/>
    <w:rsid w:val="004A3F03"/>
    <w:rsid w:val="004B30F3"/>
    <w:rsid w:val="004B37B1"/>
    <w:rsid w:val="004B6159"/>
    <w:rsid w:val="004C3B75"/>
    <w:rsid w:val="004E20C9"/>
    <w:rsid w:val="004F6988"/>
    <w:rsid w:val="0050102E"/>
    <w:rsid w:val="0051058B"/>
    <w:rsid w:val="00511674"/>
    <w:rsid w:val="005164BC"/>
    <w:rsid w:val="00517F46"/>
    <w:rsid w:val="005258E7"/>
    <w:rsid w:val="0053008B"/>
    <w:rsid w:val="005337B8"/>
    <w:rsid w:val="00536616"/>
    <w:rsid w:val="00536A59"/>
    <w:rsid w:val="005378CC"/>
    <w:rsid w:val="00550561"/>
    <w:rsid w:val="00556439"/>
    <w:rsid w:val="00566365"/>
    <w:rsid w:val="005813A8"/>
    <w:rsid w:val="005A2812"/>
    <w:rsid w:val="005E6CA0"/>
    <w:rsid w:val="00604A64"/>
    <w:rsid w:val="006056EA"/>
    <w:rsid w:val="00620869"/>
    <w:rsid w:val="0063563C"/>
    <w:rsid w:val="006435F9"/>
    <w:rsid w:val="00653E1A"/>
    <w:rsid w:val="006621B5"/>
    <w:rsid w:val="00670C80"/>
    <w:rsid w:val="006843E8"/>
    <w:rsid w:val="00690697"/>
    <w:rsid w:val="00693865"/>
    <w:rsid w:val="00696AEE"/>
    <w:rsid w:val="006A2EEE"/>
    <w:rsid w:val="006A67EC"/>
    <w:rsid w:val="006A709E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52034"/>
    <w:rsid w:val="00755C85"/>
    <w:rsid w:val="007624B8"/>
    <w:rsid w:val="00772374"/>
    <w:rsid w:val="00784B79"/>
    <w:rsid w:val="007A3E63"/>
    <w:rsid w:val="007B2523"/>
    <w:rsid w:val="007C1540"/>
    <w:rsid w:val="007C2259"/>
    <w:rsid w:val="007E4721"/>
    <w:rsid w:val="007F37F3"/>
    <w:rsid w:val="00803B25"/>
    <w:rsid w:val="00812051"/>
    <w:rsid w:val="00823EC6"/>
    <w:rsid w:val="00827C89"/>
    <w:rsid w:val="00837BBD"/>
    <w:rsid w:val="008420E5"/>
    <w:rsid w:val="0087059E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4AD8"/>
    <w:rsid w:val="0093789F"/>
    <w:rsid w:val="00950293"/>
    <w:rsid w:val="009512D0"/>
    <w:rsid w:val="00953102"/>
    <w:rsid w:val="00953E8D"/>
    <w:rsid w:val="00997789"/>
    <w:rsid w:val="00997FB5"/>
    <w:rsid w:val="009A51E4"/>
    <w:rsid w:val="009A6D9E"/>
    <w:rsid w:val="009B0BDD"/>
    <w:rsid w:val="009C3561"/>
    <w:rsid w:val="009C5DAD"/>
    <w:rsid w:val="009D1DFA"/>
    <w:rsid w:val="009D46E5"/>
    <w:rsid w:val="009E174F"/>
    <w:rsid w:val="009F0595"/>
    <w:rsid w:val="00A24D64"/>
    <w:rsid w:val="00A25F82"/>
    <w:rsid w:val="00A3781B"/>
    <w:rsid w:val="00A419E9"/>
    <w:rsid w:val="00A54286"/>
    <w:rsid w:val="00A658FE"/>
    <w:rsid w:val="00A72ADA"/>
    <w:rsid w:val="00A953F7"/>
    <w:rsid w:val="00AA23A0"/>
    <w:rsid w:val="00AB1ABD"/>
    <w:rsid w:val="00AB77A9"/>
    <w:rsid w:val="00AC1579"/>
    <w:rsid w:val="00AC3E89"/>
    <w:rsid w:val="00AC46CD"/>
    <w:rsid w:val="00AD0066"/>
    <w:rsid w:val="00AE1BF6"/>
    <w:rsid w:val="00AE7340"/>
    <w:rsid w:val="00AF20CD"/>
    <w:rsid w:val="00AF5BFC"/>
    <w:rsid w:val="00B004F4"/>
    <w:rsid w:val="00B10AF3"/>
    <w:rsid w:val="00B20F0A"/>
    <w:rsid w:val="00B24902"/>
    <w:rsid w:val="00B37614"/>
    <w:rsid w:val="00B66D9B"/>
    <w:rsid w:val="00B72066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E6C57"/>
    <w:rsid w:val="00BF070C"/>
    <w:rsid w:val="00C138BE"/>
    <w:rsid w:val="00C25BD2"/>
    <w:rsid w:val="00C334B6"/>
    <w:rsid w:val="00C51D9B"/>
    <w:rsid w:val="00C52D26"/>
    <w:rsid w:val="00C55F9C"/>
    <w:rsid w:val="00C569A6"/>
    <w:rsid w:val="00C57C01"/>
    <w:rsid w:val="00C855D5"/>
    <w:rsid w:val="00C86AAF"/>
    <w:rsid w:val="00C86C18"/>
    <w:rsid w:val="00CA3736"/>
    <w:rsid w:val="00CA539C"/>
    <w:rsid w:val="00CA7E2F"/>
    <w:rsid w:val="00CC4745"/>
    <w:rsid w:val="00CD2367"/>
    <w:rsid w:val="00CD2CAA"/>
    <w:rsid w:val="00CD3823"/>
    <w:rsid w:val="00CD48CE"/>
    <w:rsid w:val="00CD5525"/>
    <w:rsid w:val="00CF32F7"/>
    <w:rsid w:val="00CF4F3E"/>
    <w:rsid w:val="00D1017A"/>
    <w:rsid w:val="00D3359B"/>
    <w:rsid w:val="00D41FDF"/>
    <w:rsid w:val="00D52155"/>
    <w:rsid w:val="00D52C1E"/>
    <w:rsid w:val="00D56CE6"/>
    <w:rsid w:val="00D60773"/>
    <w:rsid w:val="00D61D34"/>
    <w:rsid w:val="00D62DF8"/>
    <w:rsid w:val="00D65E09"/>
    <w:rsid w:val="00D82796"/>
    <w:rsid w:val="00D91EA1"/>
    <w:rsid w:val="00DA4410"/>
    <w:rsid w:val="00DB0B90"/>
    <w:rsid w:val="00DC1F15"/>
    <w:rsid w:val="00DD7B3F"/>
    <w:rsid w:val="00DD7BAF"/>
    <w:rsid w:val="00DE10D1"/>
    <w:rsid w:val="00DE3ECB"/>
    <w:rsid w:val="00DE56F4"/>
    <w:rsid w:val="00E232AF"/>
    <w:rsid w:val="00E3297D"/>
    <w:rsid w:val="00E32EA3"/>
    <w:rsid w:val="00E72805"/>
    <w:rsid w:val="00E73C69"/>
    <w:rsid w:val="00E76AC2"/>
    <w:rsid w:val="00E82E94"/>
    <w:rsid w:val="00E841D4"/>
    <w:rsid w:val="00E863FB"/>
    <w:rsid w:val="00E95EA1"/>
    <w:rsid w:val="00EC396D"/>
    <w:rsid w:val="00ED1563"/>
    <w:rsid w:val="00ED5A38"/>
    <w:rsid w:val="00EE7ACA"/>
    <w:rsid w:val="00EF38CF"/>
    <w:rsid w:val="00EF773E"/>
    <w:rsid w:val="00F04A80"/>
    <w:rsid w:val="00F5098D"/>
    <w:rsid w:val="00F54F1D"/>
    <w:rsid w:val="00F56683"/>
    <w:rsid w:val="00F64C8E"/>
    <w:rsid w:val="00F6777F"/>
    <w:rsid w:val="00FA0024"/>
    <w:rsid w:val="00FB6090"/>
    <w:rsid w:val="00FB6ED1"/>
    <w:rsid w:val="00FB78DC"/>
    <w:rsid w:val="00FE6F52"/>
    <w:rsid w:val="00FF5EC5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  <w:style w:type="paragraph" w:styleId="af0">
    <w:name w:val="Revision"/>
    <w:hidden/>
    <w:uiPriority w:val="99"/>
    <w:semiHidden/>
    <w:rsid w:val="00D1017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nonymousSite/QA_dataset_for_C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科艳 刘</cp:lastModifiedBy>
  <cp:revision>145</cp:revision>
  <cp:lastPrinted>2024-02-06T19:44:00Z</cp:lastPrinted>
  <dcterms:created xsi:type="dcterms:W3CDTF">2024-02-04T10:57:00Z</dcterms:created>
  <dcterms:modified xsi:type="dcterms:W3CDTF">2024-12-08T12:04:00Z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