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32539">
      <w:pPr>
        <w:ind w:left="2100" w:leftChars="0" w:firstLine="420" w:firstLineChars="0"/>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H743</w:t>
      </w:r>
      <w:r>
        <w:rPr>
          <w:rFonts w:hint="eastAsia" w:asciiTheme="minorEastAsia" w:hAnsiTheme="minorEastAsia" w:cstheme="minorEastAsia"/>
          <w:b/>
          <w:bCs/>
          <w:sz w:val="28"/>
          <w:szCs w:val="28"/>
          <w:lang w:val="en-US" w:eastAsia="zh-CN"/>
        </w:rPr>
        <w:t>停机</w:t>
      </w:r>
      <w:r>
        <w:rPr>
          <w:rFonts w:hint="eastAsia" w:asciiTheme="minorEastAsia" w:hAnsiTheme="minorEastAsia" w:eastAsiaTheme="minorEastAsia" w:cstheme="minorEastAsia"/>
          <w:b/>
          <w:bCs/>
          <w:sz w:val="28"/>
          <w:szCs w:val="28"/>
          <w:lang w:val="en-US" w:eastAsia="zh-CN"/>
        </w:rPr>
        <w:t>功能</w:t>
      </w:r>
    </w:p>
    <w:p w14:paraId="328A6E30">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首先我们拓展了解一下什么是AMBA（高级微处理器总线架构）；首先它是一种架构，是一种协议，是一种用于芯片内部的架构，微处理器里面的CUP,GPU，寄存器等连接和通信先后等等都是由这个架构规定的。（这也是为什么目前ARM公司通知全球芯片市场的主要原因，因为大家都在用这个架构，更新等等操作都掌握在ARM公司手里）;其主要可以分为下面四部分：</w:t>
      </w:r>
    </w:p>
    <w:p w14:paraId="476CDF09">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fldChar w:fldCharType="begin"/>
      </w:r>
      <w:r>
        <w:rPr>
          <w:rFonts w:hint="eastAsia" w:asciiTheme="minorEastAsia" w:hAnsiTheme="minorEastAsia" w:eastAsiaTheme="minorEastAsia" w:cstheme="minorEastAsia"/>
          <w:b w:val="0"/>
          <w:bCs w:val="0"/>
          <w:kern w:val="2"/>
          <w:sz w:val="24"/>
          <w:szCs w:val="24"/>
          <w:lang w:val="en-US" w:eastAsia="zh-CN" w:bidi="ar-SA"/>
        </w:rPr>
        <w:instrText xml:space="preserve"> HYPERLINK "https://zhida.zhihu.com/search?content_id=123928316&amp;content_type=Article&amp;match_order=1&amp;q=AHB&amp;zd_token=eyJhbGciOiJIUzI1NiIsInR5cCI6IkpXVCJ9.eyJpc3MiOiJ6aGlkYV9zZXJ2ZXIiLCJleHAiOjE3NzUwNDc5MzgsInEiOiJBSEIiLCJ6aGlkYV9zb3VyY2UiOiJlbnRpdHkiLCJjb250ZW50X2lkIjoxMjM5MjgzMTYsImNvbnRlbnRfdHlwZSI6IkFydGljbGUiLCJtYXRjaF9vcmRlciI6MSwiemRfdG9rZW4iOm51bGx9.myMCyHO_srusYfp0ETumeS-4ZbEEYUfBjnXitD8moOk&amp;zhida_source=entity" \t "https://zhuanlan.zhihu.com/p/_blank" </w:instrText>
      </w:r>
      <w:r>
        <w:rPr>
          <w:rFonts w:hint="eastAsia" w:asciiTheme="minorEastAsia" w:hAnsiTheme="minorEastAsia" w:eastAsiaTheme="minorEastAsia" w:cstheme="minorEastAsia"/>
          <w:b w:val="0"/>
          <w:bCs w:val="0"/>
          <w:kern w:val="2"/>
          <w:sz w:val="24"/>
          <w:szCs w:val="24"/>
          <w:lang w:val="en-US" w:eastAsia="zh-CN" w:bidi="ar-SA"/>
        </w:rPr>
        <w:fldChar w:fldCharType="separate"/>
      </w:r>
      <w:r>
        <w:rPr>
          <w:rFonts w:hint="eastAsia" w:asciiTheme="minorEastAsia" w:hAnsiTheme="minorEastAsia" w:eastAsiaTheme="minorEastAsia" w:cstheme="minorEastAsia"/>
          <w:b w:val="0"/>
          <w:bCs w:val="0"/>
          <w:kern w:val="2"/>
          <w:sz w:val="24"/>
          <w:szCs w:val="24"/>
          <w:lang w:val="en-US" w:eastAsia="zh-CN" w:bidi="ar-SA"/>
        </w:rPr>
        <w:t>AHB</w:t>
      </w:r>
      <w:r>
        <w:rPr>
          <w:rFonts w:hint="eastAsia" w:asciiTheme="minorEastAsia" w:hAnsiTheme="minorEastAsia" w:eastAsiaTheme="minorEastAsia" w:cstheme="minorEastAsia"/>
          <w:b w:val="0"/>
          <w:bCs w:val="0"/>
          <w:kern w:val="2"/>
          <w:sz w:val="24"/>
          <w:szCs w:val="24"/>
          <w:lang w:val="en-US" w:eastAsia="zh-CN" w:bidi="ar-SA"/>
        </w:rPr>
        <w:fldChar w:fldCharType="end"/>
      </w:r>
      <w:r>
        <w:rPr>
          <w:rFonts w:hint="eastAsia" w:asciiTheme="minorEastAsia" w:hAnsiTheme="minorEastAsia" w:eastAsiaTheme="minorEastAsia" w:cstheme="minorEastAsia"/>
          <w:b w:val="0"/>
          <w:bCs w:val="0"/>
          <w:kern w:val="2"/>
          <w:sz w:val="24"/>
          <w:szCs w:val="24"/>
          <w:lang w:val="en-US" w:eastAsia="zh-CN" w:bidi="ar-SA"/>
        </w:rPr>
        <w:t> (Advanced High-performance Bus) 高级高性能总线</w:t>
      </w:r>
    </w:p>
    <w:p w14:paraId="4A060C38">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ASB (Advanced System Bus) 高级系统总线----用的很少</w:t>
      </w:r>
    </w:p>
    <w:p w14:paraId="34A81981">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APB (Advanced Peripheral Bus) 高级外围总线</w:t>
      </w:r>
    </w:p>
    <w:p w14:paraId="5A8841FD">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AXI (Advanced eXtensible Interface) 高级可拓展接口</w:t>
      </w:r>
    </w:p>
    <w:p w14:paraId="77394741">
      <w:pPr>
        <w:spacing w:line="240" w:lineRule="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这些内容加起来就定义出一套为了高性能SoC而设计的片上通信的标准；</w:t>
      </w:r>
    </w:p>
    <w:p w14:paraId="2FBFFF2F">
      <w:pPr>
        <w:spacing w:line="240" w:lineRule="auto"/>
        <w:rPr>
          <w:rFonts w:hint="eastAsia" w:asciiTheme="minorEastAsia" w:hAnsiTheme="minorEastAsia" w:eastAsiaTheme="minorEastAsia" w:cstheme="minorEastAsia"/>
          <w:b w:val="0"/>
          <w:bCs w:val="0"/>
          <w:kern w:val="2"/>
          <w:sz w:val="24"/>
          <w:szCs w:val="24"/>
          <w:lang w:val="en-US" w:eastAsia="zh-CN" w:bidi="ar-SA"/>
        </w:rPr>
      </w:pPr>
    </w:p>
    <w:p w14:paraId="40FA8C47">
      <w:pPr>
        <w:spacing w:line="240" w:lineRule="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其中AHB主要是针对高效率、高频宽及</w:t>
      </w:r>
      <w:r>
        <w:rPr>
          <w:rFonts w:hint="eastAsia" w:asciiTheme="minorEastAsia" w:hAnsiTheme="minorEastAsia" w:eastAsiaTheme="minorEastAsia" w:cstheme="minorEastAsia"/>
          <w:b/>
          <w:bCs/>
          <w:kern w:val="2"/>
          <w:sz w:val="24"/>
          <w:szCs w:val="24"/>
          <w:lang w:val="en-US" w:eastAsia="zh-CN" w:bidi="ar-SA"/>
        </w:rPr>
        <w:t>快速系统模块</w:t>
      </w:r>
      <w:r>
        <w:rPr>
          <w:rFonts w:hint="eastAsia" w:asciiTheme="minorEastAsia" w:hAnsiTheme="minorEastAsia" w:eastAsiaTheme="minorEastAsia" w:cstheme="minorEastAsia"/>
          <w:b w:val="0"/>
          <w:bCs w:val="0"/>
          <w:kern w:val="2"/>
          <w:sz w:val="24"/>
          <w:szCs w:val="24"/>
          <w:lang w:val="en-US" w:eastAsia="zh-CN" w:bidi="ar-SA"/>
        </w:rPr>
        <w:t>所设计的总线，它可以连接如微处理器、芯片上或芯片外的</w:t>
      </w:r>
      <w:r>
        <w:rPr>
          <w:rFonts w:hint="eastAsia" w:asciiTheme="minorEastAsia" w:hAnsiTheme="minorEastAsia" w:eastAsiaTheme="minorEastAsia" w:cstheme="minorEastAsia"/>
          <w:b/>
          <w:bCs/>
          <w:kern w:val="2"/>
          <w:sz w:val="24"/>
          <w:szCs w:val="24"/>
          <w:lang w:val="en-US" w:eastAsia="zh-CN" w:bidi="ar-SA"/>
        </w:rPr>
        <w:t>内存模块</w:t>
      </w:r>
      <w:r>
        <w:rPr>
          <w:rFonts w:hint="eastAsia" w:asciiTheme="minorEastAsia" w:hAnsiTheme="minorEastAsia" w:eastAsiaTheme="minorEastAsia" w:cstheme="minorEastAsia"/>
          <w:b w:val="0"/>
          <w:bCs w:val="0"/>
          <w:kern w:val="2"/>
          <w:sz w:val="24"/>
          <w:szCs w:val="24"/>
          <w:lang w:val="en-US" w:eastAsia="zh-CN" w:bidi="ar-SA"/>
        </w:rPr>
        <w:t>和</w:t>
      </w:r>
      <w:r>
        <w:rPr>
          <w:rFonts w:hint="eastAsia" w:asciiTheme="minorEastAsia" w:hAnsiTheme="minorEastAsia" w:eastAsiaTheme="minorEastAsia" w:cstheme="minorEastAsia"/>
          <w:b/>
          <w:bCs/>
          <w:kern w:val="2"/>
          <w:sz w:val="24"/>
          <w:szCs w:val="24"/>
          <w:lang w:val="en-US" w:eastAsia="zh-CN" w:bidi="ar-SA"/>
        </w:rPr>
        <w:t>DMA</w:t>
      </w:r>
      <w:r>
        <w:rPr>
          <w:rFonts w:hint="eastAsia" w:asciiTheme="minorEastAsia" w:hAnsiTheme="minorEastAsia" w:eastAsiaTheme="minorEastAsia" w:cstheme="minorEastAsia"/>
          <w:b w:val="0"/>
          <w:bCs w:val="0"/>
          <w:kern w:val="2"/>
          <w:sz w:val="24"/>
          <w:szCs w:val="24"/>
          <w:lang w:val="en-US" w:eastAsia="zh-CN" w:bidi="ar-SA"/>
        </w:rPr>
        <w:t>等高效率模块；</w:t>
      </w:r>
    </w:p>
    <w:p w14:paraId="48C5B036">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APB主要用在</w:t>
      </w:r>
      <w:r>
        <w:rPr>
          <w:rFonts w:hint="eastAsia" w:asciiTheme="minorEastAsia" w:hAnsiTheme="minorEastAsia" w:eastAsiaTheme="minorEastAsia" w:cstheme="minorEastAsia"/>
          <w:b/>
          <w:bCs/>
          <w:kern w:val="2"/>
          <w:sz w:val="24"/>
          <w:szCs w:val="24"/>
          <w:lang w:val="en-US" w:eastAsia="zh-CN" w:bidi="ar-SA"/>
        </w:rPr>
        <w:t>低速且低功率的外围</w:t>
      </w:r>
      <w:r>
        <w:rPr>
          <w:rFonts w:hint="eastAsia" w:asciiTheme="minorEastAsia" w:hAnsiTheme="minorEastAsia" w:eastAsiaTheme="minorEastAsia" w:cstheme="minorEastAsia"/>
          <w:b w:val="0"/>
          <w:bCs w:val="0"/>
          <w:kern w:val="2"/>
          <w:sz w:val="24"/>
          <w:szCs w:val="24"/>
          <w:lang w:val="en-US" w:eastAsia="zh-CN" w:bidi="ar-SA"/>
        </w:rPr>
        <w:t>，可针对外围设备作功率消耗及复杂接口的最佳化；APB在AHB和低带宽的外围设备之间提供了通信的桥梁，所以APB是AHB或ASB的二级拓展总线 ；</w:t>
      </w:r>
    </w:p>
    <w:p w14:paraId="5998FF28">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OK了解到这；</w:t>
      </w:r>
    </w:p>
    <w:p w14:paraId="214EBFF0">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cstheme="minorEastAsia"/>
          <w:b w:val="0"/>
          <w:bCs w:val="0"/>
          <w:kern w:val="2"/>
          <w:sz w:val="24"/>
          <w:szCs w:val="24"/>
          <w:lang w:val="en-US" w:eastAsia="zh-CN" w:bidi="ar-SA"/>
        </w:rPr>
      </w:pPr>
      <w:r>
        <w:rPr>
          <w:rFonts w:hint="eastAsia" w:asciiTheme="minorEastAsia" w:hAnsiTheme="minorEastAsia" w:cstheme="minorEastAsia"/>
          <w:b w:val="0"/>
          <w:bCs w:val="0"/>
          <w:kern w:val="2"/>
          <w:sz w:val="24"/>
          <w:szCs w:val="24"/>
          <w:lang w:val="en-US" w:eastAsia="zh-CN" w:bidi="ar-SA"/>
        </w:rPr>
        <w:t>接下来看</w:t>
      </w:r>
      <w:r>
        <w:rPr>
          <w:rFonts w:hint="eastAsia" w:asciiTheme="minorEastAsia" w:hAnsiTheme="minorEastAsia" w:cstheme="minorEastAsia"/>
          <w:b/>
          <w:bCs/>
          <w:kern w:val="2"/>
          <w:sz w:val="24"/>
          <w:szCs w:val="24"/>
          <w:lang w:val="en-US" w:eastAsia="zh-CN" w:bidi="ar-SA"/>
        </w:rPr>
        <w:t>事件</w:t>
      </w:r>
      <w:r>
        <w:rPr>
          <w:rFonts w:hint="eastAsia" w:asciiTheme="minorEastAsia" w:hAnsiTheme="minorEastAsia" w:cstheme="minorEastAsia"/>
          <w:b w:val="0"/>
          <w:bCs w:val="0"/>
          <w:kern w:val="2"/>
          <w:sz w:val="24"/>
          <w:szCs w:val="24"/>
          <w:lang w:val="en-US" w:eastAsia="zh-CN" w:bidi="ar-SA"/>
        </w:rPr>
        <w:t>和</w:t>
      </w:r>
      <w:r>
        <w:rPr>
          <w:rFonts w:hint="eastAsia" w:asciiTheme="minorEastAsia" w:hAnsiTheme="minorEastAsia" w:cstheme="minorEastAsia"/>
          <w:b/>
          <w:bCs/>
          <w:kern w:val="2"/>
          <w:sz w:val="24"/>
          <w:szCs w:val="24"/>
          <w:lang w:val="en-US" w:eastAsia="zh-CN" w:bidi="ar-SA"/>
        </w:rPr>
        <w:t>中断</w:t>
      </w:r>
      <w:r>
        <w:rPr>
          <w:rFonts w:hint="eastAsia" w:asciiTheme="minorEastAsia" w:hAnsiTheme="minorEastAsia" w:cstheme="minorEastAsia"/>
          <w:b w:val="0"/>
          <w:bCs w:val="0"/>
          <w:kern w:val="2"/>
          <w:sz w:val="24"/>
          <w:szCs w:val="24"/>
          <w:lang w:val="en-US" w:eastAsia="zh-CN" w:bidi="ar-SA"/>
        </w:rPr>
        <w:t>的区别：</w:t>
      </w:r>
    </w:p>
    <w:p w14:paraId="091AFAFB">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cstheme="minorEastAsia"/>
          <w:b w:val="0"/>
          <w:bCs w:val="0"/>
          <w:kern w:val="2"/>
          <w:sz w:val="24"/>
          <w:szCs w:val="24"/>
          <w:lang w:val="en-US" w:eastAsia="zh-CN" w:bidi="ar-SA"/>
        </w:rPr>
      </w:pPr>
    </w:p>
    <w:p w14:paraId="1C68A417">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cstheme="minorEastAsia"/>
          <w:b w:val="0"/>
          <w:bCs w:val="0"/>
          <w:kern w:val="2"/>
          <w:sz w:val="24"/>
          <w:szCs w:val="24"/>
          <w:lang w:val="en-US" w:eastAsia="zh-CN" w:bidi="ar-SA"/>
        </w:rPr>
      </w:pPr>
    </w:p>
    <w:p w14:paraId="29E13407">
      <w:pPr>
        <w:pStyle w:val="2"/>
        <w:keepNext w:val="0"/>
        <w:keepLines w:val="0"/>
        <w:widowControl/>
        <w:suppressLineNumbers w:val="0"/>
        <w:shd w:val="clear" w:fill="FFFFFF"/>
        <w:spacing w:before="294" w:beforeAutospacing="0" w:after="294" w:afterAutospacing="0" w:line="240" w:lineRule="auto"/>
        <w:ind w:left="0" w:right="0" w:firstLine="0"/>
        <w:jc w:val="left"/>
        <w:rPr>
          <w:rFonts w:hint="default" w:asciiTheme="minorEastAsia" w:hAnsiTheme="minorEastAsia" w:cstheme="minorEastAsia"/>
          <w:b w:val="0"/>
          <w:bCs w:val="0"/>
          <w:kern w:val="2"/>
          <w:sz w:val="24"/>
          <w:szCs w:val="24"/>
          <w:lang w:val="en-US" w:eastAsia="zh-CN" w:bidi="ar-SA"/>
        </w:rPr>
      </w:pPr>
      <w:r>
        <w:rPr>
          <w:rFonts w:hint="default" w:asciiTheme="minorEastAsia" w:hAnsiTheme="minorEastAsia" w:cstheme="minorEastAsia"/>
          <w:b w:val="0"/>
          <w:bCs w:val="0"/>
          <w:kern w:val="2"/>
          <w:sz w:val="24"/>
          <w:szCs w:val="24"/>
          <w:lang w:val="en-US" w:eastAsia="zh-CN" w:bidi="ar-SA"/>
        </w:rPr>
        <w:drawing>
          <wp:inline distT="0" distB="0" distL="114300" distR="114300">
            <wp:extent cx="5271770" cy="3279775"/>
            <wp:effectExtent l="0" t="0" r="11430" b="9525"/>
            <wp:docPr id="1" name="图片 1" descr="PixPin_2026-03-30_22-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ixPin_2026-03-30_22-23-28"/>
                    <pic:cNvPicPr>
                      <a:picLocks noChangeAspect="1"/>
                    </pic:cNvPicPr>
                  </pic:nvPicPr>
                  <pic:blipFill>
                    <a:blip r:embed="rId4"/>
                    <a:stretch>
                      <a:fillRect/>
                    </a:stretch>
                  </pic:blipFill>
                  <pic:spPr>
                    <a:xfrm>
                      <a:off x="0" y="0"/>
                      <a:ext cx="5271770" cy="3279775"/>
                    </a:xfrm>
                    <a:prstGeom prst="rect">
                      <a:avLst/>
                    </a:prstGeom>
                  </pic:spPr>
                </pic:pic>
              </a:graphicData>
            </a:graphic>
          </wp:inline>
        </w:drawing>
      </w:r>
    </w:p>
    <w:p w14:paraId="22F6F3F2">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两条线，蓝色的是中断触发过程，1处是信号的输入处，黄色的寄存器用来决定是上升沿触发还是下降沿触发这决定了信号能否通过边沿检测电路（2处）；</w:t>
      </w:r>
    </w:p>
    <w:p w14:paraId="251122EF">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然后可以看到一个或门，也就是说3处可以由外部信号通过也可以由软件写软件中断寄存器发信号通过；</w:t>
      </w:r>
    </w:p>
    <w:p w14:paraId="33E62CDA">
      <w:pPr>
        <w:rPr>
          <w:rFonts w:hint="default" w:asciiTheme="minorEastAsia" w:hAnsiTheme="minorEastAsia" w:cstheme="minorEastAsia"/>
          <w:b w:val="0"/>
          <w:bCs w:val="0"/>
          <w:kern w:val="2"/>
          <w:sz w:val="24"/>
          <w:szCs w:val="24"/>
          <w:lang w:val="en-US" w:eastAsia="zh-CN" w:bidi="ar-SA"/>
        </w:rPr>
      </w:pPr>
      <w:r>
        <w:rPr>
          <w:rFonts w:hint="eastAsia" w:asciiTheme="minorEastAsia" w:hAnsiTheme="minorEastAsia" w:cstheme="minorEastAsia"/>
          <w:b w:val="0"/>
          <w:bCs w:val="0"/>
          <w:sz w:val="24"/>
          <w:szCs w:val="24"/>
          <w:lang w:val="en-US" w:eastAsia="zh-CN"/>
        </w:rPr>
        <w:t>再然后信号会分两条路，蓝色的路是去请求CPU中断，如果CPU开了中断屏蔽寄存器那么CPU就会中断，先去处理其他的事情，处理完再回来，也就是中断过程；第二条红色的线，只要事件屏蔽寄存器是开的，不需要经CPU纯硬件过程直接触发脉冲发生器；也就是事件过程；</w:t>
      </w:r>
    </w:p>
    <w:p w14:paraId="7D385BC9">
      <w:pPr>
        <w:pStyle w:val="2"/>
        <w:keepNext w:val="0"/>
        <w:keepLines w:val="0"/>
        <w:widowControl/>
        <w:suppressLineNumbers w:val="0"/>
        <w:shd w:val="clear" w:fill="FFFFFF"/>
        <w:spacing w:before="294" w:beforeAutospacing="0" w:after="294" w:afterAutospacing="0"/>
        <w:ind w:left="0" w:right="0" w:firstLine="0"/>
        <w:jc w:val="left"/>
        <w:rPr>
          <w:rFonts w:hint="eastAsia" w:asciiTheme="minorEastAsia" w:hAnsiTheme="minorEastAsia" w:cstheme="minorEastAsia"/>
          <w:b w:val="0"/>
          <w:bCs w:val="0"/>
          <w:kern w:val="2"/>
          <w:sz w:val="24"/>
          <w:szCs w:val="24"/>
          <w:lang w:val="en-US" w:eastAsia="zh-CN" w:bidi="ar-SA"/>
        </w:rPr>
      </w:pPr>
      <w:r>
        <w:rPr>
          <w:rFonts w:hint="eastAsia" w:asciiTheme="minorEastAsia" w:hAnsiTheme="minorEastAsia" w:cstheme="minorEastAsia"/>
          <w:b w:val="0"/>
          <w:bCs w:val="0"/>
          <w:kern w:val="2"/>
          <w:sz w:val="24"/>
          <w:szCs w:val="24"/>
          <w:lang w:val="en-US" w:eastAsia="zh-CN" w:bidi="ar-SA"/>
        </w:rPr>
        <w:t>现在需要知道单片机的</w:t>
      </w:r>
      <w:r>
        <w:rPr>
          <w:rFonts w:hint="eastAsia" w:asciiTheme="minorEastAsia" w:hAnsiTheme="minorEastAsia" w:cstheme="minorEastAsia"/>
          <w:b/>
          <w:bCs/>
          <w:kern w:val="2"/>
          <w:sz w:val="24"/>
          <w:szCs w:val="24"/>
          <w:lang w:val="en-US" w:eastAsia="zh-CN" w:bidi="ar-SA"/>
        </w:rPr>
        <w:t>休眠（sleep），停机(stop)，待机(standby)</w:t>
      </w:r>
      <w:r>
        <w:rPr>
          <w:rFonts w:hint="eastAsia" w:asciiTheme="minorEastAsia" w:hAnsiTheme="minorEastAsia" w:cstheme="minorEastAsia"/>
          <w:b w:val="0"/>
          <w:bCs w:val="0"/>
          <w:kern w:val="2"/>
          <w:sz w:val="24"/>
          <w:szCs w:val="24"/>
          <w:lang w:val="en-US" w:eastAsia="zh-CN" w:bidi="ar-SA"/>
        </w:rPr>
        <w:t>几种模式：</w:t>
      </w:r>
    </w:p>
    <w:p w14:paraId="3AABCF7C">
      <w:pPr>
        <w:pStyle w:val="2"/>
        <w:keepNext w:val="0"/>
        <w:keepLines w:val="0"/>
        <w:widowControl/>
        <w:suppressLineNumbers w:val="0"/>
        <w:shd w:val="clear" w:fill="FFFFFF"/>
        <w:spacing w:before="294" w:beforeAutospacing="0" w:after="294" w:afterAutospacing="0"/>
        <w:ind w:left="0" w:right="0" w:firstLine="0"/>
        <w:jc w:val="left"/>
        <w:rPr>
          <w:rFonts w:hint="eastAsia" w:asciiTheme="minorEastAsia" w:hAnsiTheme="minorEastAsia" w:cstheme="minorEastAsia"/>
          <w:b w:val="0"/>
          <w:bCs w:val="0"/>
          <w:kern w:val="2"/>
          <w:sz w:val="24"/>
          <w:szCs w:val="24"/>
          <w:lang w:val="en-US" w:eastAsia="zh-CN" w:bidi="ar-SA"/>
        </w:rPr>
      </w:pPr>
      <w:r>
        <w:rPr>
          <w:rFonts w:hint="eastAsia" w:asciiTheme="minorEastAsia" w:hAnsiTheme="minorEastAsia" w:cstheme="minorEastAsia"/>
          <w:b w:val="0"/>
          <w:bCs w:val="0"/>
          <w:kern w:val="2"/>
          <w:sz w:val="24"/>
          <w:szCs w:val="24"/>
          <w:lang w:val="en-US" w:eastAsia="zh-CN" w:bidi="ar-SA"/>
        </w:rPr>
        <w:t>睡眠:仅仅CPU停止工作，定时器等等外设仍然工作，任何中断都可以唤醒。唤醒后程序接着运行，数据也不丢失；</w:t>
      </w:r>
    </w:p>
    <w:p w14:paraId="5BFEF3AA">
      <w:pPr>
        <w:pStyle w:val="2"/>
        <w:keepNext w:val="0"/>
        <w:keepLines w:val="0"/>
        <w:widowControl/>
        <w:suppressLineNumbers w:val="0"/>
        <w:shd w:val="clear" w:fill="FFFFFF"/>
        <w:spacing w:before="294" w:beforeAutospacing="0" w:after="294" w:afterAutospacing="0"/>
        <w:ind w:left="0" w:right="0" w:firstLine="0"/>
        <w:jc w:val="left"/>
        <w:rPr>
          <w:rFonts w:hint="eastAsia" w:ascii="宋体" w:hAnsi="宋体" w:eastAsia="宋体" w:cs="宋体"/>
          <w:sz w:val="24"/>
          <w:szCs w:val="24"/>
          <w:lang w:eastAsia="zh-CN"/>
        </w:rPr>
      </w:pPr>
      <w:r>
        <w:rPr>
          <w:rFonts w:hint="eastAsia" w:asciiTheme="minorEastAsia" w:hAnsiTheme="minorEastAsia" w:cstheme="minorEastAsia"/>
          <w:b w:val="0"/>
          <w:bCs w:val="0"/>
          <w:kern w:val="2"/>
          <w:sz w:val="24"/>
          <w:szCs w:val="24"/>
          <w:lang w:val="en-US" w:eastAsia="zh-CN" w:bidi="ar-SA"/>
        </w:rPr>
        <w:t>停机：CPU和外设都停止工作，只能通过外部中断（</w:t>
      </w:r>
      <w:r>
        <w:rPr>
          <w:rFonts w:ascii="宋体" w:hAnsi="宋体" w:eastAsia="宋体" w:cs="宋体"/>
          <w:sz w:val="24"/>
          <w:szCs w:val="24"/>
        </w:rPr>
        <w:t>EXTI）</w:t>
      </w:r>
      <w:r>
        <w:rPr>
          <w:rFonts w:hint="eastAsia" w:asciiTheme="minorEastAsia" w:hAnsiTheme="minorEastAsia" w:cstheme="minorEastAsia"/>
          <w:b w:val="0"/>
          <w:bCs w:val="0"/>
          <w:kern w:val="2"/>
          <w:sz w:val="24"/>
          <w:szCs w:val="24"/>
          <w:lang w:val="en-US" w:eastAsia="zh-CN" w:bidi="ar-SA"/>
        </w:rPr>
        <w:t>唤醒（按钮，外部传感器触发等可唤醒；但内部中断如ADC采集中断，定时器中断无法唤醒）；</w:t>
      </w:r>
      <w:r>
        <w:rPr>
          <w:rFonts w:ascii="宋体" w:hAnsi="宋体" w:eastAsia="宋体" w:cs="宋体"/>
          <w:sz w:val="24"/>
          <w:szCs w:val="24"/>
        </w:rPr>
        <w:t>醒来后依然接着原来的位置运行</w:t>
      </w:r>
      <w:r>
        <w:rPr>
          <w:rFonts w:hint="eastAsia" w:ascii="宋体" w:hAnsi="宋体" w:eastAsia="宋体" w:cs="宋体"/>
          <w:sz w:val="24"/>
          <w:szCs w:val="24"/>
          <w:lang w:eastAsia="zh-CN"/>
        </w:rPr>
        <w:t>；</w:t>
      </w:r>
    </w:p>
    <w:p w14:paraId="0F94E212">
      <w:pPr>
        <w:pStyle w:val="2"/>
        <w:keepNext w:val="0"/>
        <w:keepLines w:val="0"/>
        <w:widowControl/>
        <w:suppressLineNumbers w:val="0"/>
        <w:shd w:val="clear" w:fill="FFFFFF"/>
        <w:spacing w:before="294" w:beforeAutospacing="0" w:after="294" w:afterAutospacing="0"/>
        <w:ind w:left="0" w:right="0" w:firstLine="0"/>
        <w:jc w:val="left"/>
        <w:rPr>
          <w:rFonts w:hint="eastAsia" w:asciiTheme="minorEastAsia" w:hAnsiTheme="minorEastAsia" w:cstheme="minorEastAsia"/>
          <w:b w:val="0"/>
          <w:bCs w:val="0"/>
          <w:kern w:val="2"/>
          <w:sz w:val="24"/>
          <w:szCs w:val="24"/>
          <w:lang w:val="en-US" w:eastAsia="zh-CN" w:bidi="ar-SA"/>
        </w:rPr>
      </w:pPr>
      <w:r>
        <w:rPr>
          <w:rFonts w:hint="eastAsia" w:ascii="宋体" w:hAnsi="宋体" w:eastAsia="宋体" w:cs="宋体"/>
          <w:sz w:val="24"/>
          <w:szCs w:val="24"/>
          <w:lang w:val="en-US" w:eastAsia="zh-CN"/>
        </w:rPr>
        <w:t>待机：</w:t>
      </w:r>
      <w:r>
        <w:rPr>
          <w:rFonts w:ascii="宋体" w:hAnsi="宋体" w:eastAsia="宋体" w:cs="宋体"/>
          <w:sz w:val="24"/>
          <w:szCs w:val="24"/>
        </w:rPr>
        <w:t>除了备份寄存器和待机电路，</w:t>
      </w:r>
      <w:r>
        <w:rPr>
          <w:rFonts w:ascii="宋体" w:hAnsi="宋体" w:eastAsia="宋体" w:cs="宋体"/>
          <w:b/>
          <w:bCs/>
          <w:sz w:val="24"/>
          <w:szCs w:val="24"/>
        </w:rPr>
        <w:t>整个芯片几乎全部断电</w:t>
      </w:r>
      <w:r>
        <w:rPr>
          <w:rFonts w:ascii="宋体" w:hAnsi="宋体" w:eastAsia="宋体" w:cs="宋体"/>
          <w:sz w:val="24"/>
          <w:szCs w:val="24"/>
        </w:rPr>
        <w:t xml:space="preserve">。内存（SRAM）里的内容全部丢失。只能通过特定引脚WAKEUP 引脚（PA0）上升沿、闹钟（RTC）或复位引脚。醒来后芯片会从 </w:t>
      </w:r>
      <w:r>
        <w:rPr>
          <w:rStyle w:val="6"/>
          <w:rFonts w:ascii="宋体" w:hAnsi="宋体" w:eastAsia="宋体" w:cs="宋体"/>
          <w:sz w:val="24"/>
          <w:szCs w:val="24"/>
        </w:rPr>
        <w:t>main()</w:t>
      </w:r>
      <w:r>
        <w:rPr>
          <w:rFonts w:ascii="宋体" w:hAnsi="宋体" w:eastAsia="宋体" w:cs="宋体"/>
          <w:sz w:val="24"/>
          <w:szCs w:val="24"/>
        </w:rPr>
        <w:t xml:space="preserve"> 函数的第一行开始重新执行</w:t>
      </w:r>
      <w:bookmarkStart w:id="0" w:name="_GoBack"/>
      <w:bookmarkEnd w:id="0"/>
    </w:p>
    <w:p w14:paraId="2D92929F">
      <w:pPr>
        <w:pStyle w:val="2"/>
        <w:keepNext w:val="0"/>
        <w:keepLines w:val="0"/>
        <w:widowControl/>
        <w:suppressLineNumbers w:val="0"/>
        <w:shd w:val="clear" w:fill="FFFFFF"/>
        <w:spacing w:before="294" w:beforeAutospacing="0" w:after="294" w:afterAutospacing="0"/>
        <w:ind w:left="0" w:right="0" w:firstLine="0"/>
        <w:jc w:val="left"/>
        <w:rPr>
          <w:rFonts w:hint="eastAsia" w:asciiTheme="minorEastAsia" w:hAnsiTheme="minorEastAsia" w:cstheme="minorEastAsia"/>
          <w:b w:val="0"/>
          <w:bCs w:val="0"/>
          <w:kern w:val="2"/>
          <w:sz w:val="24"/>
          <w:szCs w:val="24"/>
          <w:lang w:val="en-US" w:eastAsia="zh-CN" w:bidi="ar-SA"/>
        </w:rPr>
      </w:pPr>
    </w:p>
    <w:p w14:paraId="6F4EA788">
      <w:pPr>
        <w:pStyle w:val="2"/>
        <w:keepNext w:val="0"/>
        <w:keepLines w:val="0"/>
        <w:widowControl/>
        <w:suppressLineNumbers w:val="0"/>
        <w:shd w:val="clear" w:fill="FFFFFF"/>
        <w:spacing w:before="294" w:beforeAutospacing="0" w:after="294" w:afterAutospacing="0"/>
        <w:ind w:left="0" w:right="0" w:firstLine="0"/>
        <w:jc w:val="left"/>
        <w:rPr>
          <w:rFonts w:hint="default" w:asciiTheme="minorEastAsia" w:hAnsiTheme="minorEastAsia" w:cstheme="minorEastAsia"/>
          <w:b w:val="0"/>
          <w:bCs w:val="0"/>
          <w:kern w:val="2"/>
          <w:sz w:val="24"/>
          <w:szCs w:val="24"/>
          <w:lang w:val="en-US" w:eastAsia="zh-CN" w:bidi="ar-SA"/>
        </w:rPr>
      </w:pPr>
    </w:p>
    <w:p w14:paraId="52B15344">
      <w:pPr>
        <w:rPr>
          <w:rFonts w:hint="default" w:asciiTheme="minorEastAsia" w:hAnsiTheme="minorEastAsia" w:cstheme="minor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50B02"/>
    <w:rsid w:val="155434BF"/>
    <w:rsid w:val="243C25FD"/>
    <w:rsid w:val="28166721"/>
    <w:rsid w:val="30F85AFE"/>
    <w:rsid w:val="61FC4B9F"/>
    <w:rsid w:val="74BD6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889</Words>
  <Characters>1074</Characters>
  <Lines>0</Lines>
  <Paragraphs>0</Paragraphs>
  <TotalTime>56</TotalTime>
  <ScaleCrop>false</ScaleCrop>
  <LinksUpToDate>false</LinksUpToDate>
  <CharactersWithSpaces>1094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2026-03-30T13:39:00Z</dcterms:created>
  <dc:creator>Bytrain</dc:creator>
  <cp:lastModifiedBy>百川</cp:lastModifiedBy>
  <dcterms:modified xsi:type="dcterms:W3CDTF">2026-04-10T14:13:38Z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eyJoZGlkIjoiNDQ3NGU4ZDg1YTExMWUxODk2NjYyYWUxZjkyNTc4ZDAiLCJ1c2VySWQiOiIxNTIwNDYzNDA5In0=</vt:lpwstr>
  </property>
  <property fmtid="{D5CDD505-2E9C-101B-9397-08002B2CF9AE}" pid="4" name="ICV">
    <vt:lpwstr>A4278D1C41404C268AAD00692A1CDD26_12</vt:lpwstr>
  </property>
</Properties>
</file>