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4852A9" w14:textId="77777777" w:rsidR="006D0AE3" w:rsidRDefault="00B658BC" w:rsidP="001E6C39">
      <w:pPr>
        <w:pStyle w:val="Title"/>
      </w:pPr>
      <w:r>
        <w:rPr>
          <w:rFonts w:hint="eastAsia"/>
          <w:lang w:eastAsia="ko-KR"/>
        </w:rPr>
        <w:t xml:space="preserve">Data Analysis using </w:t>
      </w:r>
      <w:proofErr w:type="spellStart"/>
      <w:r>
        <w:rPr>
          <w:rFonts w:hint="eastAsia"/>
          <w:lang w:eastAsia="ko-KR"/>
        </w:rPr>
        <w:t>Hadoop</w:t>
      </w:r>
      <w:proofErr w:type="spellEnd"/>
      <w:r w:rsidR="00DA24C3">
        <w:t xml:space="preserve">: </w:t>
      </w:r>
      <w:r>
        <w:t xml:space="preserve">Module </w:t>
      </w:r>
      <w:r w:rsidR="00DF7053">
        <w:t>6</w:t>
      </w:r>
      <w:r>
        <w:t xml:space="preserve">, Lesson </w:t>
      </w:r>
      <w:r w:rsidR="00DF7053">
        <w:t>4</w:t>
      </w:r>
      <w:r w:rsidR="00E03B94">
        <w:br/>
      </w:r>
      <w:r>
        <w:t xml:space="preserve">Getting Started with </w:t>
      </w:r>
      <w:r w:rsidR="00DF7053">
        <w:t xml:space="preserve">Azure </w:t>
      </w:r>
      <w:proofErr w:type="spellStart"/>
      <w:r w:rsidR="00DF7053">
        <w:t>IoT</w:t>
      </w:r>
      <w:proofErr w:type="spellEnd"/>
      <w:r w:rsidR="00DF7053">
        <w:t xml:space="preserve"> Hub</w:t>
      </w:r>
      <w:r w:rsidR="008E428E">
        <w:t xml:space="preserve"> Hands-On Lab</w:t>
      </w:r>
    </w:p>
    <w:p w14:paraId="4F98179A" w14:textId="77777777" w:rsidR="0068181D" w:rsidRDefault="0068181D" w:rsidP="0068181D">
      <w:pPr>
        <w:pStyle w:val="Heading2"/>
      </w:pPr>
      <w:r>
        <w:t>Overview</w:t>
      </w:r>
    </w:p>
    <w:p w14:paraId="18CE52AD" w14:textId="77777777" w:rsidR="0068181D" w:rsidRDefault="00B658BC" w:rsidP="0068181D">
      <w:r>
        <w:t xml:space="preserve">In this lab, </w:t>
      </w:r>
      <w:r w:rsidR="00B70C47">
        <w:t xml:space="preserve">you will create the remote monitoring preconfigured solution with </w:t>
      </w:r>
      <w:proofErr w:type="spellStart"/>
      <w:r w:rsidR="00B70C47">
        <w:t>IoT</w:t>
      </w:r>
      <w:proofErr w:type="spellEnd"/>
      <w:r w:rsidR="00B70C47">
        <w:t xml:space="preserve"> Suite in Azure. And</w:t>
      </w:r>
      <w:r w:rsidR="00E272FA">
        <w:t>,</w:t>
      </w:r>
      <w:r w:rsidR="00B70C47">
        <w:t xml:space="preserve"> </w:t>
      </w:r>
      <w:r>
        <w:t xml:space="preserve">you will </w:t>
      </w:r>
      <w:r w:rsidR="00A02AE0">
        <w:t xml:space="preserve">create an </w:t>
      </w:r>
      <w:proofErr w:type="spellStart"/>
      <w:r w:rsidR="00A02AE0">
        <w:t>IoT</w:t>
      </w:r>
      <w:proofErr w:type="spellEnd"/>
      <w:r w:rsidR="00A02AE0">
        <w:t xml:space="preserve"> Hub</w:t>
      </w:r>
      <w:r w:rsidR="008E428E">
        <w:t>.</w:t>
      </w:r>
      <w:r w:rsidR="00DF7053">
        <w:t xml:space="preserve"> </w:t>
      </w:r>
    </w:p>
    <w:p w14:paraId="3E46879F" w14:textId="77777777" w:rsidR="0068181D" w:rsidRDefault="0068181D" w:rsidP="0068181D">
      <w:pPr>
        <w:pStyle w:val="Heading2"/>
      </w:pPr>
      <w:r>
        <w:t>Objectives</w:t>
      </w:r>
    </w:p>
    <w:p w14:paraId="32CDB142" w14:textId="77777777" w:rsidR="0068181D" w:rsidRDefault="0068181D" w:rsidP="0068181D">
      <w:r>
        <w:t>In this hands-on lab you will learn</w:t>
      </w:r>
      <w:r w:rsidR="008E428E">
        <w:t xml:space="preserve"> how to</w:t>
      </w:r>
      <w:r>
        <w:t>:</w:t>
      </w:r>
    </w:p>
    <w:p w14:paraId="18160A4B" w14:textId="77777777" w:rsidR="00B70C47" w:rsidRDefault="00B70C47" w:rsidP="00B70C47">
      <w:pPr>
        <w:pStyle w:val="ListParagraph"/>
        <w:numPr>
          <w:ilvl w:val="0"/>
          <w:numId w:val="1"/>
        </w:numPr>
      </w:pPr>
      <w:r>
        <w:t>How to provision the remote mo</w:t>
      </w:r>
      <w:r w:rsidR="00E272FA">
        <w:t xml:space="preserve">nitoring preconfigured solution for </w:t>
      </w:r>
      <w:proofErr w:type="spellStart"/>
      <w:r w:rsidR="00E272FA">
        <w:t>IoT</w:t>
      </w:r>
      <w:proofErr w:type="spellEnd"/>
      <w:r w:rsidR="00E272FA">
        <w:t xml:space="preserve"> suite.</w:t>
      </w:r>
    </w:p>
    <w:p w14:paraId="2095A681" w14:textId="77777777" w:rsidR="00DA24C3" w:rsidRDefault="00CD12DF" w:rsidP="00DA24C3">
      <w:pPr>
        <w:pStyle w:val="ListParagraph"/>
        <w:numPr>
          <w:ilvl w:val="0"/>
          <w:numId w:val="1"/>
        </w:numPr>
      </w:pPr>
      <w:r>
        <w:t xml:space="preserve">How to </w:t>
      </w:r>
      <w:r w:rsidR="001407D3">
        <w:t xml:space="preserve">use the Azure portal to create an </w:t>
      </w:r>
      <w:proofErr w:type="spellStart"/>
      <w:r w:rsidR="001407D3">
        <w:t>IoT</w:t>
      </w:r>
      <w:proofErr w:type="spellEnd"/>
      <w:r w:rsidR="001407D3">
        <w:t xml:space="preserve"> Hub.</w:t>
      </w:r>
    </w:p>
    <w:p w14:paraId="282172BD" w14:textId="77777777" w:rsidR="0068181D" w:rsidRDefault="0068181D" w:rsidP="0068181D">
      <w:pPr>
        <w:pStyle w:val="Heading2"/>
      </w:pPr>
      <w:r>
        <w:t>Prerequisites</w:t>
      </w:r>
    </w:p>
    <w:p w14:paraId="263B8844" w14:textId="77777777" w:rsidR="0068181D" w:rsidRDefault="0068181D" w:rsidP="0068181D">
      <w:r>
        <w:t>The following are required to complete this hands-on lab:</w:t>
      </w:r>
    </w:p>
    <w:p w14:paraId="54E756BE" w14:textId="77777777" w:rsidR="0068181D" w:rsidRDefault="00CD12DF" w:rsidP="0068181D">
      <w:pPr>
        <w:pStyle w:val="ListParagraph"/>
        <w:numPr>
          <w:ilvl w:val="0"/>
          <w:numId w:val="1"/>
        </w:numPr>
      </w:pPr>
      <w:r>
        <w:t>A Microsoft Azure subscription</w:t>
      </w:r>
    </w:p>
    <w:p w14:paraId="49F7A026" w14:textId="77777777" w:rsidR="008E428E" w:rsidRDefault="00CF3E36" w:rsidP="00B70C47">
      <w:pPr>
        <w:pStyle w:val="ListParagraph"/>
        <w:numPr>
          <w:ilvl w:val="0"/>
          <w:numId w:val="1"/>
        </w:numPr>
      </w:pPr>
      <w:r>
        <w:t>A W</w:t>
      </w:r>
      <w:r w:rsidR="00CD12DF">
        <w:t>eb browser</w:t>
      </w:r>
    </w:p>
    <w:p w14:paraId="3BC7A593" w14:textId="77777777" w:rsidR="00631521" w:rsidRDefault="00631521" w:rsidP="00631521">
      <w:pPr>
        <w:ind w:left="360"/>
      </w:pPr>
      <w:proofErr w:type="gramStart"/>
      <w:r>
        <w:t>Note :</w:t>
      </w:r>
      <w:proofErr w:type="gramEnd"/>
      <w:r>
        <w:t xml:space="preserve"> The Azure portal is continually improved and changed. The steps in this exercise reflect the user interface of the Microsoft Azure portal at the time of writing, but may not match the latest design of portal.</w:t>
      </w:r>
    </w:p>
    <w:p w14:paraId="7527D516" w14:textId="77777777" w:rsidR="0068181D" w:rsidRDefault="0068181D" w:rsidP="0068181D">
      <w:pPr>
        <w:pStyle w:val="Heading2"/>
      </w:pPr>
      <w:r>
        <w:t>Exercises</w:t>
      </w:r>
    </w:p>
    <w:p w14:paraId="1426A149" w14:textId="77777777" w:rsidR="0068181D" w:rsidRDefault="0068181D" w:rsidP="0068181D">
      <w:r>
        <w:t>This hands-on lab includes the following exercises:</w:t>
      </w:r>
    </w:p>
    <w:p w14:paraId="29061D67" w14:textId="77777777" w:rsidR="0068181D" w:rsidRDefault="00216875" w:rsidP="0068181D">
      <w:pPr>
        <w:pStyle w:val="ListParagraph"/>
        <w:numPr>
          <w:ilvl w:val="0"/>
          <w:numId w:val="1"/>
        </w:numPr>
      </w:pPr>
      <w:r>
        <w:t>Exercise 1: Provision the remote monitoring preconfigured solution</w:t>
      </w:r>
    </w:p>
    <w:p w14:paraId="6AA2AE84" w14:textId="77777777" w:rsidR="00E03B94" w:rsidRDefault="0068181D" w:rsidP="00B70C47">
      <w:pPr>
        <w:pStyle w:val="ListParagraph"/>
        <w:numPr>
          <w:ilvl w:val="0"/>
          <w:numId w:val="1"/>
        </w:numPr>
      </w:pPr>
      <w:r>
        <w:t>Exercise 2:</w:t>
      </w:r>
      <w:r w:rsidR="00B70C47">
        <w:t xml:space="preserve"> </w:t>
      </w:r>
      <w:r w:rsidR="00216875">
        <w:t xml:space="preserve"> </w:t>
      </w:r>
      <w:r w:rsidR="00423DB8">
        <w:rPr>
          <w:rFonts w:hint="eastAsia"/>
          <w:lang w:eastAsia="ko-KR"/>
        </w:rPr>
        <w:t xml:space="preserve">Create an </w:t>
      </w:r>
      <w:proofErr w:type="spellStart"/>
      <w:r w:rsidR="00423DB8">
        <w:rPr>
          <w:rFonts w:hint="eastAsia"/>
          <w:lang w:eastAsia="ko-KR"/>
        </w:rPr>
        <w:t>IoT</w:t>
      </w:r>
      <w:proofErr w:type="spellEnd"/>
      <w:r w:rsidR="00423DB8">
        <w:rPr>
          <w:rFonts w:hint="eastAsia"/>
          <w:lang w:eastAsia="ko-KR"/>
        </w:rPr>
        <w:t xml:space="preserve"> Hub in Azure.</w:t>
      </w:r>
    </w:p>
    <w:p w14:paraId="7E0DDD55" w14:textId="77777777" w:rsidR="00BC1C0E" w:rsidRDefault="00BC1C0E">
      <w:pPr>
        <w:rPr>
          <w:rFonts w:eastAsiaTheme="majorEastAsia" w:cstheme="majorBidi"/>
          <w:sz w:val="36"/>
          <w:szCs w:val="26"/>
        </w:rPr>
      </w:pPr>
      <w:r>
        <w:br w:type="page"/>
      </w:r>
    </w:p>
    <w:p w14:paraId="74F10ED8" w14:textId="77777777" w:rsidR="00E03B94" w:rsidRDefault="00E03B94" w:rsidP="00E03B94">
      <w:pPr>
        <w:pStyle w:val="Heading2"/>
      </w:pPr>
      <w:r>
        <w:lastRenderedPageBreak/>
        <w:t xml:space="preserve">Exercise 1: </w:t>
      </w:r>
      <w:r w:rsidR="00216875">
        <w:t>Provision the remote monitoring preconfigured solution</w:t>
      </w:r>
    </w:p>
    <w:p w14:paraId="5ED3762B" w14:textId="77777777" w:rsidR="00E03B94" w:rsidRDefault="00AB0832" w:rsidP="00E03B94">
      <w:r>
        <w:t xml:space="preserve">The first task you have to perform is to </w:t>
      </w:r>
      <w:r w:rsidR="009761BC">
        <w:t xml:space="preserve">creation of </w:t>
      </w:r>
      <w:proofErr w:type="spellStart"/>
      <w:r w:rsidR="009761BC">
        <w:t>IoT</w:t>
      </w:r>
      <w:proofErr w:type="spellEnd"/>
      <w:r w:rsidR="009761BC">
        <w:t xml:space="preserve"> Hub</w:t>
      </w:r>
      <w:r>
        <w:t>.</w:t>
      </w:r>
    </w:p>
    <w:p w14:paraId="716939A4" w14:textId="77777777" w:rsidR="009050C0" w:rsidRDefault="009050C0" w:rsidP="00E03B94">
      <w:pPr>
        <w:pStyle w:val="ListParagraph"/>
        <w:numPr>
          <w:ilvl w:val="0"/>
          <w:numId w:val="5"/>
        </w:numPr>
      </w:pPr>
      <w:r>
        <w:t xml:space="preserve">In a web browser, navigate to </w:t>
      </w:r>
      <w:r w:rsidR="000E130B">
        <w:t>azureiotsuite.com</w:t>
      </w:r>
      <w:r>
        <w:t>. Sign into the</w:t>
      </w:r>
      <w:r w:rsidR="000E130B">
        <w:t xml:space="preserve"> portal using your subscription, and click + to create </w:t>
      </w:r>
      <w:proofErr w:type="gramStart"/>
      <w:r w:rsidR="000E130B">
        <w:t>a</w:t>
      </w:r>
      <w:proofErr w:type="gramEnd"/>
      <w:r w:rsidR="000E130B">
        <w:t xml:space="preserve"> </w:t>
      </w:r>
      <w:proofErr w:type="spellStart"/>
      <w:r w:rsidR="000E130B">
        <w:t>IoT</w:t>
      </w:r>
      <w:proofErr w:type="spellEnd"/>
      <w:r w:rsidR="000E130B">
        <w:t xml:space="preserve"> solution.</w:t>
      </w:r>
    </w:p>
    <w:p w14:paraId="6CD5499A" w14:textId="77777777" w:rsidR="008D4802" w:rsidRDefault="008D4802" w:rsidP="008D4802">
      <w:pPr>
        <w:pStyle w:val="ListParagraph"/>
      </w:pPr>
      <w:r>
        <w:rPr>
          <w:noProof/>
        </w:rPr>
        <w:drawing>
          <wp:inline distT="0" distB="0" distL="0" distR="0" wp14:anchorId="11E9B6A2" wp14:editId="4E102956">
            <wp:extent cx="4267200" cy="48863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4886325"/>
                    </a:xfrm>
                    <a:prstGeom prst="rect">
                      <a:avLst/>
                    </a:prstGeom>
                  </pic:spPr>
                </pic:pic>
              </a:graphicData>
            </a:graphic>
          </wp:inline>
        </w:drawing>
      </w:r>
    </w:p>
    <w:p w14:paraId="4D75910E" w14:textId="77777777" w:rsidR="00C73749" w:rsidRDefault="00C73749" w:rsidP="00C73749">
      <w:pPr>
        <w:pStyle w:val="ListParagraph"/>
      </w:pPr>
    </w:p>
    <w:p w14:paraId="324AA685" w14:textId="77777777" w:rsidR="00451EA7" w:rsidRDefault="00A45AF8" w:rsidP="00E03B94">
      <w:pPr>
        <w:pStyle w:val="ListParagraph"/>
        <w:numPr>
          <w:ilvl w:val="0"/>
          <w:numId w:val="5"/>
        </w:numPr>
      </w:pPr>
      <w:r>
        <w:t>Select on the Remote monitoring tile.</w:t>
      </w:r>
    </w:p>
    <w:p w14:paraId="74E30D63" w14:textId="77777777" w:rsidR="00A82414" w:rsidRDefault="00A82414" w:rsidP="00A82414">
      <w:pPr>
        <w:pStyle w:val="ListParagraph"/>
      </w:pPr>
      <w:r>
        <w:rPr>
          <w:noProof/>
        </w:rPr>
        <w:lastRenderedPageBreak/>
        <w:drawing>
          <wp:inline distT="0" distB="0" distL="0" distR="0" wp14:anchorId="5D0EA2D4" wp14:editId="15899003">
            <wp:extent cx="4900295" cy="4105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8096" cy="4120188"/>
                    </a:xfrm>
                    <a:prstGeom prst="rect">
                      <a:avLst/>
                    </a:prstGeom>
                  </pic:spPr>
                </pic:pic>
              </a:graphicData>
            </a:graphic>
          </wp:inline>
        </w:drawing>
      </w:r>
    </w:p>
    <w:p w14:paraId="45857D56" w14:textId="77777777" w:rsidR="00A45AF8" w:rsidRDefault="00A45AF8" w:rsidP="00A82414">
      <w:pPr>
        <w:pStyle w:val="ListParagraph"/>
      </w:pPr>
    </w:p>
    <w:p w14:paraId="2D261526" w14:textId="77777777" w:rsidR="00A96957" w:rsidRDefault="00A45AF8" w:rsidP="00A45AF8">
      <w:pPr>
        <w:pStyle w:val="ListParagraph"/>
        <w:numPr>
          <w:ilvl w:val="0"/>
          <w:numId w:val="5"/>
        </w:numPr>
      </w:pPr>
      <w:r>
        <w:t xml:space="preserve">Enter a solution name for your remote monitoring preconfigured solution. Select the </w:t>
      </w:r>
      <w:proofErr w:type="spellStart"/>
      <w:r>
        <w:t>Regine</w:t>
      </w:r>
      <w:proofErr w:type="spellEnd"/>
      <w:r>
        <w:t xml:space="preserve"> and subscription you will use to provision the solution. And, Click </w:t>
      </w:r>
      <w:proofErr w:type="gramStart"/>
      <w:r>
        <w:t>create</w:t>
      </w:r>
      <w:proofErr w:type="gramEnd"/>
      <w:r>
        <w:t xml:space="preserve"> solution.</w:t>
      </w:r>
    </w:p>
    <w:p w14:paraId="29062288" w14:textId="77777777" w:rsidR="00A45AF8" w:rsidRDefault="00A45AF8" w:rsidP="00A45AF8">
      <w:pPr>
        <w:pStyle w:val="ListParagraph"/>
        <w:numPr>
          <w:ilvl w:val="0"/>
          <w:numId w:val="5"/>
        </w:numPr>
      </w:pPr>
      <w:r>
        <w:t>This takes several minutes to create.</w:t>
      </w:r>
      <w:r w:rsidR="00500DB7">
        <w:t xml:space="preserve"> If you want to show detailed provisioning status, click the detail button.</w:t>
      </w:r>
    </w:p>
    <w:p w14:paraId="6B677912" w14:textId="77777777" w:rsidR="00A96957" w:rsidRDefault="00BC7DF8" w:rsidP="00A876C8">
      <w:pPr>
        <w:pStyle w:val="ListParagraph"/>
      </w:pPr>
      <w:r>
        <w:rPr>
          <w:noProof/>
        </w:rPr>
        <w:drawing>
          <wp:inline distT="0" distB="0" distL="0" distR="0" wp14:anchorId="59667344" wp14:editId="6F81136C">
            <wp:extent cx="5458968" cy="3072384"/>
            <wp:effectExtent l="25400" t="25400" r="27940" b="2667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968" cy="3072384"/>
                    </a:xfrm>
                    <a:prstGeom prst="rect">
                      <a:avLst/>
                    </a:prstGeom>
                    <a:ln>
                      <a:solidFill>
                        <a:srgbClr val="767171"/>
                      </a:solidFill>
                    </a:ln>
                  </pic:spPr>
                </pic:pic>
              </a:graphicData>
            </a:graphic>
          </wp:inline>
        </w:drawing>
      </w:r>
    </w:p>
    <w:p w14:paraId="7B9C942F" w14:textId="77777777" w:rsidR="008818D0" w:rsidRDefault="000F45B5" w:rsidP="000F45B5">
      <w:pPr>
        <w:pStyle w:val="ListParagraph"/>
        <w:numPr>
          <w:ilvl w:val="0"/>
          <w:numId w:val="5"/>
        </w:numPr>
      </w:pPr>
      <w:r>
        <w:rPr>
          <w:rFonts w:hint="eastAsia"/>
        </w:rPr>
        <w:lastRenderedPageBreak/>
        <w:t xml:space="preserve">When the </w:t>
      </w:r>
      <w:r w:rsidR="001A0E92">
        <w:t>Remote monitoring solution</w:t>
      </w:r>
      <w:r>
        <w:rPr>
          <w:rFonts w:hint="eastAsia"/>
        </w:rPr>
        <w:t xml:space="preserve"> has been created successfully, </w:t>
      </w:r>
      <w:r w:rsidR="001A0E92">
        <w:t xml:space="preserve">the status changes to ready. Click on the tile and you’ll see the details of your solution in the right-hand pane. </w:t>
      </w:r>
    </w:p>
    <w:p w14:paraId="40EDB799" w14:textId="77777777" w:rsidR="001A0E92" w:rsidRDefault="001A0E92" w:rsidP="000F45B5">
      <w:pPr>
        <w:pStyle w:val="ListParagraph"/>
        <w:numPr>
          <w:ilvl w:val="0"/>
          <w:numId w:val="5"/>
        </w:numPr>
      </w:pPr>
      <w:r>
        <w:t>Click Launch to open your remote monitoring solution portal in a new tab.</w:t>
      </w:r>
    </w:p>
    <w:p w14:paraId="7AA95167" w14:textId="77777777" w:rsidR="001661F2" w:rsidRDefault="001661F2" w:rsidP="001661F2">
      <w:pPr>
        <w:pStyle w:val="ListParagraph"/>
      </w:pPr>
      <w:r>
        <w:rPr>
          <w:noProof/>
        </w:rPr>
        <w:drawing>
          <wp:inline distT="0" distB="0" distL="0" distR="0" wp14:anchorId="03E57E89" wp14:editId="20C606D1">
            <wp:extent cx="5559552" cy="2697480"/>
            <wp:effectExtent l="25400" t="25400" r="28575" b="203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9552" cy="2697480"/>
                    </a:xfrm>
                    <a:prstGeom prst="rect">
                      <a:avLst/>
                    </a:prstGeom>
                    <a:ln>
                      <a:solidFill>
                        <a:srgbClr val="767171"/>
                      </a:solidFill>
                    </a:ln>
                  </pic:spPr>
                </pic:pic>
              </a:graphicData>
            </a:graphic>
          </wp:inline>
        </w:drawing>
      </w:r>
    </w:p>
    <w:p w14:paraId="4CA4E10A" w14:textId="77777777" w:rsidR="00B52BB5" w:rsidRDefault="00B52BB5" w:rsidP="00B52BB5">
      <w:pPr>
        <w:pStyle w:val="ListParagraph"/>
      </w:pPr>
    </w:p>
    <w:p w14:paraId="6C5A29F3" w14:textId="77777777" w:rsidR="00DB6CB2" w:rsidRDefault="00DB6CB2" w:rsidP="00F92DB1">
      <w:pPr>
        <w:pStyle w:val="ListParagraph"/>
        <w:numPr>
          <w:ilvl w:val="0"/>
          <w:numId w:val="5"/>
        </w:numPr>
      </w:pPr>
      <w:r>
        <w:t>Show the device list for this solution using click devices in the left menu.</w:t>
      </w:r>
    </w:p>
    <w:p w14:paraId="5A085001" w14:textId="77777777" w:rsidR="00DB6CB2" w:rsidRDefault="00DB6CB2" w:rsidP="00DB6CB2">
      <w:pPr>
        <w:pStyle w:val="ListParagraph"/>
      </w:pPr>
      <w:r>
        <w:rPr>
          <w:noProof/>
        </w:rPr>
        <w:drawing>
          <wp:inline distT="0" distB="0" distL="0" distR="0" wp14:anchorId="65AA6DD7" wp14:editId="5644B55C">
            <wp:extent cx="5641848" cy="2532888"/>
            <wp:effectExtent l="0" t="0" r="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1848" cy="2532888"/>
                    </a:xfrm>
                    <a:prstGeom prst="rect">
                      <a:avLst/>
                    </a:prstGeom>
                  </pic:spPr>
                </pic:pic>
              </a:graphicData>
            </a:graphic>
          </wp:inline>
        </w:drawing>
      </w:r>
    </w:p>
    <w:p w14:paraId="0BF2129A" w14:textId="77777777" w:rsidR="00B52BB5" w:rsidRDefault="00B52BB5" w:rsidP="00B52BB5">
      <w:pPr>
        <w:pStyle w:val="ListParagraph"/>
      </w:pPr>
    </w:p>
    <w:p w14:paraId="60C0686C" w14:textId="77777777" w:rsidR="00E20F55" w:rsidRDefault="00B52BB5" w:rsidP="0030105C">
      <w:pPr>
        <w:pStyle w:val="ListParagraph"/>
        <w:numPr>
          <w:ilvl w:val="0"/>
          <w:numId w:val="5"/>
        </w:numPr>
      </w:pPr>
      <w:r>
        <w:t>Click on the device in the list to view the detail information.</w:t>
      </w:r>
    </w:p>
    <w:p w14:paraId="5072E634" w14:textId="77777777" w:rsidR="00B52BB5" w:rsidRDefault="00B52BB5" w:rsidP="00B52BB5">
      <w:pPr>
        <w:pStyle w:val="ListParagraph"/>
      </w:pPr>
      <w:r>
        <w:rPr>
          <w:noProof/>
        </w:rPr>
        <w:lastRenderedPageBreak/>
        <w:drawing>
          <wp:inline distT="0" distB="0" distL="0" distR="0" wp14:anchorId="24EE659D" wp14:editId="68BCEDAF">
            <wp:extent cx="5303520" cy="272491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520" cy="2724912"/>
                    </a:xfrm>
                    <a:prstGeom prst="rect">
                      <a:avLst/>
                    </a:prstGeom>
                  </pic:spPr>
                </pic:pic>
              </a:graphicData>
            </a:graphic>
          </wp:inline>
        </w:drawing>
      </w:r>
    </w:p>
    <w:p w14:paraId="62F6331A" w14:textId="77777777" w:rsidR="00E20F55" w:rsidRDefault="00E20F55" w:rsidP="00E20F55">
      <w:pPr>
        <w:pStyle w:val="ListParagraph"/>
      </w:pPr>
    </w:p>
    <w:p w14:paraId="1A1360F6" w14:textId="77777777" w:rsidR="00535D75" w:rsidRDefault="00535D75" w:rsidP="0030105C">
      <w:pPr>
        <w:pStyle w:val="ListParagraph"/>
        <w:numPr>
          <w:ilvl w:val="0"/>
          <w:numId w:val="5"/>
        </w:numPr>
      </w:pPr>
      <w:r>
        <w:t xml:space="preserve">Add a new simulated device in you solution. Click + Add A </w:t>
      </w:r>
      <w:proofErr w:type="spellStart"/>
      <w:r>
        <w:t>deive</w:t>
      </w:r>
      <w:proofErr w:type="spellEnd"/>
      <w:r>
        <w:t xml:space="preserve"> in the left menu.</w:t>
      </w:r>
    </w:p>
    <w:p w14:paraId="747B8226" w14:textId="77777777" w:rsidR="006113F6" w:rsidRDefault="00872049" w:rsidP="006113F6">
      <w:pPr>
        <w:pStyle w:val="ListParagraph"/>
      </w:pPr>
      <w:r>
        <w:rPr>
          <w:noProof/>
        </w:rPr>
        <w:drawing>
          <wp:inline distT="0" distB="0" distL="0" distR="0" wp14:anchorId="32F72E83" wp14:editId="4FC02C8F">
            <wp:extent cx="5257800" cy="2807208"/>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2807208"/>
                    </a:xfrm>
                    <a:prstGeom prst="rect">
                      <a:avLst/>
                    </a:prstGeom>
                  </pic:spPr>
                </pic:pic>
              </a:graphicData>
            </a:graphic>
          </wp:inline>
        </w:drawing>
      </w:r>
    </w:p>
    <w:p w14:paraId="413CE244" w14:textId="77777777" w:rsidR="00872049" w:rsidRDefault="00872049" w:rsidP="00872049">
      <w:pPr>
        <w:pStyle w:val="ListParagraph"/>
      </w:pPr>
    </w:p>
    <w:p w14:paraId="57C12B49" w14:textId="77777777" w:rsidR="00872049" w:rsidRDefault="00872049" w:rsidP="00872049">
      <w:pPr>
        <w:pStyle w:val="ListParagraph"/>
        <w:numPr>
          <w:ilvl w:val="0"/>
          <w:numId w:val="5"/>
        </w:numPr>
      </w:pPr>
      <w:r w:rsidRPr="00872049">
        <w:t>In addition to creating a new simulated device, you can also add a physical device if you choose to create a Custom Device.</w:t>
      </w:r>
      <w:r>
        <w:t xml:space="preserve"> In this lab, we create simulated device. Select “Let me define my own Device ID”, and enter a unique ID name.</w:t>
      </w:r>
    </w:p>
    <w:p w14:paraId="28A66E88" w14:textId="77777777" w:rsidR="00872049" w:rsidRDefault="00872049" w:rsidP="00872049">
      <w:pPr>
        <w:pStyle w:val="ListParagraph"/>
      </w:pPr>
      <w:r>
        <w:rPr>
          <w:noProof/>
        </w:rPr>
        <w:lastRenderedPageBreak/>
        <w:drawing>
          <wp:inline distT="0" distB="0" distL="0" distR="0" wp14:anchorId="1A7A430B" wp14:editId="6B59213C">
            <wp:extent cx="5340096" cy="3419856"/>
            <wp:effectExtent l="25400" t="25400" r="19685" b="349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096" cy="3419856"/>
                    </a:xfrm>
                    <a:prstGeom prst="rect">
                      <a:avLst/>
                    </a:prstGeom>
                    <a:ln>
                      <a:solidFill>
                        <a:srgbClr val="767171"/>
                      </a:solidFill>
                    </a:ln>
                  </pic:spPr>
                </pic:pic>
              </a:graphicData>
            </a:graphic>
          </wp:inline>
        </w:drawing>
      </w:r>
    </w:p>
    <w:p w14:paraId="13EB172C" w14:textId="77777777" w:rsidR="00A83871" w:rsidRDefault="00A83871" w:rsidP="0030105C">
      <w:pPr>
        <w:pStyle w:val="ListParagraph"/>
        <w:numPr>
          <w:ilvl w:val="0"/>
          <w:numId w:val="5"/>
        </w:numPr>
      </w:pPr>
      <w:r>
        <w:t xml:space="preserve">After creating new simulated device, it will be changed in device list from 4 </w:t>
      </w:r>
      <w:proofErr w:type="gramStart"/>
      <w:r>
        <w:t>device</w:t>
      </w:r>
      <w:proofErr w:type="gramEnd"/>
      <w:r>
        <w:t xml:space="preserve"> to 5 device.</w:t>
      </w:r>
    </w:p>
    <w:p w14:paraId="3CE4BC91" w14:textId="77777777" w:rsidR="00A83871" w:rsidRDefault="00A83871" w:rsidP="00A83871">
      <w:pPr>
        <w:pStyle w:val="ListParagraph"/>
      </w:pPr>
      <w:r>
        <w:rPr>
          <w:noProof/>
        </w:rPr>
        <w:drawing>
          <wp:inline distT="0" distB="0" distL="0" distR="0" wp14:anchorId="1AD5C592" wp14:editId="16093C85">
            <wp:extent cx="5495544" cy="200253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544" cy="2002536"/>
                    </a:xfrm>
                    <a:prstGeom prst="rect">
                      <a:avLst/>
                    </a:prstGeom>
                  </pic:spPr>
                </pic:pic>
              </a:graphicData>
            </a:graphic>
          </wp:inline>
        </w:drawing>
      </w:r>
    </w:p>
    <w:p w14:paraId="2E22C864" w14:textId="77777777" w:rsidR="00A83871" w:rsidRDefault="00A83871" w:rsidP="00A83871">
      <w:pPr>
        <w:pStyle w:val="ListParagraph"/>
      </w:pPr>
    </w:p>
    <w:p w14:paraId="076E6346" w14:textId="77777777" w:rsidR="006113F6" w:rsidRDefault="006113F6" w:rsidP="0030105C">
      <w:pPr>
        <w:pStyle w:val="ListParagraph"/>
        <w:numPr>
          <w:ilvl w:val="0"/>
          <w:numId w:val="5"/>
        </w:numPr>
      </w:pPr>
      <w:r>
        <w:t>Review the other menu in left for Rules, Actions, and Advanced.</w:t>
      </w:r>
    </w:p>
    <w:p w14:paraId="30E317B9" w14:textId="77777777" w:rsidR="0030105C" w:rsidRDefault="0030105C" w:rsidP="0030105C">
      <w:pPr>
        <w:pStyle w:val="ListParagraph"/>
      </w:pPr>
    </w:p>
    <w:p w14:paraId="1311DCE4" w14:textId="77777777" w:rsidR="00220765" w:rsidRDefault="00220765">
      <w:pPr>
        <w:rPr>
          <w:rFonts w:eastAsiaTheme="majorEastAsia" w:cstheme="majorBidi"/>
          <w:sz w:val="36"/>
          <w:szCs w:val="26"/>
        </w:rPr>
      </w:pPr>
      <w:r>
        <w:br w:type="page"/>
      </w:r>
    </w:p>
    <w:p w14:paraId="2F53D1A6" w14:textId="77777777" w:rsidR="00216875" w:rsidRDefault="00E03B94" w:rsidP="00216875">
      <w:pPr>
        <w:pStyle w:val="Heading2"/>
      </w:pPr>
      <w:r>
        <w:lastRenderedPageBreak/>
        <w:t xml:space="preserve">Exercise 2: </w:t>
      </w:r>
      <w:r w:rsidR="00423DB8">
        <w:rPr>
          <w:rFonts w:hint="eastAsia"/>
          <w:lang w:eastAsia="ko-KR"/>
        </w:rPr>
        <w:t xml:space="preserve">Create an </w:t>
      </w:r>
      <w:proofErr w:type="spellStart"/>
      <w:r w:rsidR="00423DB8">
        <w:rPr>
          <w:rFonts w:hint="eastAsia"/>
          <w:lang w:eastAsia="ko-KR"/>
        </w:rPr>
        <w:t>IoT</w:t>
      </w:r>
      <w:proofErr w:type="spellEnd"/>
      <w:r w:rsidR="00423DB8">
        <w:rPr>
          <w:rFonts w:hint="eastAsia"/>
          <w:lang w:eastAsia="ko-KR"/>
        </w:rPr>
        <w:t xml:space="preserve"> Hub in Azure.</w:t>
      </w:r>
      <w:r w:rsidR="00216875">
        <w:t xml:space="preserve"> </w:t>
      </w:r>
    </w:p>
    <w:p w14:paraId="3D9E9756" w14:textId="77777777" w:rsidR="00220765" w:rsidRDefault="00220765" w:rsidP="00220765">
      <w:r>
        <w:t xml:space="preserve">The first task you have to perform is to creation of </w:t>
      </w:r>
      <w:proofErr w:type="spellStart"/>
      <w:r>
        <w:t>IoT</w:t>
      </w:r>
      <w:proofErr w:type="spellEnd"/>
      <w:r>
        <w:t xml:space="preserve"> Hub.</w:t>
      </w:r>
    </w:p>
    <w:p w14:paraId="08208368" w14:textId="77777777" w:rsidR="00220765" w:rsidRDefault="00220765" w:rsidP="00220765">
      <w:pPr>
        <w:pStyle w:val="ListParagraph"/>
        <w:numPr>
          <w:ilvl w:val="0"/>
          <w:numId w:val="9"/>
        </w:numPr>
      </w:pPr>
      <w:r>
        <w:t xml:space="preserve">In a web browser, navigate to </w:t>
      </w:r>
      <w:hyperlink r:id="rId18" w:history="1">
        <w:r w:rsidR="000E130B" w:rsidRPr="00547A45">
          <w:rPr>
            <w:rStyle w:val="Hyperlink"/>
          </w:rPr>
          <w:t>http://portal.azure.com</w:t>
        </w:r>
      </w:hyperlink>
      <w:r>
        <w:t>. Sign into the portal using your subscription.</w:t>
      </w:r>
    </w:p>
    <w:p w14:paraId="625DD2FE" w14:textId="77777777" w:rsidR="00220765" w:rsidRDefault="00220765" w:rsidP="00220765">
      <w:pPr>
        <w:pStyle w:val="ListParagraph"/>
      </w:pPr>
    </w:p>
    <w:p w14:paraId="44744C8A" w14:textId="77777777" w:rsidR="00220765" w:rsidRDefault="00220765" w:rsidP="00220765">
      <w:pPr>
        <w:pStyle w:val="ListParagraph"/>
        <w:numPr>
          <w:ilvl w:val="0"/>
          <w:numId w:val="9"/>
        </w:numPr>
      </w:pPr>
      <w:r>
        <w:rPr>
          <w:rFonts w:hint="eastAsia"/>
        </w:rPr>
        <w:t xml:space="preserve">In the Hub menu (on the left edge), click New (indicated by a +), </w:t>
      </w:r>
      <w:r>
        <w:t xml:space="preserve">and in the “Internet of Things”, click Azure </w:t>
      </w:r>
      <w:proofErr w:type="spellStart"/>
      <w:r>
        <w:t>IoT</w:t>
      </w:r>
      <w:proofErr w:type="spellEnd"/>
      <w:r>
        <w:t xml:space="preserve"> Hub. Then use Azure </w:t>
      </w:r>
      <w:proofErr w:type="spellStart"/>
      <w:r>
        <w:t>Iot</w:t>
      </w:r>
      <w:proofErr w:type="spellEnd"/>
      <w:r>
        <w:t xml:space="preserve"> Hub section to create a new hub.</w:t>
      </w:r>
    </w:p>
    <w:p w14:paraId="3CA9240C" w14:textId="77777777" w:rsidR="00220765" w:rsidRDefault="00220765" w:rsidP="00220765">
      <w:pPr>
        <w:pStyle w:val="ListParagraph"/>
      </w:pPr>
      <w:r>
        <w:rPr>
          <w:noProof/>
        </w:rPr>
        <w:drawing>
          <wp:inline distT="0" distB="0" distL="0" distR="0" wp14:anchorId="7B6382EB" wp14:editId="33A271F3">
            <wp:extent cx="5614416" cy="3867912"/>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416" cy="3867912"/>
                    </a:xfrm>
                    <a:prstGeom prst="rect">
                      <a:avLst/>
                    </a:prstGeom>
                  </pic:spPr>
                </pic:pic>
              </a:graphicData>
            </a:graphic>
          </wp:inline>
        </w:drawing>
      </w:r>
    </w:p>
    <w:p w14:paraId="3FD8B900" w14:textId="77777777" w:rsidR="00220765" w:rsidRDefault="00220765" w:rsidP="00220765">
      <w:pPr>
        <w:pStyle w:val="ListParagraph"/>
        <w:numPr>
          <w:ilvl w:val="0"/>
          <w:numId w:val="9"/>
        </w:numPr>
      </w:pPr>
      <w:r>
        <w:t xml:space="preserve">Create a new </w:t>
      </w:r>
      <w:proofErr w:type="spellStart"/>
      <w:r>
        <w:t>IoT</w:t>
      </w:r>
      <w:proofErr w:type="spellEnd"/>
      <w:r>
        <w:t xml:space="preserve"> hub with configuration value. The hub Name is unique name for </w:t>
      </w:r>
      <w:proofErr w:type="spellStart"/>
      <w:r>
        <w:t>IoT</w:t>
      </w:r>
      <w:proofErr w:type="spellEnd"/>
      <w:r>
        <w:t xml:space="preserve"> hub. If the Name is valid and available, a green check mark appears in the box. </w:t>
      </w:r>
    </w:p>
    <w:p w14:paraId="783E0A44" w14:textId="77777777" w:rsidR="00220765" w:rsidRDefault="00220765" w:rsidP="00220765">
      <w:pPr>
        <w:pStyle w:val="ListParagraph"/>
        <w:numPr>
          <w:ilvl w:val="0"/>
          <w:numId w:val="9"/>
        </w:numPr>
      </w:pPr>
      <w:r>
        <w:t xml:space="preserve">Then, select a pricing and scale tier. You can change it regarding your requirement. For this lab, use the free F1 tier. </w:t>
      </w:r>
      <w:proofErr w:type="spellStart"/>
      <w:r>
        <w:t>IoT</w:t>
      </w:r>
      <w:proofErr w:type="spellEnd"/>
      <w:r>
        <w:t xml:space="preserve"> hub units are based on your total message count and the number of devices you want to connect. The Device-to-cloud </w:t>
      </w:r>
      <w:proofErr w:type="gramStart"/>
      <w:r>
        <w:t>partitions is</w:t>
      </w:r>
      <w:proofErr w:type="gramEnd"/>
      <w:r>
        <w:t xml:space="preserve"> the number of partitions for device-to-cloud messages. For this lab, use default values. </w:t>
      </w:r>
    </w:p>
    <w:p w14:paraId="7F1CC7AA" w14:textId="77777777" w:rsidR="00220765" w:rsidRDefault="00220765" w:rsidP="00220765">
      <w:pPr>
        <w:pStyle w:val="ListParagraph"/>
      </w:pPr>
    </w:p>
    <w:p w14:paraId="0E24B36E" w14:textId="77777777" w:rsidR="00220765" w:rsidRDefault="00220765" w:rsidP="00220765">
      <w:r>
        <w:br w:type="page"/>
      </w:r>
    </w:p>
    <w:p w14:paraId="31044161" w14:textId="77777777" w:rsidR="00220765" w:rsidRDefault="00220765" w:rsidP="00220765">
      <w:pPr>
        <w:pStyle w:val="ListParagraph"/>
        <w:numPr>
          <w:ilvl w:val="0"/>
          <w:numId w:val="9"/>
        </w:numPr>
      </w:pPr>
      <w:r>
        <w:lastRenderedPageBreak/>
        <w:t xml:space="preserve">In Resource group, </w:t>
      </w:r>
      <w:proofErr w:type="gramStart"/>
      <w:r>
        <w:t>create</w:t>
      </w:r>
      <w:proofErr w:type="gramEnd"/>
      <w:r>
        <w:t xml:space="preserve"> a new group, or select an existing one. In Location, select the location to host your </w:t>
      </w:r>
      <w:proofErr w:type="spellStart"/>
      <w:r>
        <w:t>IoT</w:t>
      </w:r>
      <w:proofErr w:type="spellEnd"/>
      <w:r>
        <w:t xml:space="preserve"> hub.</w:t>
      </w:r>
    </w:p>
    <w:p w14:paraId="0B4CE57B" w14:textId="77777777" w:rsidR="00220765" w:rsidRDefault="00220765" w:rsidP="00220765">
      <w:pPr>
        <w:pStyle w:val="ListParagraph"/>
      </w:pPr>
      <w:r>
        <w:rPr>
          <w:noProof/>
        </w:rPr>
        <w:drawing>
          <wp:inline distT="0" distB="0" distL="0" distR="0" wp14:anchorId="79FA456D" wp14:editId="114651C0">
            <wp:extent cx="3362325" cy="45815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4581525"/>
                    </a:xfrm>
                    <a:prstGeom prst="rect">
                      <a:avLst/>
                    </a:prstGeom>
                  </pic:spPr>
                </pic:pic>
              </a:graphicData>
            </a:graphic>
          </wp:inline>
        </w:drawing>
      </w:r>
    </w:p>
    <w:p w14:paraId="200C5EDA" w14:textId="77777777" w:rsidR="00220765" w:rsidRDefault="00220765" w:rsidP="00220765">
      <w:pPr>
        <w:pStyle w:val="ListParagraph"/>
      </w:pPr>
    </w:p>
    <w:p w14:paraId="159F8965" w14:textId="77777777" w:rsidR="00220765" w:rsidRDefault="00220765" w:rsidP="00220765">
      <w:pPr>
        <w:pStyle w:val="ListParagraph"/>
        <w:numPr>
          <w:ilvl w:val="0"/>
          <w:numId w:val="9"/>
        </w:numPr>
      </w:pPr>
      <w:r>
        <w:t xml:space="preserve">When you have chosen your </w:t>
      </w:r>
      <w:proofErr w:type="spellStart"/>
      <w:r>
        <w:t>IoT</w:t>
      </w:r>
      <w:proofErr w:type="spellEnd"/>
      <w:r>
        <w:t xml:space="preserve"> hub configuration values, click Create. It can take a few minutes for Azure to create your </w:t>
      </w:r>
      <w:proofErr w:type="spellStart"/>
      <w:r>
        <w:t>IoT</w:t>
      </w:r>
      <w:proofErr w:type="spellEnd"/>
      <w:r>
        <w:t xml:space="preserve"> hub. To check the status, you can monitor the progress in the Notifications panel.</w:t>
      </w:r>
    </w:p>
    <w:p w14:paraId="2466A403" w14:textId="77777777" w:rsidR="00220765" w:rsidRDefault="00220765" w:rsidP="00220765">
      <w:pPr>
        <w:pStyle w:val="ListParagraph"/>
      </w:pPr>
      <w:r>
        <w:rPr>
          <w:noProof/>
        </w:rPr>
        <w:drawing>
          <wp:inline distT="0" distB="0" distL="0" distR="0" wp14:anchorId="51BADCA2" wp14:editId="67084F82">
            <wp:extent cx="5439287" cy="2105025"/>
            <wp:effectExtent l="25400" t="25400" r="22225" b="285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4777" cy="2107149"/>
                    </a:xfrm>
                    <a:prstGeom prst="rect">
                      <a:avLst/>
                    </a:prstGeom>
                    <a:ln>
                      <a:solidFill>
                        <a:srgbClr val="767171"/>
                      </a:solidFill>
                    </a:ln>
                  </pic:spPr>
                </pic:pic>
              </a:graphicData>
            </a:graphic>
          </wp:inline>
        </w:drawing>
      </w:r>
    </w:p>
    <w:p w14:paraId="10AEC309" w14:textId="77777777" w:rsidR="00220765" w:rsidRDefault="00220765" w:rsidP="00220765">
      <w:pPr>
        <w:pStyle w:val="ListParagraph"/>
        <w:numPr>
          <w:ilvl w:val="0"/>
          <w:numId w:val="9"/>
        </w:numPr>
      </w:pPr>
      <w:r>
        <w:rPr>
          <w:rFonts w:hint="eastAsia"/>
        </w:rPr>
        <w:lastRenderedPageBreak/>
        <w:t xml:space="preserve">When the </w:t>
      </w:r>
      <w:proofErr w:type="spellStart"/>
      <w:r>
        <w:rPr>
          <w:rFonts w:hint="eastAsia"/>
        </w:rPr>
        <w:t>IoT</w:t>
      </w:r>
      <w:proofErr w:type="spellEnd"/>
      <w:r>
        <w:rPr>
          <w:rFonts w:hint="eastAsia"/>
        </w:rPr>
        <w:t xml:space="preserve"> hub has been created successfully, click the new section for your </w:t>
      </w:r>
      <w:proofErr w:type="spellStart"/>
      <w:r>
        <w:rPr>
          <w:rFonts w:hint="eastAsia"/>
        </w:rPr>
        <w:t>IoT</w:t>
      </w:r>
      <w:proofErr w:type="spellEnd"/>
      <w:r>
        <w:rPr>
          <w:rFonts w:hint="eastAsia"/>
        </w:rPr>
        <w:t xml:space="preserve"> in the portal to open the blade for the new </w:t>
      </w:r>
      <w:proofErr w:type="spellStart"/>
      <w:r>
        <w:rPr>
          <w:rFonts w:hint="eastAsia"/>
        </w:rPr>
        <w:t>IoT</w:t>
      </w:r>
      <w:proofErr w:type="spellEnd"/>
      <w:r>
        <w:rPr>
          <w:rFonts w:hint="eastAsia"/>
        </w:rPr>
        <w:t xml:space="preserve"> hub.</w:t>
      </w:r>
      <w:r>
        <w:t xml:space="preserve"> Make a note of the Hostname, and </w:t>
      </w:r>
      <w:proofErr w:type="spellStart"/>
      <w:r>
        <w:t>tehen</w:t>
      </w:r>
      <w:proofErr w:type="spellEnd"/>
      <w:r>
        <w:t xml:space="preserve"> click the Keys icon. </w:t>
      </w:r>
    </w:p>
    <w:p w14:paraId="1B7CEFBD" w14:textId="77777777" w:rsidR="00220765" w:rsidRDefault="00220765" w:rsidP="00220765">
      <w:pPr>
        <w:pStyle w:val="ListParagraph"/>
      </w:pPr>
      <w:r>
        <w:rPr>
          <w:noProof/>
        </w:rPr>
        <w:drawing>
          <wp:inline distT="0" distB="0" distL="0" distR="0" wp14:anchorId="419D3069" wp14:editId="3C05DD2F">
            <wp:extent cx="5486400" cy="2441448"/>
            <wp:effectExtent l="25400" t="25400" r="25400" b="2286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41448"/>
                    </a:xfrm>
                    <a:prstGeom prst="rect">
                      <a:avLst/>
                    </a:prstGeom>
                    <a:ln>
                      <a:solidFill>
                        <a:srgbClr val="767171"/>
                      </a:solidFill>
                    </a:ln>
                  </pic:spPr>
                </pic:pic>
              </a:graphicData>
            </a:graphic>
          </wp:inline>
        </w:drawing>
      </w:r>
    </w:p>
    <w:p w14:paraId="2305D35E" w14:textId="77777777" w:rsidR="00220765" w:rsidRDefault="00220765" w:rsidP="00220765">
      <w:pPr>
        <w:pStyle w:val="ListParagraph"/>
        <w:numPr>
          <w:ilvl w:val="0"/>
          <w:numId w:val="9"/>
        </w:numPr>
      </w:pPr>
      <w:r>
        <w:t xml:space="preserve">In the shared access policies blade, </w:t>
      </w:r>
      <w:r w:rsidRPr="00F92DB1">
        <w:t xml:space="preserve">click the </w:t>
      </w:r>
      <w:proofErr w:type="spellStart"/>
      <w:r w:rsidRPr="00F92DB1">
        <w:t>iothubowner</w:t>
      </w:r>
      <w:proofErr w:type="spellEnd"/>
      <w:r w:rsidRPr="00F92DB1">
        <w:t xml:space="preserve"> policy, and then copy and make note of the connection string in the </w:t>
      </w:r>
      <w:proofErr w:type="spellStart"/>
      <w:r w:rsidRPr="00F92DB1">
        <w:t>iothubowner</w:t>
      </w:r>
      <w:proofErr w:type="spellEnd"/>
      <w:r w:rsidRPr="00F92DB1">
        <w:t xml:space="preserve"> blade</w:t>
      </w:r>
      <w:r>
        <w:t>.</w:t>
      </w:r>
    </w:p>
    <w:p w14:paraId="318A8F59" w14:textId="77777777" w:rsidR="00220765" w:rsidRDefault="00220765" w:rsidP="00220765">
      <w:pPr>
        <w:pStyle w:val="ListParagraph"/>
      </w:pPr>
      <w:r>
        <w:rPr>
          <w:noProof/>
        </w:rPr>
        <w:drawing>
          <wp:inline distT="0" distB="0" distL="0" distR="0" wp14:anchorId="105FEAD2" wp14:editId="3BD1A985">
            <wp:extent cx="5514975" cy="3446780"/>
            <wp:effectExtent l="25400" t="25400" r="22225" b="330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788" cy="3447288"/>
                    </a:xfrm>
                    <a:prstGeom prst="rect">
                      <a:avLst/>
                    </a:prstGeom>
                    <a:ln>
                      <a:solidFill>
                        <a:srgbClr val="767171"/>
                      </a:solidFill>
                    </a:ln>
                  </pic:spPr>
                </pic:pic>
              </a:graphicData>
            </a:graphic>
          </wp:inline>
        </w:drawing>
      </w:r>
    </w:p>
    <w:p w14:paraId="2BAA06C6" w14:textId="77777777" w:rsidR="00220765" w:rsidRDefault="00220765" w:rsidP="00220765">
      <w:pPr>
        <w:pStyle w:val="ListParagraph"/>
      </w:pPr>
    </w:p>
    <w:p w14:paraId="34D2B1AC" w14:textId="77777777" w:rsidR="00220765" w:rsidRDefault="00220765" w:rsidP="00220765">
      <w:pPr>
        <w:pStyle w:val="ListParagraph"/>
        <w:numPr>
          <w:ilvl w:val="0"/>
          <w:numId w:val="9"/>
        </w:numPr>
      </w:pPr>
      <w:r>
        <w:t xml:space="preserve">Click </w:t>
      </w:r>
      <w:proofErr w:type="spellStart"/>
      <w:r>
        <w:t>settins</w:t>
      </w:r>
      <w:proofErr w:type="spellEnd"/>
      <w:r>
        <w:t xml:space="preserve"> on the </w:t>
      </w:r>
      <w:proofErr w:type="spellStart"/>
      <w:r>
        <w:t>Iot</w:t>
      </w:r>
      <w:proofErr w:type="spellEnd"/>
      <w:r>
        <w:t xml:space="preserve"> Hub blade, then Messaging on the blade. On the message section, make a note of the Event Hub-compatible name and the Event Hub-compatible endpoint. </w:t>
      </w:r>
    </w:p>
    <w:p w14:paraId="11F6E1DD" w14:textId="77777777" w:rsidR="00220765" w:rsidRDefault="00220765" w:rsidP="00220765">
      <w:pPr>
        <w:pStyle w:val="ListParagraph"/>
      </w:pPr>
      <w:bookmarkStart w:id="0" w:name="_GoBack"/>
      <w:r>
        <w:rPr>
          <w:noProof/>
        </w:rPr>
        <w:lastRenderedPageBreak/>
        <w:drawing>
          <wp:inline distT="0" distB="0" distL="0" distR="0" wp14:anchorId="4BE49024" wp14:editId="1A7A8002">
            <wp:extent cx="5239512" cy="286207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9512" cy="2862072"/>
                    </a:xfrm>
                    <a:prstGeom prst="rect">
                      <a:avLst/>
                    </a:prstGeom>
                  </pic:spPr>
                </pic:pic>
              </a:graphicData>
            </a:graphic>
          </wp:inline>
        </w:drawing>
      </w:r>
      <w:bookmarkEnd w:id="0"/>
    </w:p>
    <w:p w14:paraId="47438E9C" w14:textId="77777777" w:rsidR="00220765" w:rsidRDefault="00220765" w:rsidP="00220765">
      <w:pPr>
        <w:pStyle w:val="ListParagraph"/>
        <w:numPr>
          <w:ilvl w:val="0"/>
          <w:numId w:val="9"/>
        </w:numPr>
      </w:pPr>
      <w:r>
        <w:t xml:space="preserve">You have created your </w:t>
      </w:r>
      <w:proofErr w:type="spellStart"/>
      <w:r>
        <w:t>IoT</w:t>
      </w:r>
      <w:proofErr w:type="spellEnd"/>
      <w:r>
        <w:t xml:space="preserve"> hub, and you have the hostname, connection string, Event Hub-compatible name, and Event-Hub compatible endpoint value.</w:t>
      </w:r>
    </w:p>
    <w:p w14:paraId="05C2E0C6" w14:textId="77777777" w:rsidR="002C7022" w:rsidRDefault="002C7022" w:rsidP="002C7022">
      <w:pPr>
        <w:pStyle w:val="ListParagraph"/>
      </w:pPr>
    </w:p>
    <w:p w14:paraId="2035C733" w14:textId="77777777" w:rsidR="00930B6F" w:rsidRDefault="00930B6F" w:rsidP="0068181D">
      <w:pPr>
        <w:pStyle w:val="Heading2"/>
      </w:pPr>
    </w:p>
    <w:p w14:paraId="4A27BD01" w14:textId="77777777" w:rsidR="0068181D" w:rsidRDefault="0068181D" w:rsidP="0068181D">
      <w:pPr>
        <w:pStyle w:val="Heading2"/>
      </w:pPr>
      <w:r>
        <w:t>Summary</w:t>
      </w:r>
    </w:p>
    <w:p w14:paraId="718AA228" w14:textId="77777777" w:rsidR="0068181D" w:rsidRDefault="0068181D" w:rsidP="0068181D">
      <w:r>
        <w:t>In this hands-on lab, you learned how to:</w:t>
      </w:r>
    </w:p>
    <w:p w14:paraId="6E7BCDB7" w14:textId="77777777" w:rsidR="0086366E" w:rsidRDefault="0086366E" w:rsidP="0086366E">
      <w:pPr>
        <w:pStyle w:val="ListParagraph"/>
        <w:numPr>
          <w:ilvl w:val="0"/>
          <w:numId w:val="1"/>
        </w:numPr>
      </w:pPr>
      <w:r>
        <w:t>How to provision the remote mo</w:t>
      </w:r>
      <w:r w:rsidR="00E272FA">
        <w:t xml:space="preserve">nitoring preconfigured solution for </w:t>
      </w:r>
      <w:proofErr w:type="spellStart"/>
      <w:r w:rsidR="00E272FA">
        <w:t>IoT</w:t>
      </w:r>
      <w:proofErr w:type="spellEnd"/>
      <w:r w:rsidR="00E272FA">
        <w:t xml:space="preserve"> suite.</w:t>
      </w:r>
    </w:p>
    <w:p w14:paraId="1E8FE8FB" w14:textId="77777777" w:rsidR="00222A14" w:rsidRDefault="0086366E" w:rsidP="0086366E">
      <w:pPr>
        <w:pStyle w:val="ListParagraph"/>
        <w:numPr>
          <w:ilvl w:val="0"/>
          <w:numId w:val="1"/>
        </w:numPr>
      </w:pPr>
      <w:r>
        <w:t xml:space="preserve">How to use the Azure portal to create an </w:t>
      </w:r>
      <w:proofErr w:type="spellStart"/>
      <w:r>
        <w:t>IoT</w:t>
      </w:r>
      <w:proofErr w:type="spellEnd"/>
      <w:r>
        <w:t xml:space="preserve"> Hub.</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02D62E" w14:textId="77777777" w:rsidR="000D6C6A" w:rsidRDefault="000D6C6A" w:rsidP="00B71938">
      <w:pPr>
        <w:spacing w:after="0" w:line="240" w:lineRule="auto"/>
      </w:pPr>
      <w:r>
        <w:separator/>
      </w:r>
    </w:p>
  </w:endnote>
  <w:endnote w:type="continuationSeparator" w:id="0">
    <w:p w14:paraId="1768FFFD" w14:textId="77777777" w:rsidR="000D6C6A" w:rsidRDefault="000D6C6A" w:rsidP="00B7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맑은 고딕">
    <w:altName w:val="Arial Unicode MS"/>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D98C7" w14:textId="77777777" w:rsidR="000D6C6A" w:rsidRDefault="000D6C6A" w:rsidP="00B71938">
      <w:pPr>
        <w:spacing w:after="0" w:line="240" w:lineRule="auto"/>
      </w:pPr>
      <w:r>
        <w:separator/>
      </w:r>
    </w:p>
  </w:footnote>
  <w:footnote w:type="continuationSeparator" w:id="0">
    <w:p w14:paraId="599845D7" w14:textId="77777777" w:rsidR="000D6C6A" w:rsidRDefault="000D6C6A" w:rsidP="00B7193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B04CB"/>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EB23E0"/>
    <w:multiLevelType w:val="hybridMultilevel"/>
    <w:tmpl w:val="D6D4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D6C6A"/>
    <w:rsid w:val="000D71F6"/>
    <w:rsid w:val="000E130B"/>
    <w:rsid w:val="000F45B5"/>
    <w:rsid w:val="0011292B"/>
    <w:rsid w:val="001407D3"/>
    <w:rsid w:val="001426C8"/>
    <w:rsid w:val="00157403"/>
    <w:rsid w:val="001661F2"/>
    <w:rsid w:val="00176CB2"/>
    <w:rsid w:val="00187E80"/>
    <w:rsid w:val="001A0E92"/>
    <w:rsid w:val="001A569A"/>
    <w:rsid w:val="001B312E"/>
    <w:rsid w:val="001D5E9A"/>
    <w:rsid w:val="001D7691"/>
    <w:rsid w:val="001E1A67"/>
    <w:rsid w:val="001E6C39"/>
    <w:rsid w:val="00216875"/>
    <w:rsid w:val="00220765"/>
    <w:rsid w:val="00222A14"/>
    <w:rsid w:val="002800A8"/>
    <w:rsid w:val="002C7022"/>
    <w:rsid w:val="002D50AF"/>
    <w:rsid w:val="0030105C"/>
    <w:rsid w:val="0032554D"/>
    <w:rsid w:val="003419F7"/>
    <w:rsid w:val="00371E52"/>
    <w:rsid w:val="00387B38"/>
    <w:rsid w:val="003B4BBA"/>
    <w:rsid w:val="003F4606"/>
    <w:rsid w:val="00423DB8"/>
    <w:rsid w:val="00451EA7"/>
    <w:rsid w:val="00457080"/>
    <w:rsid w:val="004A4649"/>
    <w:rsid w:val="004C03AB"/>
    <w:rsid w:val="00500DB7"/>
    <w:rsid w:val="00516AF8"/>
    <w:rsid w:val="00516E96"/>
    <w:rsid w:val="00535D75"/>
    <w:rsid w:val="005E1CFD"/>
    <w:rsid w:val="006113F6"/>
    <w:rsid w:val="00631521"/>
    <w:rsid w:val="00654271"/>
    <w:rsid w:val="00676654"/>
    <w:rsid w:val="0068181D"/>
    <w:rsid w:val="006C1C07"/>
    <w:rsid w:val="00731D48"/>
    <w:rsid w:val="00736EB8"/>
    <w:rsid w:val="00741837"/>
    <w:rsid w:val="0074639B"/>
    <w:rsid w:val="0074651A"/>
    <w:rsid w:val="007C2B74"/>
    <w:rsid w:val="007C67A8"/>
    <w:rsid w:val="00827736"/>
    <w:rsid w:val="0086366E"/>
    <w:rsid w:val="00864C0D"/>
    <w:rsid w:val="00872049"/>
    <w:rsid w:val="00872108"/>
    <w:rsid w:val="008818D0"/>
    <w:rsid w:val="008B30AF"/>
    <w:rsid w:val="008D4802"/>
    <w:rsid w:val="008E428E"/>
    <w:rsid w:val="009050C0"/>
    <w:rsid w:val="00930B6F"/>
    <w:rsid w:val="009761BC"/>
    <w:rsid w:val="00A02AE0"/>
    <w:rsid w:val="00A10B42"/>
    <w:rsid w:val="00A10B44"/>
    <w:rsid w:val="00A16D7B"/>
    <w:rsid w:val="00A2551B"/>
    <w:rsid w:val="00A45AF8"/>
    <w:rsid w:val="00A51127"/>
    <w:rsid w:val="00A54AE8"/>
    <w:rsid w:val="00A76555"/>
    <w:rsid w:val="00A82414"/>
    <w:rsid w:val="00A83871"/>
    <w:rsid w:val="00A876C8"/>
    <w:rsid w:val="00A96957"/>
    <w:rsid w:val="00AA550C"/>
    <w:rsid w:val="00AB0832"/>
    <w:rsid w:val="00AF1581"/>
    <w:rsid w:val="00B52BB5"/>
    <w:rsid w:val="00B658BC"/>
    <w:rsid w:val="00B70C47"/>
    <w:rsid w:val="00B71938"/>
    <w:rsid w:val="00B91546"/>
    <w:rsid w:val="00BA6D8B"/>
    <w:rsid w:val="00BC1C0E"/>
    <w:rsid w:val="00BC3D6B"/>
    <w:rsid w:val="00BC7DF8"/>
    <w:rsid w:val="00BD15DC"/>
    <w:rsid w:val="00C003F1"/>
    <w:rsid w:val="00C06147"/>
    <w:rsid w:val="00C73749"/>
    <w:rsid w:val="00C82D3E"/>
    <w:rsid w:val="00C874CD"/>
    <w:rsid w:val="00CA4859"/>
    <w:rsid w:val="00CD0820"/>
    <w:rsid w:val="00CD12DF"/>
    <w:rsid w:val="00CF05A9"/>
    <w:rsid w:val="00CF3E36"/>
    <w:rsid w:val="00D24BCE"/>
    <w:rsid w:val="00D3463C"/>
    <w:rsid w:val="00D627EC"/>
    <w:rsid w:val="00DA24C3"/>
    <w:rsid w:val="00DB6CB2"/>
    <w:rsid w:val="00DE6147"/>
    <w:rsid w:val="00DF7053"/>
    <w:rsid w:val="00DF7BD4"/>
    <w:rsid w:val="00E03B94"/>
    <w:rsid w:val="00E20F55"/>
    <w:rsid w:val="00E27006"/>
    <w:rsid w:val="00E272FA"/>
    <w:rsid w:val="00E504AC"/>
    <w:rsid w:val="00E8760C"/>
    <w:rsid w:val="00F33277"/>
    <w:rsid w:val="00F40B74"/>
    <w:rsid w:val="00F92DB1"/>
    <w:rsid w:val="00FA5E19"/>
    <w:rsid w:val="00FB27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08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paragraph" w:styleId="BalloonText">
    <w:name w:val="Balloon Text"/>
    <w:basedOn w:val="Normal"/>
    <w:link w:val="BalloonTextChar"/>
    <w:uiPriority w:val="99"/>
    <w:semiHidden/>
    <w:unhideWhenUsed/>
    <w:rsid w:val="00BC3D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D6B"/>
    <w:rPr>
      <w:rFonts w:ascii="Lucida Grande" w:hAnsi="Lucida Grande" w:cs="Lucida Grande"/>
      <w:color w:val="000000" w:themeColor="tex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paragraph" w:styleId="BalloonText">
    <w:name w:val="Balloon Text"/>
    <w:basedOn w:val="Normal"/>
    <w:link w:val="BalloonTextChar"/>
    <w:uiPriority w:val="99"/>
    <w:semiHidden/>
    <w:unhideWhenUsed/>
    <w:rsid w:val="00BC3D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D6B"/>
    <w:rPr>
      <w:rFonts w:ascii="Lucida Grande" w:hAnsi="Lucida Grande" w:cs="Lucida Grande"/>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portal.azure.com"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B17CC-8382-A848-A76F-4B6744D0C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675</Words>
  <Characters>3854</Characters>
  <Application>Microsoft Macintosh Word</Application>
  <DocSecurity>0</DocSecurity>
  <Lines>32</Lines>
  <Paragraphs>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Mary Kate Reid</cp:lastModifiedBy>
  <cp:revision>5</cp:revision>
  <dcterms:created xsi:type="dcterms:W3CDTF">2016-06-06T08:21:00Z</dcterms:created>
  <dcterms:modified xsi:type="dcterms:W3CDTF">2016-06-30T14:51:00Z</dcterms:modified>
</cp:coreProperties>
</file>