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D27" w:rsidRDefault="00D20D27" w:rsidP="00D20D2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UNIVERSIDAD NACIONAL DE LUJÁN</w:t>
      </w:r>
    </w:p>
    <w:p w:rsidR="00D20D27" w:rsidRDefault="00D20D27" w:rsidP="00D20D27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ANÁLISIS MATEMÁTICO I</w:t>
      </w:r>
      <w:r>
        <w:rPr>
          <w:b/>
          <w:sz w:val="24"/>
          <w:szCs w:val="24"/>
        </w:rPr>
        <w:t xml:space="preserve">  (11081).  LICENCIATURA EN SISTEMAS DE INFORMACIÓN</w:t>
      </w:r>
    </w:p>
    <w:p w:rsidR="00D20D27" w:rsidRDefault="00D20D27" w:rsidP="00D20D27">
      <w:pPr>
        <w:rPr>
          <w:b/>
          <w:sz w:val="24"/>
          <w:szCs w:val="24"/>
        </w:rPr>
      </w:pPr>
      <w:r>
        <w:rPr>
          <w:b/>
          <w:sz w:val="24"/>
          <w:szCs w:val="24"/>
        </w:rPr>
        <w:t>2º PARCIAL.   COMISIÓN 6                                                                                         19-6-2013.</w:t>
      </w:r>
    </w:p>
    <w:p w:rsidR="00D20D27" w:rsidRDefault="00554DFE" w:rsidP="00D20D27">
      <w:pPr>
        <w:rPr>
          <w:b/>
          <w:sz w:val="24"/>
          <w:szCs w:val="24"/>
          <w:u w:val="single"/>
        </w:rPr>
      </w:pPr>
      <w:r w:rsidRPr="00554DFE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4.2pt;margin-top:24.5pt;width:412.5pt;height:1.5pt;flip:y;z-index:251658240" o:connectortype="straight"/>
        </w:pict>
      </w:r>
      <w:r w:rsidR="00D20D27">
        <w:rPr>
          <w:b/>
          <w:sz w:val="24"/>
          <w:szCs w:val="24"/>
          <w:u w:val="single"/>
        </w:rPr>
        <w:t>TEMA 1</w:t>
      </w:r>
    </w:p>
    <w:p w:rsidR="00D97820" w:rsidRDefault="00D97820"/>
    <w:p w:rsidR="00086DBA" w:rsidRDefault="00D65E63" w:rsidP="001A71B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</w:t>
      </w:r>
      <w:r w:rsidR="001A71B0">
        <w:rPr>
          <w:rFonts w:eastAsiaTheme="minorEastAsia"/>
          <w:sz w:val="28"/>
          <w:szCs w:val="28"/>
        </w:rPr>
        <w:t>-Calcular el área encerrada por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y=2-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</m:oMath>
      <w:r w:rsidR="00086DBA">
        <w:rPr>
          <w:rFonts w:eastAsiaTheme="minorEastAsia"/>
          <w:sz w:val="28"/>
          <w:szCs w:val="28"/>
        </w:rPr>
        <w:t xml:space="preserve"> y la parábola </w:t>
      </w:r>
      <m:oMath>
        <m:r>
          <w:rPr>
            <w:rFonts w:ascii="Cambria Math" w:eastAsiaTheme="minorEastAsia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. </w:t>
      </w:r>
    </w:p>
    <w:p w:rsidR="00C86086" w:rsidRDefault="00D65E63" w:rsidP="001A71B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2</w:t>
      </w:r>
      <w:r w:rsidR="00C86086">
        <w:rPr>
          <w:rFonts w:eastAsiaTheme="minorEastAsia"/>
          <w:sz w:val="28"/>
          <w:szCs w:val="28"/>
        </w:rPr>
        <w:t>-Calcular, si existe, la siguiente integral impropia</w:t>
      </w:r>
      <w:r w:rsidR="00227819">
        <w:rPr>
          <w:rFonts w:eastAsiaTheme="minorEastAsia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dx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+x-6</m:t>
                </m:r>
              </m:den>
            </m:f>
          </m:e>
        </m:nary>
      </m:oMath>
    </w:p>
    <w:p w:rsidR="00D65E63" w:rsidRDefault="00D65E63" w:rsidP="00D65E63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3-</w:t>
      </w:r>
      <w:r w:rsidRPr="00614378">
        <w:rPr>
          <w:sz w:val="28"/>
          <w:szCs w:val="28"/>
        </w:rPr>
        <w:t xml:space="preserve">Dada la función integral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 xml:space="preserve">t 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dt</m:t>
        </m:r>
      </m:oMath>
      <w:r>
        <w:rPr>
          <w:rFonts w:eastAsiaTheme="minorEastAsia"/>
          <w:sz w:val="28"/>
          <w:szCs w:val="28"/>
        </w:rPr>
        <w:t>, c</w:t>
      </w:r>
      <w:proofErr w:type="spellStart"/>
      <w:r w:rsidRPr="00D65E63">
        <w:rPr>
          <w:rFonts w:eastAsiaTheme="minorEastAsia"/>
          <w:sz w:val="28"/>
          <w:szCs w:val="28"/>
        </w:rPr>
        <w:t>alcular</w:t>
      </w:r>
      <w:proofErr w:type="spellEnd"/>
      <w:r w:rsidRPr="00D65E6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d>
      </m:oMath>
    </w:p>
    <w:p w:rsidR="00EE3A7C" w:rsidRDefault="00EE3A7C" w:rsidP="00EE3A7C">
      <w:pPr>
        <w:rPr>
          <w:rFonts w:ascii="Calibri" w:eastAsiaTheme="minorEastAsia" w:hAnsi="Calibri" w:cs="Calibri"/>
          <w:sz w:val="28"/>
          <w:szCs w:val="28"/>
        </w:rPr>
      </w:pPr>
      <w:r>
        <w:rPr>
          <w:rFonts w:ascii="Calibri" w:eastAsiaTheme="minorEastAsia" w:hAnsi="Calibri" w:cs="Calibri"/>
          <w:sz w:val="28"/>
          <w:szCs w:val="28"/>
        </w:rPr>
        <w:t>4-Calcular el volumen del sólido generado por la rotación  alrededor del eje x de la</w:t>
      </w:r>
      <w:r w:rsidR="00143079">
        <w:rPr>
          <w:rFonts w:ascii="Calibri" w:eastAsiaTheme="minorEastAsia" w:hAnsi="Calibri" w:cs="Calibri"/>
          <w:sz w:val="28"/>
          <w:szCs w:val="28"/>
        </w:rPr>
        <w:t xml:space="preserve"> región limitada por </w:t>
      </w:r>
      <w:r>
        <w:rPr>
          <w:rFonts w:ascii="Calibri" w:eastAsiaTheme="minorEastAsia" w:hAnsi="Calibri" w:cs="Calibr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y=</m:t>
        </m:r>
        <m:rad>
          <m:radPr>
            <m:degHide m:val="on"/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 xml:space="preserve">x </m:t>
            </m:r>
          </m:e>
        </m:rad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Calibri"/>
                    <w:sz w:val="28"/>
                    <w:szCs w:val="28"/>
                  </w:rPr>
                  <m:t>2</m:t>
                </m:r>
              </m:den>
            </m:f>
          </m:sup>
        </m:sSup>
      </m:oMath>
      <w:proofErr w:type="gramStart"/>
      <w:r w:rsidR="00666259">
        <w:rPr>
          <w:rFonts w:ascii="Calibri" w:eastAsiaTheme="minorEastAsia" w:hAnsi="Calibri" w:cs="Calibri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Calibri"/>
            <w:sz w:val="28"/>
            <w:szCs w:val="28"/>
          </w:rPr>
          <m:t>el eje x, x=1, x=2</m:t>
        </m:r>
      </m:oMath>
      <w:r w:rsidR="00143079">
        <w:rPr>
          <w:rFonts w:ascii="Calibri" w:eastAsiaTheme="minorEastAsia" w:hAnsi="Calibri" w:cs="Calibri"/>
          <w:sz w:val="28"/>
          <w:szCs w:val="28"/>
        </w:rPr>
        <w:t>.</w:t>
      </w:r>
      <w:proofErr w:type="gramEnd"/>
    </w:p>
    <w:p w:rsidR="00A75D5B" w:rsidRDefault="00A75D5B" w:rsidP="00EE3A7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5-Estudiar la convergencia o divergencia de las siguientes series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A75D5B" w:rsidTr="00A75D5B">
        <w:tc>
          <w:tcPr>
            <w:tcW w:w="4322" w:type="dxa"/>
          </w:tcPr>
          <w:p w:rsidR="00A75D5B" w:rsidRDefault="00A75D5B" w:rsidP="00A02008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a)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+4k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k+1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4322" w:type="dxa"/>
          </w:tcPr>
          <w:p w:rsidR="00A75D5B" w:rsidRDefault="00A75D5B" w:rsidP="004833F2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b)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 xml:space="preserve">k!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</w:tbl>
    <w:p w:rsidR="00033AB1" w:rsidRDefault="00033AB1" w:rsidP="00EE3A7C">
      <w:pPr>
        <w:rPr>
          <w:rFonts w:eastAsiaTheme="minorEastAsia"/>
          <w:sz w:val="28"/>
          <w:szCs w:val="28"/>
        </w:rPr>
      </w:pPr>
    </w:p>
    <w:p w:rsidR="00143079" w:rsidRDefault="00086DBA" w:rsidP="00EE3A7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</w:t>
      </w:r>
      <w:r w:rsidR="00065C2F">
        <w:rPr>
          <w:rFonts w:eastAsiaTheme="minorEastAsia"/>
          <w:sz w:val="28"/>
          <w:szCs w:val="28"/>
        </w:rPr>
        <w:t xml:space="preserve">- Hallar todos los valores </w:t>
      </w:r>
      <w:r w:rsidR="00033AB1">
        <w:rPr>
          <w:rFonts w:eastAsiaTheme="minorEastAsia"/>
          <w:sz w:val="28"/>
          <w:szCs w:val="28"/>
        </w:rPr>
        <w:t xml:space="preserve"> de x </w:t>
      </w:r>
      <w:r w:rsidR="00065C2F">
        <w:rPr>
          <w:rFonts w:eastAsiaTheme="minorEastAsia"/>
          <w:sz w:val="28"/>
          <w:szCs w:val="28"/>
        </w:rPr>
        <w:t>para los cuales</w:t>
      </w:r>
      <w:r w:rsidR="00143079">
        <w:rPr>
          <w:rFonts w:eastAsiaTheme="minorEastAsia"/>
          <w:sz w:val="28"/>
          <w:szCs w:val="28"/>
        </w:rPr>
        <w:t xml:space="preserve"> la siguiente serie converge.</w:t>
      </w:r>
      <w:r w:rsidR="00065C2F">
        <w:rPr>
          <w:rFonts w:eastAsiaTheme="minorEastAsia"/>
          <w:sz w:val="28"/>
          <w:szCs w:val="28"/>
        </w:rPr>
        <w:t xml:space="preserve"> Justifica</w:t>
      </w:r>
      <w:r w:rsidR="00B82275">
        <w:rPr>
          <w:rFonts w:eastAsiaTheme="minorEastAsia"/>
          <w:sz w:val="28"/>
          <w:szCs w:val="28"/>
        </w:rPr>
        <w:t>r</w:t>
      </w:r>
    </w:p>
    <w:p w:rsidR="00A11172" w:rsidRDefault="00554DFE" w:rsidP="00EE3A7C">
      <w:pPr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+k)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p>
        </m:oMath>
      </m:oMathPara>
    </w:p>
    <w:p w:rsidR="00086DBA" w:rsidRDefault="00086DBA" w:rsidP="00EE3A7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7-</w:t>
      </w:r>
      <w:r w:rsidR="00C72148">
        <w:rPr>
          <w:rFonts w:eastAsiaTheme="minorEastAsia"/>
          <w:sz w:val="28"/>
          <w:szCs w:val="28"/>
        </w:rPr>
        <w:t>Teniendo en cuenta las series dadas a continuación, i</w:t>
      </w:r>
      <w:r>
        <w:rPr>
          <w:rFonts w:eastAsiaTheme="minorEastAsia"/>
          <w:sz w:val="28"/>
          <w:szCs w:val="28"/>
        </w:rPr>
        <w:t>ndicar si las siguiente</w:t>
      </w:r>
      <w:r w:rsidR="00C72148">
        <w:rPr>
          <w:rFonts w:eastAsiaTheme="minorEastAsia"/>
          <w:sz w:val="28"/>
          <w:szCs w:val="28"/>
        </w:rPr>
        <w:t>s</w:t>
      </w:r>
      <w:r>
        <w:rPr>
          <w:rFonts w:eastAsiaTheme="minorEastAsia"/>
          <w:sz w:val="28"/>
          <w:szCs w:val="28"/>
        </w:rPr>
        <w:t xml:space="preserve"> afirmaciones son verdaderas o falsas. Es esencial justificar las respuestas.</w:t>
      </w:r>
    </w:p>
    <w:p w:rsidR="00086DBA" w:rsidRDefault="00554DFE" w:rsidP="00086DBA">
      <w:pPr>
        <w:pStyle w:val="Prrafodelista"/>
        <w:numPr>
          <w:ilvl w:val="0"/>
          <w:numId w:val="3"/>
        </w:numPr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="00086DBA" w:rsidRPr="00086DBA">
        <w:rPr>
          <w:rFonts w:eastAsiaTheme="minor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</m:oMath>
      <w:r w:rsidR="00086DBA" w:rsidRPr="00086DBA">
        <w:rPr>
          <w:rFonts w:eastAsiaTheme="minor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</m:oMath>
      <w:r w:rsidR="00086DBA" w:rsidRPr="00086DBA">
        <w:rPr>
          <w:rFonts w:eastAsiaTheme="minorEastAsia"/>
          <w:sz w:val="28"/>
          <w:szCs w:val="28"/>
        </w:rPr>
        <w:t>+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</m:oMath>
      <w:r w:rsidR="00086DBA" w:rsidRPr="00086DBA">
        <w:rPr>
          <w:rFonts w:eastAsiaTheme="minorEastAsia"/>
          <w:sz w:val="28"/>
          <w:szCs w:val="28"/>
        </w:rPr>
        <w:t>+</w:t>
      </w:r>
      <w:r w:rsidR="00086DBA">
        <w:rPr>
          <w:rFonts w:eastAsiaTheme="minorEastAsia"/>
          <w:sz w:val="28"/>
          <w:szCs w:val="28"/>
        </w:rPr>
        <w:t>…………..=</w:t>
      </w:r>
      <w:r w:rsidR="00576839">
        <w:rPr>
          <w:rFonts w:eastAsiaTheme="minorEastAsia"/>
          <w:sz w:val="28"/>
          <w:szCs w:val="28"/>
        </w:rPr>
        <w:t>3</w:t>
      </w:r>
    </w:p>
    <w:p w:rsidR="00576839" w:rsidRDefault="00A02008" w:rsidP="00086DBA">
      <w:pPr>
        <w:pStyle w:val="Prrafodelista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La serie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(-1)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k  </m:t>
                </m:r>
              </m:sup>
            </m:s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2k</m:t>
                </m:r>
              </m:den>
            </m:f>
          </m:e>
        </m:nary>
      </m:oMath>
      <w:r w:rsidR="0057683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 </w:t>
      </w:r>
      <w:r w:rsidR="00576839">
        <w:rPr>
          <w:rFonts w:eastAsiaTheme="minorEastAsia"/>
          <w:sz w:val="28"/>
          <w:szCs w:val="28"/>
        </w:rPr>
        <w:t>diverge</w:t>
      </w:r>
    </w:p>
    <w:p w:rsidR="00614378" w:rsidRPr="00576839" w:rsidRDefault="00576839" w:rsidP="001A71B0">
      <w:pPr>
        <w:pStyle w:val="Prrafodelista"/>
        <w:numPr>
          <w:ilvl w:val="0"/>
          <w:numId w:val="3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Si la serie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b>
            </m:sSub>
          </m:e>
        </m:nary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p>
        </m:sSup>
      </m:oMath>
      <w:r>
        <w:rPr>
          <w:rFonts w:eastAsiaTheme="minorEastAsia"/>
          <w:sz w:val="28"/>
          <w:szCs w:val="28"/>
        </w:rPr>
        <w:t xml:space="preserve"> tiene rad</w:t>
      </w:r>
      <w:r w:rsidR="00C72148">
        <w:rPr>
          <w:rFonts w:eastAsiaTheme="minorEastAsia"/>
          <w:sz w:val="28"/>
          <w:szCs w:val="28"/>
        </w:rPr>
        <w:t>io de convergencia R=</w:t>
      </w:r>
      <w:r>
        <w:rPr>
          <w:rFonts w:eastAsiaTheme="minorEastAsia"/>
          <w:sz w:val="28"/>
          <w:szCs w:val="28"/>
        </w:rPr>
        <w:t xml:space="preserve">2 entonces </w:t>
      </w:r>
      <w:r w:rsidR="00D65E63">
        <w:rPr>
          <w:rFonts w:eastAsiaTheme="minorEastAsia"/>
          <w:sz w:val="28"/>
          <w:szCs w:val="28"/>
        </w:rPr>
        <w:t xml:space="preserve">para x=-1 la serie </w:t>
      </w:r>
      <w:r w:rsidR="005D37D2">
        <w:rPr>
          <w:rFonts w:eastAsiaTheme="minorEastAsia"/>
          <w:sz w:val="28"/>
          <w:szCs w:val="28"/>
        </w:rPr>
        <w:t xml:space="preserve">es </w:t>
      </w:r>
      <w:r w:rsidR="00D65E63">
        <w:rPr>
          <w:rFonts w:eastAsiaTheme="minorEastAsia"/>
          <w:sz w:val="28"/>
          <w:szCs w:val="28"/>
        </w:rPr>
        <w:t xml:space="preserve">converge </w:t>
      </w:r>
    </w:p>
    <w:sectPr w:rsidR="00614378" w:rsidRPr="00576839" w:rsidSect="00D978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464C4"/>
    <w:multiLevelType w:val="hybridMultilevel"/>
    <w:tmpl w:val="E50A3068"/>
    <w:lvl w:ilvl="0" w:tplc="2B50F74C">
      <w:start w:val="1"/>
      <w:numFmt w:val="lowerLetter"/>
      <w:lvlText w:val="%1)"/>
      <w:lvlJc w:val="left"/>
      <w:pPr>
        <w:ind w:left="60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24521A77"/>
    <w:multiLevelType w:val="hybridMultilevel"/>
    <w:tmpl w:val="4AB67C3E"/>
    <w:lvl w:ilvl="0" w:tplc="194A7E78">
      <w:start w:val="1"/>
      <w:numFmt w:val="lowerLetter"/>
      <w:lvlText w:val="%1)"/>
      <w:lvlJc w:val="left"/>
      <w:pPr>
        <w:ind w:left="885" w:hanging="52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D46A5"/>
    <w:multiLevelType w:val="hybridMultilevel"/>
    <w:tmpl w:val="6018FB2C"/>
    <w:lvl w:ilvl="0" w:tplc="FF0C3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0D27"/>
    <w:rsid w:val="00033AB1"/>
    <w:rsid w:val="00065C2F"/>
    <w:rsid w:val="00086DBA"/>
    <w:rsid w:val="00090FE2"/>
    <w:rsid w:val="000944FF"/>
    <w:rsid w:val="00143079"/>
    <w:rsid w:val="001A71B0"/>
    <w:rsid w:val="001A78C1"/>
    <w:rsid w:val="001D03BE"/>
    <w:rsid w:val="00227819"/>
    <w:rsid w:val="002B2E29"/>
    <w:rsid w:val="002F7B72"/>
    <w:rsid w:val="0030419B"/>
    <w:rsid w:val="00356B0A"/>
    <w:rsid w:val="004833F2"/>
    <w:rsid w:val="004D37FA"/>
    <w:rsid w:val="00554DFE"/>
    <w:rsid w:val="00576839"/>
    <w:rsid w:val="005A6A87"/>
    <w:rsid w:val="005D37D2"/>
    <w:rsid w:val="00614378"/>
    <w:rsid w:val="00644322"/>
    <w:rsid w:val="00666259"/>
    <w:rsid w:val="00691049"/>
    <w:rsid w:val="007E3935"/>
    <w:rsid w:val="00843F68"/>
    <w:rsid w:val="0096118B"/>
    <w:rsid w:val="009801CD"/>
    <w:rsid w:val="00A02008"/>
    <w:rsid w:val="00A06B60"/>
    <w:rsid w:val="00A11172"/>
    <w:rsid w:val="00A75D5B"/>
    <w:rsid w:val="00B3534D"/>
    <w:rsid w:val="00B82275"/>
    <w:rsid w:val="00BA500D"/>
    <w:rsid w:val="00BE5B4B"/>
    <w:rsid w:val="00BF5BA0"/>
    <w:rsid w:val="00C72148"/>
    <w:rsid w:val="00C86086"/>
    <w:rsid w:val="00C94A2D"/>
    <w:rsid w:val="00CC5256"/>
    <w:rsid w:val="00D00E32"/>
    <w:rsid w:val="00D20D27"/>
    <w:rsid w:val="00D410D2"/>
    <w:rsid w:val="00D60A55"/>
    <w:rsid w:val="00D65E63"/>
    <w:rsid w:val="00D97820"/>
    <w:rsid w:val="00DB0774"/>
    <w:rsid w:val="00DF31F7"/>
    <w:rsid w:val="00EE3A7C"/>
    <w:rsid w:val="00F57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D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37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1437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4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437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75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CFC5D-5E73-4F20-8E4B-C2F4C8E2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30</cp:revision>
  <cp:lastPrinted>2013-05-13T20:09:00Z</cp:lastPrinted>
  <dcterms:created xsi:type="dcterms:W3CDTF">2013-05-01T20:02:00Z</dcterms:created>
  <dcterms:modified xsi:type="dcterms:W3CDTF">2013-06-15T20:46:00Z</dcterms:modified>
</cp:coreProperties>
</file>