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（面向对象，集合，界面，线程，文件，网络）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Jdbc（Java的数据库编程）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css JavaScript（web 开发）——》网页设计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Servlet+jsp——》java web开发【使用java做web开发】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ee体系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Servlet项目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Web开发介绍: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1.静态页面:html页面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2.动态页面：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用户可以输入数据，和页面交互（注册，购物，付款）；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不同时间打开页面内容是不一样的；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常用技术：jsp/servlet，asp，php（不能做桌面开发，lamp：l Linux a Apache mMySQL p PHP），asp.net，CGI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B/s和C/s的比较：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Browser/server：网页代码在Server里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（升级方便，使用方便故障率小，培训费用低）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56865" cy="2703195"/>
            <wp:effectExtent l="0" t="0" r="635" b="19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858010"/>
            <wp:effectExtent l="0" t="0" r="3175" b="889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58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http1.1的协议；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Accept：可以接受的文件格式；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Accept-language：语言；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User-agent：支持的浏览器；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Host：主机，找的是谁。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04640" cy="2571115"/>
            <wp:effectExtent l="0" t="0" r="10160" b="63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Date：页面更新的时间（十月十号下午一点半更新过，如图）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Client/server：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2675890" cy="3237865"/>
            <wp:effectExtent l="0" t="0" r="10160" b="63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323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缺点：升级困难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为什么需要web服务器以及web服务器是干什么的？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模拟一个web服务器，MyWebServer.java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java.io.*;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java.net.*;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MyWebServer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 args[]) throws Exception{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ServerSocket ss=new ServerSocket(9999);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Socket s=ss.accept();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//提示一句话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System.out.println("在9999上等待连接..");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OutputStream os=s.getOutputStream();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BufferedReader br=new BufferedReader(new FileReader("G:\\hello.html"));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buf="";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while((br.readLine())!=null){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os.write(buf.getBytes());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//关闭流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br.close();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os.close();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s.close();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安装Apache tomcat：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无法正常启动原因：</w:t>
      </w:r>
    </w:p>
    <w:p>
      <w:pPr>
        <w:numPr>
          <w:ilvl w:val="0"/>
          <w:numId w:val="6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java_home 配置错误，或者没有配置。</w:t>
      </w:r>
    </w:p>
    <w:p>
      <w:pPr>
        <w:numPr>
          <w:ilvl w:val="0"/>
          <w:numId w:val="6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如果你当前机器上已经占用了8080端口，则无法启动，</w:t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你可以先关闭8080端口，使用netstat-an,查看谁占用了8080端口。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使用netstat -anb查询具体是谁占用的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  主动改变tomcat的端口号：到confi/server.Xml文件里改端口号：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&lt;Connector port="8080" protocol="HTTP/1.1"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connectionTimeout="20000"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redirectPort="8443"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8080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修改成port=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9999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和任一没被占用的端口号。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 能正常启动，但是会导航到另外一个界面去。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去修改管理加载项。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 保证tomcat一直在启动中。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在不能修改环境变量的情况下（客户不同意）：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用editplus打开startup.bat文件，在第二十五行前面：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CURRENT_DIR=%cd%这段话前面加：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set JAVA_HOME=</w:t>
      </w:r>
      <w:r>
        <w:rPr>
          <w:rFonts w:hint="eastAsia"/>
          <w:color w:val="FF0000"/>
          <w:lang w:val="en-US" w:eastAsia="zh-CN"/>
        </w:rPr>
        <w:t>C:\Program Files\Java\jdk1.6.0_20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红字是Java的jdk主目录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Tomcat的目录结构：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bin文件：保存启动和关闭Tomcat的脚本文件。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Conf文件：存放Tomcat服务器的各种配置文件。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Server.xml：  1.该文件用于配置和server相关的信息，such as tomcat启动的端口号</w:t>
      </w:r>
    </w:p>
    <w:p>
      <w:pPr>
        <w:numPr>
          <w:ilvl w:val="0"/>
          <w:numId w:val="9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配置Host;</w:t>
      </w:r>
    </w:p>
    <w:p>
      <w:pPr>
        <w:numPr>
          <w:ilvl w:val="0"/>
          <w:numId w:val="9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配置Context即web'应用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Web.xmml:该文件配置与web应用（相当于一个web站点）相关的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Tomcat-user.xml：该文件用户配置tomcat的用户密码和权限。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Lib文件：存放Tomcat服务器支撑jar的包。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Logs文件：存放Tomcat的日志文件。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当我们需要去查看日志的时候，很有用！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 already in use：端口号被占用。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Webapps文件：web应用所在的目录，即供外界访问的web资源的存放目录。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放置web应用（web站点）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比如：建立web1目录，下面放置我们的html文件，jsp文件....图片..则web1就被当作一个web应用管理起来。（特别说明：tomcat6.0版本后才支持的）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如何去访问web应用的某个文件?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5273675" cy="213804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38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work文件：Tomcat的工作目录,存放jsp被访问后生成对应的server文件.class文件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现在我们要求：把hello.html设置成该web应用的首页，则需要把web应用的目录格式做得更加规范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配置的代码是：在web.xml文件中添加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&lt;welcome-file-list&gt;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&lt;welcome-file&gt;xxx.html&lt;/welcome-file&gt;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&lt;/welcome-file-list&gt;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&lt;welcome-file-list&gt;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&lt;welcome-file&gt;index.html&lt;/welcome-file&gt;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&lt;welcome-file&gt;index.htm&lt;/welcome-file&gt;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&lt;welcome-file&gt;index.jsp&lt;/welcome-file&gt;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&lt;/welcome-file-list&gt;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Web-inf目录下的classes目录是将来存放 .class文件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Lib目录将来存放jar文件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Web.xml配置</w:t>
      </w:r>
      <w:r>
        <w:rPr>
          <w:rFonts w:hint="eastAsia"/>
          <w:color w:val="auto"/>
          <w:lang w:val="en-US" w:eastAsia="zh-CN"/>
        </w:rPr>
        <w:t>当前</w:t>
      </w:r>
      <w:r>
        <w:rPr>
          <w:rFonts w:hint="eastAsia"/>
          <w:lang w:val="en-US" w:eastAsia="zh-CN"/>
        </w:rPr>
        <w:t>这个web应用的信息。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223895"/>
            <wp:effectExtent l="0" t="0" r="508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23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Tomcat的虚拟目录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如何去管理虚拟目录？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需求：当我们把web应用放到webapp目录下，tomcat会自动管理，如果我们希望tomcat可以管理其他的目录下的web应用，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——》虚拟目录配置：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我在d盘有一个web应用，叫web2，配置虚拟目录要在tomcat的conf目录下的server.xml的&lt;Host&gt;节点间加入&lt;Context path=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/web2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docBase=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d:\web2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1901190"/>
            <wp:effectExtent l="0" t="0" r="254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 的属性：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1.path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2.docBase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reloadable属性：若设置为true，tomcat在运行的时候会监视WEB-INF/classes和WEB-INF/lib目录下类的变化，若发现有类被更新，tomcat服务器将重新自动加载该web应用程序。这个开销大，在开发的时候可以设置为“true”,但是一旦真的发布了，应当设为false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4.upackWAR：如果设为true的话，会自动解压，否则不自动解压。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为自己的web应用指定域名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我们在实际访问网站的过程中，不使用：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"http://localhost:8080/web应用/资源名的方式去访问网站，实际上用http:/www.baidu.com或者"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http://localhost:8080/web应用/资源名的方式去访问网站，实际上用http://www.sina.com.cn或者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http://news.sina.com.cn的方式去访问网站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看看IE'浏览器去访问一个web站点的流程：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3061335"/>
            <wp:effectExtent l="0" t="0" r="12700" b="57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61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步骤如下：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1.C:\Windows\System32\drivers\etc下的hosts文件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增加  127.0.0.1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"http://www.wsx.com"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www.wsx.com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在tomcat 的server.xml文件中增加主机名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name="www.wsx.com"  appBase="g:\web2 "&gt;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&lt;Context path=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docBase=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g:\web2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3.在G:\web2加入了一个/WEB-INF/web.xml把hello2.html设置为首页面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如果连端口都不希望带，则可以把tomcat的端口号设为80</w:t>
      </w:r>
    </w:p>
    <w:p>
      <w:pPr>
        <w:numPr>
          <w:ilvl w:val="0"/>
          <w:numId w:val="1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重启生效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体系的再说明</w:t>
      </w:r>
    </w:p>
    <w:p>
      <w:pPr>
        <w:widowControl w:val="0"/>
        <w:numPr>
          <w:ilvl w:val="0"/>
          <w:numId w:val="1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在tomcat/conf/server.xml文件</w:t>
      </w:r>
    </w:p>
    <w:p>
      <w:pPr>
        <w:widowControl w:val="0"/>
        <w:numPr>
          <w:ilvl w:val="0"/>
          <w:numId w:val="1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&lt;Engine name="Catalina" defaultHost=</w:t>
      </w:r>
      <w:r>
        <w:rPr>
          <w:rFonts w:hint="eastAsia"/>
          <w:color w:val="0000FF"/>
          <w:lang w:val="en-US" w:eastAsia="zh-CN"/>
        </w:rPr>
        <w:t>"默认主机名"</w:t>
      </w:r>
      <w:r>
        <w:rPr>
          <w:rFonts w:hint="eastAsia"/>
          <w:lang w:val="en-US" w:eastAsia="zh-CN"/>
        </w:rPr>
        <w:t>&gt;</w:t>
      </w:r>
    </w:p>
    <w:p>
      <w:pPr>
        <w:widowControl w:val="0"/>
        <w:numPr>
          <w:ilvl w:val="0"/>
          <w:numId w:val="1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647315"/>
            <wp:effectExtent l="0" t="0" r="10160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B8D65"/>
    <w:multiLevelType w:val="singleLevel"/>
    <w:tmpl w:val="57FB8D65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7FB9A3D"/>
    <w:multiLevelType w:val="singleLevel"/>
    <w:tmpl w:val="57FB9A3D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7FB9A51"/>
    <w:multiLevelType w:val="singleLevel"/>
    <w:tmpl w:val="57FB9A51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7FBA3B9"/>
    <w:multiLevelType w:val="singleLevel"/>
    <w:tmpl w:val="57FBA3B9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7FCD505"/>
    <w:multiLevelType w:val="singleLevel"/>
    <w:tmpl w:val="57FCD505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7FCD769"/>
    <w:multiLevelType w:val="singleLevel"/>
    <w:tmpl w:val="57FCD769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FCE99F"/>
    <w:multiLevelType w:val="singleLevel"/>
    <w:tmpl w:val="57FCE99F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7FF764D"/>
    <w:multiLevelType w:val="singleLevel"/>
    <w:tmpl w:val="57FF764D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7FF7855"/>
    <w:multiLevelType w:val="singleLevel"/>
    <w:tmpl w:val="57FF7855"/>
    <w:lvl w:ilvl="0" w:tentative="0">
      <w:start w:val="2"/>
      <w:numFmt w:val="decimal"/>
      <w:suff w:val="nothing"/>
      <w:lvlText w:val="%1."/>
      <w:lvlJc w:val="left"/>
    </w:lvl>
  </w:abstractNum>
  <w:abstractNum w:abstractNumId="9">
    <w:nsid w:val="57FF8AEF"/>
    <w:multiLevelType w:val="singleLevel"/>
    <w:tmpl w:val="57FF8AE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815EB22"/>
    <w:multiLevelType w:val="singleLevel"/>
    <w:tmpl w:val="5815EB22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815F644"/>
    <w:multiLevelType w:val="singleLevel"/>
    <w:tmpl w:val="5815F644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8160A1E"/>
    <w:multiLevelType w:val="singleLevel"/>
    <w:tmpl w:val="58160A1E"/>
    <w:lvl w:ilvl="0" w:tentative="0">
      <w:start w:val="2"/>
      <w:numFmt w:val="decimal"/>
      <w:suff w:val="nothing"/>
      <w:lvlText w:val="%1."/>
      <w:lvlJc w:val="left"/>
    </w:lvl>
  </w:abstractNum>
  <w:abstractNum w:abstractNumId="13">
    <w:nsid w:val="58218584"/>
    <w:multiLevelType w:val="singleLevel"/>
    <w:tmpl w:val="58218584"/>
    <w:lvl w:ilvl="0" w:tentative="0">
      <w:start w:val="4"/>
      <w:numFmt w:val="decimal"/>
      <w:suff w:val="nothing"/>
      <w:lvlText w:val="%1."/>
      <w:lvlJc w:val="left"/>
    </w:lvl>
  </w:abstractNum>
  <w:abstractNum w:abstractNumId="14">
    <w:nsid w:val="58218873"/>
    <w:multiLevelType w:val="singleLevel"/>
    <w:tmpl w:val="58218873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57855"/>
    <w:rsid w:val="0FB9436C"/>
    <w:rsid w:val="12632487"/>
    <w:rsid w:val="19572A3C"/>
    <w:rsid w:val="2A8914E4"/>
    <w:rsid w:val="2D1704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2016-11-08T08:32:42Z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