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Code-Layout, Readability and Reusability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Code-Layout, Readability and Reusability</w:t>
      </w:r>
    </w:p>
    <w:p>
      <w:r>
        <w:t>ComicCraft separates application entry, routes, schemas, orchestration, AI services, image generation, media, layout and PDF export. Templates, static assets and tests are separate top-level areas.</w:t>
      </w:r>
    </w:p>
    <w:p>
      <w:pPr>
        <w:pStyle w:val="Heading1"/>
      </w:pPr>
      <w:r>
        <w:t>Code Layout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Code Quality Parameter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Followed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Remarks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Consistent Indentation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Uniform Python indentation and readable module layout.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Source follows a consistent style.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Proper File Structure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app/, app/services/, templates/, static/ and tests/ are separated.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separation of concerns.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Meaningful Variable Names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story_prompt, character_name, image_path and pdf_filename are descriptive.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Names communicate purpose.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Function / Method Names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generate_comic, generate_outline, generate_story and save_pdf describe operations.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Responsibilities are clear.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 Comments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Docstrings and comments explain key behavior and safeguards.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Useful comments exist in core modules.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Modular Design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AI, image, media, layout, export and demo logic are separate.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Strong service-level modularity.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Redundant Code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Shared helpers reduce repeated parsing/media logic.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Exploratory diagnostic scripts remain in tests/.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Error Handling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Routes and AI/image fallbacks catch failures and return warnings/placeholders.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paths have handling.</w:t>
            </w:r>
          </w:p>
        </w:tc>
      </w:tr>
    </w:tbl>
    <w:p/>
    <w:p>
      <w:pPr>
        <w:pStyle w:val="Heading1"/>
      </w:pPr>
      <w:r>
        <w:t>Reusable Components /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Component / Module Name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Language / Technology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Where Reused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Reusability Level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PromptRequest / schemas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/ Pydantic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Routes and JSON API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llm_utils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/ google-genai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services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image_generator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/ Pillow + backends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panel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layout_builder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 and PDF workflow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/ base64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 image embedding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/>
    <w:p>
      <w:pPr>
        <w:pStyle w:val="Heading1"/>
      </w:pPr>
      <w:r>
        <w:t>Overall Code Quality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Aspect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Rating (1-5)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Comments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Layout &amp; Structure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Clear separation of app/services/templates/static/tests.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Readability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Descriptive names and docstrings; some diagnostic scripts are exploratory.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Reusability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 AI/media/layout/image utilities are reused.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Documentation / Comments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 and source docstrings provide implementation context.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Overall Score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4.5 / 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modular structure with room for continued cleanup.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