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No. of Functional Features Included in the 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6912"/>
        <w:gridCol w:w="6912"/>
      </w:tblGrid>
      <w:tr>
        <w:trPr>
          <w:tblHeader w:val="true"/>
        </w:trPr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 October 2026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SWTID-2026-3718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ComicCraft - AI Comic Story Creator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 Marks</w:t>
            </w:r>
          </w:p>
        </w:tc>
      </w:tr>
    </w:tbl>
    <w:p/>
    <w:p>
      <w:pPr>
        <w:pStyle w:val="Heading1"/>
      </w:pPr>
      <w:r>
        <w:t>Functional Features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S.No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Feature Name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Feature Description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Module / Component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Status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Marks Contribution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Story input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Accepts story prompt plus character, setting, tone and art style.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Input / UI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Done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Core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Five-panel outline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Gemini planning creates exactly five connected panels.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AI Text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Done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Core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Narration and dialogue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Story expansion adds caption, narration and dialogue.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AI Text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Done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Core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AI panel artwork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Generates one image per panel with fallbacks.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AI Image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Done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Core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Comic preview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Displays five panels and story text.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UI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Done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Core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6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Inline image embedding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Embeds JPEGs as base64 with static fallback.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Media / UI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Done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Core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PDF export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Creates five-page A4 PDF.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Export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Done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Core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Safe PDF download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Validates generated PDF filename.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Security / Export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Done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Core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Demo mode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Runs workflow without external AI calls.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Testing / Reliability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Done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Core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10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Health/diagnostics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Provides /health and /test-image.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Done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Core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Warnings and fallbacks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Reports failures and uses backup paths/placeholders.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Reliability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Done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Supporting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JSON generation API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Exposes /generate-comic/json.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Done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Supporting</w:t>
            </w:r>
          </w:p>
        </w:tc>
      </w:tr>
    </w:tbl>
    <w:p/>
    <w:p>
      <w:pPr>
        <w:pStyle w:val="Heading1"/>
      </w:pPr>
      <w:r>
        <w:t>Feature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6912"/>
        <w:gridCol w:w="6912"/>
      </w:tblGrid>
      <w:tr>
        <w:trPr>
          <w:tblHeader w:val="true"/>
        </w:trPr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Metric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Count / Value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Total Features Planned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 documented capabilities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Total Features Implemented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Core / Must-Have Features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Additional / Nice-to-Have Features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Features Tested &amp; Verified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Core validation/layout/PDF and end-to-end demo-mode paths are covered; executed subset passed 10 tests.</w:t>
            </w:r>
          </w:p>
        </w:tc>
      </w:tr>
    </w:tbl>
    <w:p/>
    <w:p>
      <w:pPr>
        <w:pStyle w:val="Heading1"/>
      </w:pPr>
      <w:r>
        <w:t>Feature Category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S.No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Category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Features in Category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Example Features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Interface (UI)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Story input, preview, inline images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 / Logic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Workflow, demo mode, fallback warnings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Database / Storage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File-based JPEG/PDF storage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API / Integration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Gemini, image providers, JSON/diagnostics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Security / Authentication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Environment secrets, safe PDF filename/path checks</w:t>
            </w:r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ComicCraft —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