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de Programación I. Moogle!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 Carlos Mario Chang Jardínez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113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proyecto Moogle! consiste en un sistema de recuperación de información que basa su funcionamiento central en el algoritmo TF-IDF y en la implementación de modelos vectoriales para garantizar búsquedas más eficientes y acertadas. Se emplearon un conjunto de lenguajes de programación para lograr la mejor vinculación entre los elementos que conforman el código. Como principal motor en la creación y el trabajo con los algoritmos, se empleó el lenguaje C#, mientras que la interfaz gráfica se encuentra codificada en una plataforma web.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Para garantizar una edición sencilla y la legibilidad del código desarrollado, se utilizaron en el proyecto las clases: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Build, que se encarga de hacer todos los cálculos pertinentes antes de realizar la búsqueda. Encontramos los métodos: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• HacerTF_BuscarSnipets: se encarga de hacer el TF de todas las palabras y buscar sus respectivos snipets en todos los documentos.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• Rellenar: se encarga de que el arreglo de la cantidad de palabras no empiece en null sino en 0 para que no de errores.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• PicarString: se encarga de eliminar los espacios, y los operadores gramáticos(comas, puntos, exclamaciones, etc)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• RetornarSnipet: se encarga de devolver el snipet de cada palabra.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• Calcular TF: Calcula el TF de cada palabra.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• HacerIDF: Hace el IDF de cada palabra en la base de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• CargarSinonimos: Carga una gran cantidad de palabras con sus sinónimos.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• HacerLista: Hace una lista con todas las palabras de la base de datos sin repetir.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Moogle, se encarga de hacer todos los cálculos pertinentes durante la búsqueda. Encontramos los métodos: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• PicarString: Se encarga de depurar el query y separar las palabras de los operadores que se introdujeron (excepto del de cercanía)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• Sugerir: Si una palabra no se encontró en la base de datos sugiere la palabra de la base de datos que más se parece a la que escribió.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HacerTFIDF_Sistema: Se encarga de calcular el TF-IDF de cada documento.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BuscarCercanía: Si el query contiene el operador cercanía y la base de datos contiene a ambas palabras este método busca la menor distancia entre esas palabras entre todos los documentos y esto se tendrá en cuenta luego para hacer el TF-IDF de cada documento.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CargarSnipets: Devuelve los snipets de cada documento que tenga puntuación TF-IDF distinta de 0 teniendo en cuenta que esos snipets contengan la palabra más rara del query.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DevolverBúsqueda: Con todo lo anterior ya habremos obtenido lo necesario para con este método devolver un objeto que contiene el nombre del documento, el snipet y su TF-IDF ordenado de mayor a menor.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