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6106">
      <w:pPr>
        <w:rPr>
          <w:rFonts w:ascii="Times New Roman" w:hAnsi="Times New Roman" w:cs="Times New Roman"/>
          <w:color w:val="auto"/>
        </w:rPr>
      </w:pPr>
    </w:p>
    <w:p w14:paraId="465920FC">
      <w:pPr>
        <w:rPr>
          <w:rFonts w:ascii="Times New Roman" w:hAnsi="Times New Roman" w:cs="Times New Roman"/>
          <w:color w:val="auto"/>
        </w:rPr>
      </w:pPr>
    </w:p>
    <w:p w14:paraId="64533C7C">
      <w:pPr>
        <w:rPr>
          <w:rFonts w:ascii="Times New Roman" w:hAnsi="Times New Roman" w:cs="Times New Roman"/>
          <w:color w:val="auto"/>
        </w:rPr>
      </w:pPr>
    </w:p>
    <w:p w14:paraId="68445230">
      <w:pPr>
        <w:rPr>
          <w:rFonts w:ascii="Times New Roman" w:hAnsi="Times New Roman" w:cs="Times New Roman"/>
          <w:color w:val="auto"/>
        </w:rPr>
      </w:pPr>
    </w:p>
    <w:p w14:paraId="2011DFEB">
      <w:pPr>
        <w:rPr>
          <w:rFonts w:ascii="Times New Roman" w:hAnsi="Times New Roman" w:cs="Times New Roman"/>
          <w:color w:val="auto"/>
        </w:rPr>
      </w:pPr>
    </w:p>
    <w:p w14:paraId="68C80419">
      <w:pPr>
        <w:rPr>
          <w:rFonts w:ascii="Times New Roman" w:hAnsi="Times New Roman" w:cs="Times New Roman"/>
          <w:color w:val="auto"/>
        </w:rPr>
      </w:pPr>
    </w:p>
    <w:p w14:paraId="5C522918">
      <w:pPr>
        <w:rPr>
          <w:rFonts w:ascii="Times New Roman" w:hAnsi="Times New Roman" w:cs="Times New Roman"/>
          <w:color w:val="auto"/>
        </w:rPr>
      </w:pPr>
    </w:p>
    <w:p w14:paraId="56FF5AC7">
      <w:pPr>
        <w:rPr>
          <w:rFonts w:ascii="Times New Roman" w:hAnsi="Times New Roman" w:cs="Times New Roman"/>
          <w:color w:val="auto"/>
        </w:rPr>
      </w:pPr>
    </w:p>
    <w:p w14:paraId="2F6595A1">
      <w:pPr>
        <w:jc w:val="center"/>
        <w:rPr>
          <w:rFonts w:ascii="Helvetica" w:hAnsi="Helvetica" w:cs="Helvetica"/>
          <w:b/>
          <w:bCs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{{satellite_type}}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卫星</w:t>
      </w: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水色水温扫描仪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L2产品</w:t>
      </w:r>
    </w:p>
    <w:p w14:paraId="4C79A873">
      <w:pPr>
        <w:jc w:val="center"/>
        <w:rPr>
          <w:rFonts w:ascii="Helvetica" w:hAnsi="Helvetica" w:cs="Helvetica"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基于{{source_type}}卫星数据的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质量检验报告</w:t>
      </w:r>
    </w:p>
    <w:p w14:paraId="7240221C">
      <w:pPr>
        <w:rPr>
          <w:rFonts w:ascii="Times New Roman" w:hAnsi="Times New Roman" w:cs="Times New Roman"/>
          <w:color w:val="auto"/>
        </w:rPr>
      </w:pPr>
    </w:p>
    <w:p w14:paraId="21698050">
      <w:pPr>
        <w:rPr>
          <w:rFonts w:ascii="Times New Roman" w:hAnsi="Times New Roman" w:cs="Times New Roman"/>
          <w:color w:val="auto"/>
        </w:rPr>
      </w:pPr>
    </w:p>
    <w:p w14:paraId="676C4584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6985" r="6350" b="12065"/>
                <wp:wrapNone/>
                <wp:docPr id="1519019342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0pt;margin-top:7.5pt;height:0pt;width:520pt;mso-position-horizontal-relative:margin;z-index:251659264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8Ys/DT&#10;AAAABwEAAA8AAAAAAAAAAQAgAAAAIgAAAGRycy9kb3ducmV2LnhtbFBLAQIUABQAAAAIAIdO4kBF&#10;bqkw7AEAALMDAAAOAAAAAAAAAAEAIAAAACI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FB3CB98">
      <w:pPr>
        <w:rPr>
          <w:rFonts w:ascii="Times New Roman" w:hAnsi="Times New Roman" w:cs="Times New Roman"/>
          <w:color w:val="auto"/>
        </w:rPr>
      </w:pPr>
    </w:p>
    <w:p w14:paraId="6F965C9C">
      <w:pPr>
        <w:rPr>
          <w:rFonts w:ascii="Times New Roman" w:hAnsi="Times New Roman" w:cs="Times New Roman"/>
          <w:color w:val="auto"/>
        </w:rPr>
      </w:pPr>
    </w:p>
    <w:p w14:paraId="766BB711">
      <w:pPr>
        <w:rPr>
          <w:rFonts w:ascii="Times New Roman" w:hAnsi="Times New Roman" w:cs="Times New Roman"/>
          <w:color w:val="auto"/>
        </w:rPr>
      </w:pPr>
    </w:p>
    <w:p w14:paraId="1D5B04AF">
      <w:pPr>
        <w:rPr>
          <w:rFonts w:ascii="Times New Roman" w:hAnsi="Times New Roman" w:cs="Times New Roman"/>
          <w:color w:val="auto"/>
        </w:rPr>
      </w:pPr>
    </w:p>
    <w:p w14:paraId="47CF6AA4">
      <w:pPr>
        <w:rPr>
          <w:rFonts w:ascii="Times New Roman" w:hAnsi="Times New Roman" w:cs="Times New Roman"/>
          <w:color w:val="auto"/>
        </w:rPr>
      </w:pPr>
    </w:p>
    <w:p w14:paraId="7B3AF0D6">
      <w:pPr>
        <w:rPr>
          <w:rFonts w:ascii="Times New Roman" w:hAnsi="Times New Roman" w:cs="Times New Roman"/>
          <w:color w:val="auto"/>
        </w:rPr>
      </w:pPr>
    </w:p>
    <w:p w14:paraId="1F364B17">
      <w:pPr>
        <w:rPr>
          <w:rFonts w:ascii="Times New Roman" w:hAnsi="Times New Roman" w:cs="Times New Roman"/>
          <w:color w:val="auto"/>
        </w:rPr>
      </w:pPr>
    </w:p>
    <w:p w14:paraId="00EB62E3">
      <w:pPr>
        <w:rPr>
          <w:rFonts w:ascii="Times New Roman" w:hAnsi="Times New Roman" w:cs="Times New Roman"/>
          <w:color w:val="auto"/>
        </w:rPr>
      </w:pPr>
    </w:p>
    <w:p w14:paraId="613D5469">
      <w:pPr>
        <w:rPr>
          <w:rFonts w:ascii="Times New Roman" w:hAnsi="Times New Roman" w:cs="Times New Roman"/>
          <w:color w:val="auto"/>
        </w:rPr>
      </w:pPr>
    </w:p>
    <w:p w14:paraId="08DC37F6">
      <w:pPr>
        <w:rPr>
          <w:rFonts w:ascii="Times New Roman" w:hAnsi="Times New Roman" w:cs="Times New Roman"/>
          <w:color w:val="auto"/>
        </w:rPr>
      </w:pPr>
    </w:p>
    <w:p w14:paraId="035B81F5">
      <w:pPr>
        <w:rPr>
          <w:rFonts w:ascii="Times New Roman" w:hAnsi="Times New Roman" w:cs="Times New Roman"/>
          <w:color w:val="auto"/>
        </w:rPr>
      </w:pPr>
    </w:p>
    <w:p w14:paraId="68954036">
      <w:pPr>
        <w:rPr>
          <w:rFonts w:ascii="Times New Roman" w:hAnsi="Times New Roman" w:cs="Times New Roman"/>
          <w:color w:val="auto"/>
        </w:rPr>
      </w:pPr>
    </w:p>
    <w:p w14:paraId="40CD37E6">
      <w:pPr>
        <w:rPr>
          <w:rFonts w:ascii="Times New Roman" w:hAnsi="Times New Roman" w:cs="Times New Roman"/>
          <w:color w:val="auto"/>
        </w:rPr>
      </w:pPr>
    </w:p>
    <w:p w14:paraId="1BE65C0E">
      <w:pPr>
        <w:rPr>
          <w:rFonts w:ascii="Times New Roman" w:hAnsi="Times New Roman" w:cs="Times New Roman"/>
          <w:color w:val="auto"/>
        </w:rPr>
      </w:pPr>
    </w:p>
    <w:p w14:paraId="6F665555">
      <w:pPr>
        <w:rPr>
          <w:rFonts w:ascii="Times New Roman" w:hAnsi="Times New Roman" w:cs="Times New Roman"/>
          <w:color w:val="auto"/>
        </w:rPr>
      </w:pPr>
    </w:p>
    <w:p w14:paraId="43E48C53">
      <w:pPr>
        <w:rPr>
          <w:rFonts w:ascii="Times New Roman" w:hAnsi="Times New Roman" w:cs="Times New Roman"/>
          <w:color w:val="auto"/>
        </w:rPr>
      </w:pPr>
    </w:p>
    <w:p w14:paraId="31E81C1A">
      <w:pPr>
        <w:rPr>
          <w:rFonts w:ascii="Times New Roman" w:hAnsi="Times New Roman" w:cs="Times New Roman"/>
          <w:color w:val="auto"/>
        </w:rPr>
      </w:pPr>
    </w:p>
    <w:tbl>
      <w:tblPr>
        <w:tblStyle w:val="16"/>
        <w:tblW w:w="889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8"/>
        <w:gridCol w:w="5338"/>
      </w:tblGrid>
      <w:tr w14:paraId="32650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308AE40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5B5A4DB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{{satellite_type}}</w:t>
            </w: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</w:t>
            </w:r>
          </w:p>
        </w:tc>
      </w:tr>
      <w:tr w14:paraId="58A009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69F5785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仪器名称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0917298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水色水温扫描仪</w:t>
            </w:r>
          </w:p>
        </w:tc>
      </w:tr>
      <w:tr w14:paraId="141C42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0E9F836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检验源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18807BD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{{source_type}}</w:t>
            </w:r>
          </w:p>
        </w:tc>
      </w:tr>
      <w:tr w14:paraId="231EA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1B411535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数据观测时间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2AD75D2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{{date}}</w:t>
            </w:r>
          </w:p>
        </w:tc>
      </w:tr>
    </w:tbl>
    <w:p w14:paraId="02FEA4D9">
      <w:pPr>
        <w:rPr>
          <w:rFonts w:ascii="Times New Roman" w:hAnsi="Times New Roman" w:cs="Times New Roman"/>
          <w:color w:val="auto"/>
        </w:rPr>
      </w:pPr>
    </w:p>
    <w:p w14:paraId="7E06B7EC">
      <w:pPr>
        <w:rPr>
          <w:rFonts w:ascii="Times New Roman" w:hAnsi="Times New Roman" w:cs="Times New Roman"/>
          <w:color w:val="auto"/>
        </w:rPr>
      </w:pPr>
    </w:p>
    <w:p w14:paraId="62CAE78C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11430" r="6350" b="7620"/>
                <wp:wrapNone/>
                <wp:docPr id="42121237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0pt;margin-top:7.5pt;height:0pt;width:520pt;mso-position-horizontal-relative:margin;z-index:251660288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xiz8NMA&#10;AAAHAQAADwAAAAAAAAABACAAAAAiAAAAZHJzL2Rvd25yZXYueG1sUEsBAhQAFAAAAAgAh07iQPee&#10;0sXrAQAAsgMAAA4AAAAAAAAAAQAgAAAAI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21DEB9">
      <w:pPr>
        <w:rPr>
          <w:rFonts w:ascii="Times New Roman" w:hAnsi="Times New Roman" w:cs="Times New Roman"/>
          <w:color w:val="auto"/>
        </w:rPr>
      </w:pPr>
    </w:p>
    <w:p w14:paraId="376A1229">
      <w:pPr>
        <w:rPr>
          <w:rFonts w:ascii="Times New Roman" w:hAnsi="Times New Roman" w:cs="Times New Roman"/>
          <w:color w:val="auto"/>
        </w:rPr>
      </w:pPr>
    </w:p>
    <w:p w14:paraId="7B477626">
      <w:pPr>
        <w:rPr>
          <w:rFonts w:ascii="Times New Roman" w:hAnsi="Times New Roman" w:cs="Times New Roman"/>
          <w:color w:val="auto"/>
        </w:rPr>
      </w:pPr>
    </w:p>
    <w:p w14:paraId="7F8C860A">
      <w:pPr>
        <w:rPr>
          <w:rFonts w:ascii="Times New Roman" w:hAnsi="Times New Roman" w:cs="Times New Roman"/>
          <w:color w:val="auto"/>
        </w:rPr>
      </w:pPr>
    </w:p>
    <w:p w14:paraId="4CFF1FC0">
      <w:pPr>
        <w:jc w:val="center"/>
        <w:rPr>
          <w:rFonts w:ascii="Helvetica" w:hAnsi="Helvetica" w:cs="Helvetica"/>
          <w:color w:val="auto"/>
          <w:sz w:val="40"/>
          <w:szCs w:val="40"/>
        </w:rPr>
      </w:pPr>
      <w:r>
        <w:rPr>
          <w:rFonts w:hint="eastAsia" w:ascii="Helvetica" w:hAnsi="Helvetica" w:cs="Helvetica"/>
          <w:b/>
          <w:bCs/>
          <w:color w:val="auto"/>
          <w:sz w:val="40"/>
          <w:szCs w:val="40"/>
        </w:rPr>
        <w:t>江苏省自然资源厅</w:t>
      </w:r>
    </w:p>
    <w:p w14:paraId="13FDA454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color w:val="auto"/>
          <w:sz w:val="40"/>
          <w:szCs w:val="40"/>
        </w:rPr>
        <w:br w:type="page"/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1 概述</w:t>
      </w:r>
    </w:p>
    <w:p w14:paraId="030DBAFC">
      <w:pPr>
        <w:spacing w:before="240" w:line="360" w:lineRule="atLeast"/>
        <w:ind w:firstLine="480"/>
        <w:rPr>
          <w:rFonts w:ascii="STSongStd-Light" w:hAnsi="STSongStd-Light" w:cs="STSongStd-Light"/>
          <w:color w:val="auto"/>
        </w:rPr>
      </w:pPr>
      <w:r>
        <w:rPr>
          <w:rFonts w:ascii="STSongStd-Light" w:hAnsi="STSongStd-Light" w:cs="STSongStd-Light"/>
          <w:color w:val="auto"/>
        </w:rPr>
        <w:t>利用</w:t>
      </w:r>
      <w:r>
        <w:rPr>
          <w:rFonts w:hint="eastAsia" w:ascii="STSongStd-Light" w:hAnsi="STSongStd-Light" w:cs="STSongStd-Light"/>
          <w:color w:val="auto"/>
        </w:rPr>
        <w:t>{{source_type}}</w:t>
      </w:r>
      <w:r>
        <w:rPr>
          <w:rFonts w:ascii="STSongStd-Light" w:hAnsi="STSongStd-Light" w:cs="STSongStd-Light"/>
          <w:color w:val="auto"/>
        </w:rPr>
        <w:t>数据，对{{date_cn}}</w:t>
      </w:r>
      <w:r>
        <w:rPr>
          <w:rFonts w:hint="eastAsia" w:ascii="STSongStd-Light" w:hAnsi="STSongStd-Light" w:cs="STSongStd-Light"/>
          <w:color w:val="auto"/>
        </w:rPr>
        <w:t>{{satellite_type}}水色水温扫描仪</w:t>
      </w:r>
      <w:r>
        <w:rPr>
          <w:rFonts w:ascii="STSongStd-Light" w:hAnsi="STSongStd-Light" w:cs="STSongStd-Light"/>
          <w:color w:val="auto"/>
        </w:rPr>
        <w:t>的Level 2产品进行检验评估，总体评价结果见表1。</w:t>
      </w:r>
    </w:p>
    <w:tbl>
      <w:tblPr>
        <w:tblStyle w:val="16"/>
        <w:tblW w:w="942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6280"/>
      </w:tblGrid>
      <w:tr w14:paraId="49EC28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9420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40CB14D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表1 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{{satellite_type}}水色水温扫描仪产品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检验结果表</w:t>
            </w:r>
          </w:p>
        </w:tc>
      </w:tr>
      <w:tr w14:paraId="402DF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3D7825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载荷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F11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水色水温扫描仪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(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COCTS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)</w:t>
            </w:r>
          </w:p>
        </w:tc>
      </w:tr>
      <w:tr w14:paraId="71AFBB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A9310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8CAA884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12nm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3972F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6C4A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823334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1BBB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ACDD751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_Rrs412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65F02E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</w:p>
        </w:tc>
      </w:tr>
      <w:tr w14:paraId="7BA0E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DB2FA0B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31AF11E">
            <w:pPr>
              <w:spacing w:line="320" w:lineRule="atLeast"/>
              <w:jc w:val="center"/>
              <w:rPr>
                <w:rFonts w:hint="eastAsia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43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5F0A2A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48CA3A9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96A0F8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B485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8ED5D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_Rrs443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68DF3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606610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9FE93F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DFA9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490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2D2B55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F09AD83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704D39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8391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5EDB0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_Rrs490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A1290C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48B5B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816640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95EDAD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520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747BB2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4392A7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27FE671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D3CDE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FC421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0831F4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10A4B5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6C552C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EE852B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565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0064D0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418C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10087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436783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B7C79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C0E007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1BC1E8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02C2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281D1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620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73E877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B99642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4D53BF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1AD76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2B836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3D2C7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7F6DF7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0D9C6F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3A272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665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0649D9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60E107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21DAFD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26DC5C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84D403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51CBA1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32CFA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8BC2539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D305C5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681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5DD5AC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24FE48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E587C9E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2B9180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718B2AE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_Rrs681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45CB857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5B530D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E5D3BF7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7AA868C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705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1B592E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3A35EBC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53D539D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63418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879CF03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_Rrs705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55EEED3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296A61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DC7CD9A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AEA068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745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6D54A5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E83278B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13D8203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25C9D1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7FBBA63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_Rrs745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E0D586C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532280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6AF9A0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A49C9A8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865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63B69B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8139A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462A098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060056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B240A7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_Rrs865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9A57A4B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38B31A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DE8C8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39C81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叶绿素浓度</w:t>
            </w:r>
          </w:p>
        </w:tc>
      </w:tr>
      <w:tr w14:paraId="5AC85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BD95A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B72EEB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344C2A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84B69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_chl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D997B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4E80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07914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75FB4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海表温度</w:t>
            </w:r>
          </w:p>
        </w:tc>
      </w:tr>
      <w:tr w14:paraId="54B598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D79F8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3C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7B03F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1822E0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_sst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89CF8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01B4DA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5904FA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E9775E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可溶有机物浓度</w:t>
            </w:r>
          </w:p>
        </w:tc>
      </w:tr>
      <w:tr w14:paraId="5DC858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1210C3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FD0598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09C13A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2ADC27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_CDOM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E6A3F3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79D169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7AE366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10DC19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悬浮泥沙浓度</w:t>
            </w:r>
          </w:p>
        </w:tc>
      </w:tr>
      <w:tr w14:paraId="2A31F9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DC65AF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DEC38F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eastAsia="zh-CN"/>
              </w:rPr>
              <w:t>相对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0895C4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46BEC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_TSM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62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F47A72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</w:tbl>
    <w:p w14:paraId="3851EBA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>2 数据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匹配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与处理</w:t>
      </w:r>
    </w:p>
    <w:tbl>
      <w:tblPr>
        <w:tblStyle w:val="16"/>
        <w:tblW w:w="753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4"/>
        <w:gridCol w:w="5472"/>
      </w:tblGrid>
      <w:tr w14:paraId="743C9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536" w:type="dxa"/>
            <w:gridSpan w:val="2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39C922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表2 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hint="eastAsia" w:ascii="STSongStd-Light" w:hAnsi="STSongStd-Light" w:cs="STSongStd-Light"/>
                <w:color w:val="auto"/>
              </w:rPr>
              <w:t>{{satellite_type}}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水色水温扫描仪产品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匹配结果表</w:t>
            </w:r>
          </w:p>
        </w:tc>
      </w:tr>
      <w:tr w14:paraId="3DD3D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433EB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参数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5ABE09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空间窗口内的总像元数*有效像元比例</w:t>
            </w:r>
          </w:p>
        </w:tc>
      </w:tr>
      <w:tr w14:paraId="79DEB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04012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_Rrs412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59B823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5FA95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A8DC5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_Rrs443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948346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E6FF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FCCFF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_Rrs490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FD88AD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9DAB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F4D5D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22454B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0568C8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78FCCE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FBA475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62815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23B73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605078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741328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5AED93B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268446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b/>
                <w:bCs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39273B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C83005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_Rrs681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DD4C2CB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b/>
                <w:bCs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087BB7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77714F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_Rrs705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DC3DF86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b/>
                <w:bCs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364245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423F6F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_Rrs745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60359A0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b/>
                <w:bCs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7FFB95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3E5B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_Rrs865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9009637">
            <w:pPr>
              <w:spacing w:line="320" w:lineRule="atLeast"/>
              <w:jc w:val="center"/>
              <w:rPr>
                <w:rFonts w:ascii="STSongStd-Light" w:hAnsi="STSongStd-Light" w:cs="STSongStd-Light" w:eastAsiaTheme="minorEastAsia"/>
                <w:b/>
                <w:bCs/>
                <w:color w:val="auto"/>
                <w:kern w:val="0"/>
                <w:sz w:val="20"/>
                <w:szCs w:val="20"/>
                <w:lang w:val="en-US" w:eastAsia="zh-CN" w:bidi="ar-SA"/>
                <w14:ligatures w14:val="standardContextual"/>
              </w:rPr>
            </w:pPr>
          </w:p>
        </w:tc>
      </w:tr>
      <w:tr w14:paraId="407421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917640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_chl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0663FA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AF6C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36DBFC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_sst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097E22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562CDD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1C015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_CDOM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4FF3AA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18E72E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FA0565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_TSM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54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4C83B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</w:tbl>
    <w:p w14:paraId="6FEF2458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3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4523A95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3.1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EF8D60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_vs_Rrs412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6A81C7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 xml:space="preserve">图1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412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4223165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7CD71AF5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62EA14F3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01E2DA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8148CC4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D0E6BB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00572F4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65A0A81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58734E5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39F09925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18AB0B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图3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CEA78F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FE90766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A4AB72C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5DE5198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520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226155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520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30D02327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F02508A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715C2A41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2154B0E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565_terra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175FC16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3F45F69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FFDF983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29E6FE3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B244E2E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620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163DC768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620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084CB38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5F59390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7987BB11">
      <w:pPr>
        <w:spacing w:before="280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681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DBADE46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681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CE63137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681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F4695E6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7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681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566C599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55388B3">
      <w:pPr>
        <w:spacing w:before="280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705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03D31E8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705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15C204B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705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4FFFE76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8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705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A19953E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E872E00">
      <w:pPr>
        <w:spacing w:before="280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11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745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787292B7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11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745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84659B6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745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3424CA7B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745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F0D438D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D0BED3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4959F48B">
      <w:pPr>
        <w:spacing w:before="280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12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865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4FA1CF9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865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7C29D96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865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6DB55BA0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10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865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7E432D3E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11F5722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13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8AFFD5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13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06163C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chl_terra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40E46DF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chl叶绿素浓度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395EECC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07CD05BC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14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3767FE3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526655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sst_terra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3718F3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sst海表温度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974132E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9955417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 xml:space="preserve">15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CDOM可溶有机物浓度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3012A9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CDOM可溶有机物浓度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56B7BE8C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CDOM_terra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EE9C91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CDOM可溶有机物浓度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31597AD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266D95D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 xml:space="preserve">16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TSM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悬浮泥沙浓度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7D21C95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16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TSM悬浮泥沙浓度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1B785727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TSM_terra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3F31659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TSM悬浮泥沙浓度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E9F2B94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E6EC909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17E5281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96A5BB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  <w:bookmarkStart w:id="0" w:name="_GoBack"/>
      <w:bookmarkEnd w:id="0"/>
    </w:p>
    <w:sectPr>
      <w:pgSz w:w="11907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TSongStd-Light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A8"/>
    <w:rsid w:val="000010AD"/>
    <w:rsid w:val="0001779A"/>
    <w:rsid w:val="00026071"/>
    <w:rsid w:val="0008397A"/>
    <w:rsid w:val="00083EC3"/>
    <w:rsid w:val="00084769"/>
    <w:rsid w:val="001763F3"/>
    <w:rsid w:val="0018424E"/>
    <w:rsid w:val="00221DC6"/>
    <w:rsid w:val="00260F14"/>
    <w:rsid w:val="00330718"/>
    <w:rsid w:val="003F3395"/>
    <w:rsid w:val="00400DFA"/>
    <w:rsid w:val="00414389"/>
    <w:rsid w:val="004344DC"/>
    <w:rsid w:val="004A7926"/>
    <w:rsid w:val="004B6FA4"/>
    <w:rsid w:val="00532473"/>
    <w:rsid w:val="005714B8"/>
    <w:rsid w:val="00587059"/>
    <w:rsid w:val="005C5B73"/>
    <w:rsid w:val="0065185E"/>
    <w:rsid w:val="006839F8"/>
    <w:rsid w:val="006A58F2"/>
    <w:rsid w:val="0073376D"/>
    <w:rsid w:val="00771F7C"/>
    <w:rsid w:val="007B0E0C"/>
    <w:rsid w:val="007E54C1"/>
    <w:rsid w:val="007F6EE2"/>
    <w:rsid w:val="00805974"/>
    <w:rsid w:val="00807148"/>
    <w:rsid w:val="00830EB1"/>
    <w:rsid w:val="008504BB"/>
    <w:rsid w:val="008915C7"/>
    <w:rsid w:val="00932530"/>
    <w:rsid w:val="00943A2D"/>
    <w:rsid w:val="00986844"/>
    <w:rsid w:val="00994417"/>
    <w:rsid w:val="00994B93"/>
    <w:rsid w:val="00A101E1"/>
    <w:rsid w:val="00A338DE"/>
    <w:rsid w:val="00A47AF0"/>
    <w:rsid w:val="00A90024"/>
    <w:rsid w:val="00AA6DCA"/>
    <w:rsid w:val="00AB73D3"/>
    <w:rsid w:val="00AC7561"/>
    <w:rsid w:val="00B10FB6"/>
    <w:rsid w:val="00B35447"/>
    <w:rsid w:val="00B438F4"/>
    <w:rsid w:val="00B53377"/>
    <w:rsid w:val="00B6638D"/>
    <w:rsid w:val="00BA36BD"/>
    <w:rsid w:val="00BE61A8"/>
    <w:rsid w:val="00C12BBA"/>
    <w:rsid w:val="00C22FD6"/>
    <w:rsid w:val="00C85021"/>
    <w:rsid w:val="00CB1D56"/>
    <w:rsid w:val="00CD5162"/>
    <w:rsid w:val="00CE5A65"/>
    <w:rsid w:val="00CF04C9"/>
    <w:rsid w:val="00D00BEE"/>
    <w:rsid w:val="00D52B99"/>
    <w:rsid w:val="00D739B8"/>
    <w:rsid w:val="00E46765"/>
    <w:rsid w:val="00E46974"/>
    <w:rsid w:val="00EC1D40"/>
    <w:rsid w:val="00EC3E7F"/>
    <w:rsid w:val="00F41B1B"/>
    <w:rsid w:val="00F47891"/>
    <w:rsid w:val="00F5129A"/>
    <w:rsid w:val="00F63FEB"/>
    <w:rsid w:val="00F65A7E"/>
    <w:rsid w:val="00F965F0"/>
    <w:rsid w:val="00FB79B9"/>
    <w:rsid w:val="010A274E"/>
    <w:rsid w:val="021904BB"/>
    <w:rsid w:val="0305373E"/>
    <w:rsid w:val="04E672BC"/>
    <w:rsid w:val="051F632A"/>
    <w:rsid w:val="057E5747"/>
    <w:rsid w:val="05947E66"/>
    <w:rsid w:val="05951A18"/>
    <w:rsid w:val="068B16A8"/>
    <w:rsid w:val="06AA35B3"/>
    <w:rsid w:val="07385431"/>
    <w:rsid w:val="0947445B"/>
    <w:rsid w:val="0A4E3FEC"/>
    <w:rsid w:val="0B127EC7"/>
    <w:rsid w:val="0C3E1C3C"/>
    <w:rsid w:val="0E561E82"/>
    <w:rsid w:val="1088705A"/>
    <w:rsid w:val="11CF4578"/>
    <w:rsid w:val="127D0416"/>
    <w:rsid w:val="13C27F97"/>
    <w:rsid w:val="1461426A"/>
    <w:rsid w:val="146E3715"/>
    <w:rsid w:val="155D3BAA"/>
    <w:rsid w:val="159F2A79"/>
    <w:rsid w:val="16DE5C51"/>
    <w:rsid w:val="1A2024D1"/>
    <w:rsid w:val="1A4E0F30"/>
    <w:rsid w:val="1A565FAE"/>
    <w:rsid w:val="1A5E02B7"/>
    <w:rsid w:val="1BA84E74"/>
    <w:rsid w:val="1BBE6E5F"/>
    <w:rsid w:val="1C231720"/>
    <w:rsid w:val="1D1F3DB8"/>
    <w:rsid w:val="1D7E0451"/>
    <w:rsid w:val="1F05752F"/>
    <w:rsid w:val="1F6F0182"/>
    <w:rsid w:val="1FDF7A96"/>
    <w:rsid w:val="1FED61F0"/>
    <w:rsid w:val="201C373B"/>
    <w:rsid w:val="2020322B"/>
    <w:rsid w:val="20821750"/>
    <w:rsid w:val="20BC35C8"/>
    <w:rsid w:val="21F276EA"/>
    <w:rsid w:val="23AE44EE"/>
    <w:rsid w:val="251B35E1"/>
    <w:rsid w:val="260D320B"/>
    <w:rsid w:val="264A4649"/>
    <w:rsid w:val="26DC3C24"/>
    <w:rsid w:val="26F06190"/>
    <w:rsid w:val="27196C26"/>
    <w:rsid w:val="27640EE5"/>
    <w:rsid w:val="27DE7516"/>
    <w:rsid w:val="283C1235"/>
    <w:rsid w:val="29E654E5"/>
    <w:rsid w:val="2BBA1CF8"/>
    <w:rsid w:val="2C143EC1"/>
    <w:rsid w:val="2C1D2D14"/>
    <w:rsid w:val="2C293467"/>
    <w:rsid w:val="2DB11966"/>
    <w:rsid w:val="2E0E7E9C"/>
    <w:rsid w:val="2E8D089E"/>
    <w:rsid w:val="2FA07EE4"/>
    <w:rsid w:val="2FB842AD"/>
    <w:rsid w:val="324A05DB"/>
    <w:rsid w:val="340B78F6"/>
    <w:rsid w:val="34E6283D"/>
    <w:rsid w:val="34FD7B87"/>
    <w:rsid w:val="360439AB"/>
    <w:rsid w:val="368C042F"/>
    <w:rsid w:val="373068D7"/>
    <w:rsid w:val="39997FF0"/>
    <w:rsid w:val="3A0B2CF9"/>
    <w:rsid w:val="3A872F07"/>
    <w:rsid w:val="3AAF36D1"/>
    <w:rsid w:val="3AD15E9A"/>
    <w:rsid w:val="3D0731E6"/>
    <w:rsid w:val="3F23468E"/>
    <w:rsid w:val="3F281A71"/>
    <w:rsid w:val="3FA05CDE"/>
    <w:rsid w:val="43635059"/>
    <w:rsid w:val="438F5E4E"/>
    <w:rsid w:val="43913EE7"/>
    <w:rsid w:val="43DB7A77"/>
    <w:rsid w:val="445175A7"/>
    <w:rsid w:val="44961CEF"/>
    <w:rsid w:val="44AC1A17"/>
    <w:rsid w:val="45C04229"/>
    <w:rsid w:val="4655795D"/>
    <w:rsid w:val="47025EAF"/>
    <w:rsid w:val="470D6C3E"/>
    <w:rsid w:val="47FC1AE3"/>
    <w:rsid w:val="48CC088D"/>
    <w:rsid w:val="493F3E72"/>
    <w:rsid w:val="49B82397"/>
    <w:rsid w:val="4BF032EC"/>
    <w:rsid w:val="4D514437"/>
    <w:rsid w:val="4DDF7ADF"/>
    <w:rsid w:val="4FC926E8"/>
    <w:rsid w:val="50DE0AE1"/>
    <w:rsid w:val="51072CD9"/>
    <w:rsid w:val="55ED2635"/>
    <w:rsid w:val="58245DAC"/>
    <w:rsid w:val="586C7978"/>
    <w:rsid w:val="588B0E82"/>
    <w:rsid w:val="58942478"/>
    <w:rsid w:val="590F1AB3"/>
    <w:rsid w:val="591B0458"/>
    <w:rsid w:val="59D349BB"/>
    <w:rsid w:val="5C3B2BBF"/>
    <w:rsid w:val="5C3D0C10"/>
    <w:rsid w:val="5C700D06"/>
    <w:rsid w:val="5C814A76"/>
    <w:rsid w:val="5CCD72AF"/>
    <w:rsid w:val="5E0B4C3D"/>
    <w:rsid w:val="5EAE1A5A"/>
    <w:rsid w:val="5F2142EE"/>
    <w:rsid w:val="5F922112"/>
    <w:rsid w:val="60261188"/>
    <w:rsid w:val="61B60159"/>
    <w:rsid w:val="6243676B"/>
    <w:rsid w:val="626A5A4F"/>
    <w:rsid w:val="62AD3960"/>
    <w:rsid w:val="63754C08"/>
    <w:rsid w:val="638E7CCF"/>
    <w:rsid w:val="641E1524"/>
    <w:rsid w:val="651505B2"/>
    <w:rsid w:val="65833F31"/>
    <w:rsid w:val="65E240AB"/>
    <w:rsid w:val="660F30F2"/>
    <w:rsid w:val="66AC6B93"/>
    <w:rsid w:val="68E24AEE"/>
    <w:rsid w:val="6AA9656E"/>
    <w:rsid w:val="6B776664"/>
    <w:rsid w:val="6C8E6D3B"/>
    <w:rsid w:val="6DCB7BEB"/>
    <w:rsid w:val="6E2E1F48"/>
    <w:rsid w:val="6F8B3687"/>
    <w:rsid w:val="72747026"/>
    <w:rsid w:val="73B40854"/>
    <w:rsid w:val="73E1668E"/>
    <w:rsid w:val="744027CD"/>
    <w:rsid w:val="7472428B"/>
    <w:rsid w:val="756E1905"/>
    <w:rsid w:val="759E1D9D"/>
    <w:rsid w:val="75B75963"/>
    <w:rsid w:val="77736A2E"/>
    <w:rsid w:val="78485FF0"/>
    <w:rsid w:val="7851263E"/>
    <w:rsid w:val="78D27B51"/>
    <w:rsid w:val="794146B9"/>
    <w:rsid w:val="79492020"/>
    <w:rsid w:val="7B895AA6"/>
    <w:rsid w:val="7B8B1DB8"/>
    <w:rsid w:val="7BF44532"/>
    <w:rsid w:val="7C8B5C72"/>
    <w:rsid w:val="7DBD65C0"/>
    <w:rsid w:val="7E97015D"/>
    <w:rsid w:val="7EB1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left"/>
    </w:pPr>
    <w:rPr>
      <w:rFonts w:ascii="Arial" w:hAnsi="Arial" w:cs="Arial" w:eastAsiaTheme="minorEastAsia"/>
      <w:color w:val="000000"/>
      <w:kern w:val="0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autoSpaceDE/>
      <w:autoSpaceDN/>
      <w:adjustRightInd/>
      <w:spacing w:before="480" w:after="80"/>
      <w:jc w:val="both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3"/>
    </w:pPr>
    <w:rPr>
      <w:rFonts w:asciiTheme="minorHAnsi" w:hAnsiTheme="minorHAnsi" w:cstheme="majorBidi"/>
      <w:color w:val="104862" w:themeColor="accent1" w:themeShade="BF"/>
      <w:kern w:val="2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4"/>
    </w:pPr>
    <w:rPr>
      <w:rFonts w:asciiTheme="minorHAnsi" w:hAnsiTheme="minorHAnsi" w:cstheme="majorBidi"/>
      <w:color w:val="104862" w:themeColor="accent1" w:themeShade="BF"/>
      <w:kern w:val="2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5"/>
    </w:pPr>
    <w:rPr>
      <w:rFonts w:asciiTheme="minorHAnsi" w:hAnsiTheme="minorHAnsi" w:cstheme="majorBidi"/>
      <w:b/>
      <w:bCs/>
      <w:color w:val="104862" w:themeColor="accent1" w:themeShade="BF"/>
      <w:kern w:val="2"/>
      <w:sz w:val="22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autoSpaceDE/>
      <w:autoSpaceDN/>
      <w:adjustRightInd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autoSpaceDE/>
      <w:autoSpaceDN/>
      <w:adjustRightInd/>
      <w:jc w:val="both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  <w:jc w:val="center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autoSpaceDE/>
      <w:autoSpaceDN/>
      <w:adjustRightInd/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autoSpaceDE/>
      <w:autoSpaceDN/>
      <w:adjustRightInd/>
      <w:spacing w:after="80"/>
      <w:contextualSpacing/>
      <w:jc w:val="center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autoSpaceDE/>
      <w:autoSpaceDN/>
      <w:adjustRightInd/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autoSpaceDE/>
      <w:autoSpaceDN/>
      <w:adjustRightInd/>
      <w:ind w:left="720"/>
      <w:contextualSpacing/>
      <w:jc w:val="both"/>
    </w:pPr>
    <w:rPr>
      <w:rFonts w:asciiTheme="minorHAnsi" w:hAnsiTheme="minorHAnsi" w:cstheme="minorBidi"/>
      <w:color w:val="auto"/>
      <w:kern w:val="2"/>
      <w:sz w:val="22"/>
      <w:szCs w:val="22"/>
    </w:r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autoSpaceDE/>
      <w:autoSpaceDN/>
      <w:adjustRightInd/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104862" w:themeColor="accent1" w:themeShade="BF"/>
      <w:kern w:val="2"/>
      <w:sz w:val="22"/>
      <w:szCs w:val="22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预设格式 字符"/>
    <w:basedOn w:val="18"/>
    <w:link w:val="14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38">
    <w:name w:val="token"/>
    <w:basedOn w:val="18"/>
    <w:qFormat/>
    <w:uiPriority w:val="0"/>
  </w:style>
  <w:style w:type="character" w:customStyle="1" w:styleId="39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1211</Words>
  <Characters>3335</Characters>
  <Lines>7</Lines>
  <Paragraphs>2</Paragraphs>
  <TotalTime>4</TotalTime>
  <ScaleCrop>false</ScaleCrop>
  <LinksUpToDate>false</LinksUpToDate>
  <CharactersWithSpaces>3412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2025-05-27T12:54:00Z</dcterms:created>
  <dc:creator>xiaoqi huang</dc:creator>
  <cp:lastModifiedBy>I am ignoran and  young</cp:lastModifiedBy>
  <dcterms:modified xsi:type="dcterms:W3CDTF">2025-06-12T08:44:29Z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eyJoZGlkIjoiN2I1NTkyYzJiN2UwZjUzOGI0MzYzMmQzNDNlOTYxNGYiLCJ1c2VySWQiOiIxOTgwNzI1NDQifQ==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B59BD849F2C74C9EBFCCC2E11B21C1D4_13</vt:lpwstr>
  </property>
</Properties>
</file>