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557D25" w:rsidRPr="00626081" w:rsidRDefault="00557D25" w:rsidP="00557D25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/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626081" w:rsidRDefault="00557D25" w:rsidP="00557D25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557D25" w:rsidRPr="0010005C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>
        <w:rPr>
          <w:b/>
          <w:color w:val="000000"/>
          <w:szCs w:val="28"/>
        </w:rPr>
        <w:t>курсовой работе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Потоки в сетях</w:t>
      </w:r>
      <w:r w:rsidRPr="00D032C6">
        <w:rPr>
          <w:b/>
          <w:szCs w:val="28"/>
        </w:rPr>
        <w:t>»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Pr="00DE1181" w:rsidRDefault="00557D25" w:rsidP="00557D25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FE2ED8" w:rsidRDefault="00557D25" w:rsidP="00435F8D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Бабкин И.А.</w:t>
            </w:r>
          </w:p>
        </w:tc>
      </w:tr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Pr="00C85BCF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557D25" w:rsidRPr="00C033B3" w:rsidRDefault="00557D25" w:rsidP="00557D25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557D25" w:rsidRPr="008C2B2A" w:rsidRDefault="00557D25" w:rsidP="00557D25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557D25" w:rsidRPr="00557D25" w:rsidRDefault="00557D25" w:rsidP="00557D25">
      <w:pPr>
        <w:rPr>
          <w:sz w:val="24"/>
          <w:szCs w:val="22"/>
        </w:rPr>
      </w:pPr>
      <w:r w:rsidRPr="00557D25">
        <w:rPr>
          <w:sz w:val="24"/>
          <w:szCs w:val="22"/>
        </w:rPr>
        <w:t xml:space="preserve"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T. Необходимо найти максимальный поток в сети используя алгоритм </w:t>
      </w:r>
      <w:proofErr w:type="spellStart"/>
      <w:r w:rsidRPr="00557D25">
        <w:rPr>
          <w:sz w:val="24"/>
          <w:szCs w:val="22"/>
        </w:rPr>
        <w:t>Эдмон</w:t>
      </w:r>
      <w:r>
        <w:rPr>
          <w:sz w:val="24"/>
          <w:szCs w:val="22"/>
        </w:rPr>
        <w:t>д</w:t>
      </w:r>
      <w:r w:rsidRPr="00557D25">
        <w:rPr>
          <w:sz w:val="24"/>
          <w:szCs w:val="22"/>
        </w:rPr>
        <w:t>са</w:t>
      </w:r>
      <w:proofErr w:type="spellEnd"/>
      <w:r w:rsidRPr="00557D25">
        <w:rPr>
          <w:sz w:val="24"/>
          <w:szCs w:val="22"/>
        </w:rPr>
        <w:t>-Карпа</w:t>
      </w:r>
    </w:p>
    <w:p w:rsidR="00557D25" w:rsidRDefault="00557D25" w:rsidP="00557D25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Функция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Описание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Временная сложность</w:t>
            </w:r>
          </w:p>
        </w:tc>
      </w:tr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vertexesSearch</w:t>
            </w:r>
            <w:proofErr w:type="spellEnd"/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Ищет уникальные </w:t>
            </w:r>
            <w:r w:rsidR="0046402C">
              <w:rPr>
                <w:sz w:val="24"/>
                <w:szCs w:val="22"/>
              </w:rPr>
              <w:t>вершины графа</w:t>
            </w:r>
            <w:r>
              <w:rPr>
                <w:sz w:val="24"/>
                <w:szCs w:val="22"/>
              </w:rPr>
              <w:t xml:space="preserve"> и заносит их в список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matrixFilling</w:t>
            </w:r>
            <w:proofErr w:type="spellEnd"/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Заполняет матрицу </w:t>
            </w:r>
            <w:r w:rsidR="0046402C">
              <w:rPr>
                <w:sz w:val="24"/>
                <w:szCs w:val="22"/>
              </w:rPr>
              <w:t>пропускных способностей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breadthFirstSearch</w:t>
            </w:r>
            <w:proofErr w:type="spellEnd"/>
          </w:p>
        </w:tc>
        <w:tc>
          <w:tcPr>
            <w:tcW w:w="3115" w:type="dxa"/>
          </w:tcPr>
          <w:p w:rsidR="00557D25" w:rsidRPr="0046402C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Обход графа в ширину</w:t>
            </w:r>
          </w:p>
        </w:tc>
        <w:tc>
          <w:tcPr>
            <w:tcW w:w="3115" w:type="dxa"/>
          </w:tcPr>
          <w:p w:rsidR="00557D25" w:rsidRPr="009C6D9F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O(V+E)</w:t>
            </w:r>
          </w:p>
        </w:tc>
      </w:tr>
      <w:tr w:rsidR="00557D25" w:rsidTr="00435F8D">
        <w:tc>
          <w:tcPr>
            <w:tcW w:w="3115" w:type="dxa"/>
          </w:tcPr>
          <w:p w:rsidR="00557D25" w:rsidRDefault="00557D25" w:rsidP="00435F8D">
            <w:pPr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EdmondsKarpAlgorithm</w:t>
            </w:r>
            <w:proofErr w:type="spellEnd"/>
          </w:p>
        </w:tc>
        <w:tc>
          <w:tcPr>
            <w:tcW w:w="3115" w:type="dxa"/>
          </w:tcPr>
          <w:p w:rsidR="00557D25" w:rsidRDefault="0046402C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Алгоритм </w:t>
            </w:r>
            <w:proofErr w:type="spellStart"/>
            <w:r>
              <w:rPr>
                <w:sz w:val="24"/>
                <w:szCs w:val="22"/>
              </w:rPr>
              <w:t>Эдмондса</w:t>
            </w:r>
            <w:proofErr w:type="spellEnd"/>
            <w:r>
              <w:rPr>
                <w:sz w:val="24"/>
                <w:szCs w:val="22"/>
              </w:rPr>
              <w:t>-Форда</w:t>
            </w:r>
          </w:p>
        </w:tc>
        <w:tc>
          <w:tcPr>
            <w:tcW w:w="3115" w:type="dxa"/>
          </w:tcPr>
          <w:p w:rsidR="00557D25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O(V*E^2)</w:t>
            </w:r>
          </w:p>
        </w:tc>
      </w:tr>
    </w:tbl>
    <w:p w:rsidR="0046402C" w:rsidRPr="0046402C" w:rsidRDefault="00557D25" w:rsidP="0046402C">
      <w:pPr>
        <w:pStyle w:val="2"/>
        <w:spacing w:after="120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Также в лабораторной работе был использован </w:t>
      </w:r>
      <w:r>
        <w:rPr>
          <w:b w:val="0"/>
          <w:bCs/>
          <w:sz w:val="24"/>
          <w:szCs w:val="24"/>
          <w:lang w:val="en-US"/>
        </w:rPr>
        <w:t>LinkedList</w:t>
      </w:r>
      <w:r w:rsidR="0046402C" w:rsidRPr="0046402C">
        <w:rPr>
          <w:b w:val="0"/>
          <w:bCs/>
          <w:sz w:val="24"/>
          <w:szCs w:val="24"/>
        </w:rPr>
        <w:t xml:space="preserve"> </w:t>
      </w:r>
      <w:r w:rsidR="0046402C">
        <w:rPr>
          <w:b w:val="0"/>
          <w:bCs/>
          <w:sz w:val="24"/>
          <w:szCs w:val="24"/>
        </w:rPr>
        <w:t xml:space="preserve">и </w:t>
      </w:r>
      <w:r w:rsidR="0046402C">
        <w:rPr>
          <w:b w:val="0"/>
          <w:bCs/>
          <w:sz w:val="24"/>
          <w:szCs w:val="24"/>
          <w:lang w:val="en-US"/>
        </w:rPr>
        <w:t>Queue</w:t>
      </w:r>
    </w:p>
    <w:p w:rsidR="00557D25" w:rsidRDefault="00557D25" w:rsidP="00557D25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4"/>
      </w:tblGrid>
      <w:tr w:rsidR="00557D25" w:rsidTr="0046402C">
        <w:tc>
          <w:tcPr>
            <w:tcW w:w="2724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</w:tr>
      <w:tr w:rsidR="00557D25" w:rsidTr="0046402C">
        <w:tc>
          <w:tcPr>
            <w:tcW w:w="2724" w:type="dxa"/>
          </w:tcPr>
          <w:p w:rsidR="00557D25" w:rsidRPr="009C6D9F" w:rsidRDefault="0046402C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vertexesSearchTest</w:t>
            </w:r>
            <w:proofErr w:type="spellEnd"/>
          </w:p>
        </w:tc>
      </w:tr>
      <w:tr w:rsidR="00557D25" w:rsidTr="0046402C">
        <w:tc>
          <w:tcPr>
            <w:tcW w:w="2724" w:type="dxa"/>
          </w:tcPr>
          <w:p w:rsidR="00557D25" w:rsidRPr="009C6D9F" w:rsidRDefault="0046402C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matrixFillingTest</w:t>
            </w:r>
            <w:proofErr w:type="spellEnd"/>
          </w:p>
        </w:tc>
      </w:tr>
      <w:tr w:rsidR="00557D25" w:rsidTr="0046402C">
        <w:tc>
          <w:tcPr>
            <w:tcW w:w="2724" w:type="dxa"/>
          </w:tcPr>
          <w:p w:rsidR="00557D25" w:rsidRPr="009C6D9F" w:rsidRDefault="0046402C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EdmondsKarpAlgorithmTest</w:t>
            </w:r>
            <w:proofErr w:type="spellEnd"/>
          </w:p>
        </w:tc>
      </w:tr>
    </w:tbl>
    <w:p w:rsidR="0046402C" w:rsidRDefault="0046402C" w:rsidP="00557D25">
      <w:pPr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672573">
            <wp:simplePos x="0" y="0"/>
            <wp:positionH relativeFrom="column">
              <wp:posOffset>-13335</wp:posOffset>
            </wp:positionH>
            <wp:positionV relativeFrom="paragraph">
              <wp:posOffset>63500</wp:posOffset>
            </wp:positionV>
            <wp:extent cx="3314700" cy="1219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D25" w:rsidRDefault="00557D25" w:rsidP="0046402C">
      <w:pPr>
        <w:ind w:firstLine="0"/>
        <w:rPr>
          <w:sz w:val="24"/>
          <w:szCs w:val="22"/>
        </w:rPr>
      </w:pPr>
    </w:p>
    <w:p w:rsidR="0046402C" w:rsidRDefault="0046402C" w:rsidP="0046402C">
      <w:pPr>
        <w:rPr>
          <w:sz w:val="24"/>
          <w:szCs w:val="22"/>
        </w:rPr>
      </w:pPr>
    </w:p>
    <w:p w:rsidR="0046402C" w:rsidRDefault="0046402C" w:rsidP="0046402C">
      <w:pPr>
        <w:rPr>
          <w:sz w:val="24"/>
          <w:szCs w:val="22"/>
        </w:rPr>
      </w:pPr>
    </w:p>
    <w:p w:rsidR="0046402C" w:rsidRDefault="0046402C" w:rsidP="0046402C">
      <w:pPr>
        <w:rPr>
          <w:sz w:val="24"/>
          <w:szCs w:val="22"/>
        </w:rPr>
      </w:pPr>
    </w:p>
    <w:p w:rsidR="0046402C" w:rsidRDefault="0046402C" w:rsidP="00557D25">
      <w:pPr>
        <w:jc w:val="left"/>
        <w:rPr>
          <w:sz w:val="24"/>
          <w:szCs w:val="22"/>
        </w:rPr>
      </w:pPr>
    </w:p>
    <w:p w:rsidR="0046402C" w:rsidRDefault="0046402C" w:rsidP="00557D25">
      <w:pPr>
        <w:jc w:val="left"/>
        <w:rPr>
          <w:sz w:val="24"/>
          <w:szCs w:val="22"/>
        </w:rPr>
      </w:pPr>
    </w:p>
    <w:p w:rsidR="0046402C" w:rsidRDefault="00557D25" w:rsidP="00557D25">
      <w:pPr>
        <w:jc w:val="left"/>
        <w:rPr>
          <w:noProof/>
        </w:rPr>
      </w:pPr>
      <w:r>
        <w:rPr>
          <w:sz w:val="24"/>
          <w:szCs w:val="22"/>
        </w:rPr>
        <w:t>В тестах использовался данный текстовый файл:</w:t>
      </w:r>
    </w:p>
    <w:p w:rsidR="00B86BA5" w:rsidRDefault="0046402C" w:rsidP="00557D25">
      <w:pPr>
        <w:jc w:val="left"/>
      </w:pPr>
      <w:r>
        <w:rPr>
          <w:noProof/>
        </w:rPr>
        <w:drawing>
          <wp:inline distT="0" distB="0" distL="0" distR="0" wp14:anchorId="254687FC" wp14:editId="19DB0398">
            <wp:extent cx="13430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5" b="17647"/>
                    <a:stretch/>
                  </pic:blipFill>
                  <pic:spPr bwMode="auto">
                    <a:xfrm>
                      <a:off x="0" y="0"/>
                      <a:ext cx="1343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02C" w:rsidRDefault="0046402C" w:rsidP="0046402C">
      <w:pPr>
        <w:pStyle w:val="2"/>
        <w:spacing w:after="120"/>
      </w:pPr>
    </w:p>
    <w:p w:rsidR="0046402C" w:rsidRDefault="0046402C" w:rsidP="0046402C">
      <w:pPr>
        <w:pStyle w:val="2"/>
        <w:spacing w:after="120"/>
      </w:pPr>
    </w:p>
    <w:p w:rsidR="0046402C" w:rsidRDefault="0046402C" w:rsidP="0046402C"/>
    <w:p w:rsidR="0046402C" w:rsidRPr="0046402C" w:rsidRDefault="0046402C" w:rsidP="0046402C"/>
    <w:p w:rsidR="0046402C" w:rsidRDefault="0046402C" w:rsidP="0046402C">
      <w:pPr>
        <w:pStyle w:val="2"/>
        <w:spacing w:after="120"/>
      </w:pPr>
      <w:r>
        <w:lastRenderedPageBreak/>
        <w:t>Пример работы</w:t>
      </w:r>
    </w:p>
    <w:p w:rsidR="00040593" w:rsidRDefault="0046402C" w:rsidP="00557D2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40CE6A5" wp14:editId="08D6EFBD">
            <wp:extent cx="45720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C" w:rsidRDefault="0046402C" w:rsidP="00557D25">
      <w:pPr>
        <w:jc w:val="left"/>
        <w:rPr>
          <w:noProof/>
        </w:rPr>
      </w:pPr>
      <w:r w:rsidRPr="00464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46E86" wp14:editId="118C8635">
            <wp:extent cx="27908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93" w:rsidRPr="001761F8" w:rsidRDefault="00040593" w:rsidP="00040593">
      <w:pPr>
        <w:pStyle w:val="2"/>
        <w:spacing w:after="120"/>
        <w:rPr>
          <w:lang w:val="en-US"/>
        </w:rPr>
      </w:pPr>
      <w:r>
        <w:t>Листинг</w:t>
      </w:r>
    </w:p>
    <w:p w:rsidR="00040593" w:rsidRPr="00040593" w:rsidRDefault="00040593" w:rsidP="00040593">
      <w:pPr>
        <w:ind w:firstLine="0"/>
        <w:jc w:val="left"/>
        <w:rPr>
          <w:sz w:val="24"/>
          <w:szCs w:val="22"/>
          <w:lang w:val="en-US"/>
        </w:rPr>
      </w:pPr>
      <w:proofErr w:type="spellStart"/>
      <w:r w:rsidRPr="00040593">
        <w:rPr>
          <w:sz w:val="24"/>
          <w:szCs w:val="22"/>
          <w:lang w:val="en-US"/>
        </w:rPr>
        <w:t>EdmondsKarp.h</w:t>
      </w:r>
      <w:proofErr w:type="spellEnd"/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vertexesSearch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matrixFilling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breadthFirstSearch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Default="00040593" w:rsidP="00040593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EdmondsKarpAlgorithm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Default="00040593" w:rsidP="00040593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EdmondsKarp.h</w:t>
      </w:r>
      <w:proofErr w:type="spellEnd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ind w:firstLine="0"/>
        <w:jc w:val="left"/>
        <w:rPr>
          <w:sz w:val="24"/>
          <w:szCs w:val="22"/>
          <w:lang w:val="en-US"/>
        </w:rPr>
      </w:pPr>
      <w:r w:rsidRPr="00040593">
        <w:rPr>
          <w:sz w:val="24"/>
          <w:szCs w:val="22"/>
          <w:lang w:val="en-US"/>
        </w:rPr>
        <w:t>EdmondsKarp.</w:t>
      </w:r>
      <w:r w:rsidRPr="00040593">
        <w:rPr>
          <w:sz w:val="24"/>
          <w:szCs w:val="22"/>
          <w:lang w:val="en-US"/>
        </w:rPr>
        <w:t>cpp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vertexesSearch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counter, index;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str</w:t>
      </w:r>
      <w:r w:rsidRPr="00040593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</w:t>
      </w:r>
      <w:r w:rsidRPr="00040593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(index == -1)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2)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matrixFilling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indexI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indexJ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str</w:t>
      </w:r>
      <w:r w:rsidRPr="00040593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</w:t>
      </w:r>
      <w:r w:rsidRPr="00040593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0)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indexI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1)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indexJ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2)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indexI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indexJ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tempChar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breadthFirstSearch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visited[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 = -1;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queue.empty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 =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queue.first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(visited[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[cur][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 &gt; 0)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 = cur;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visited[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EdmondsKarpAlgorithm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graph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parent =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maxFlow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breadthFirstSearch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(graph,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parent,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))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pathFlow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1e9;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parent[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 = parent[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pathFlow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graph[cur][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pathFlow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graph[cur][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059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4059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parent[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]) {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 = parent[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graph[cur][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pathFlow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graph[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][cur] +=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pathFlow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maxFlow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pathFlow</w:t>
      </w:r>
      <w:proofErr w:type="spellEnd"/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0405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</w:p>
    <w:p w:rsid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maxFlow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40593" w:rsidRPr="00040593" w:rsidRDefault="00040593" w:rsidP="00040593">
      <w:pPr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 w:rsidR="00040593" w:rsidRPr="0004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25"/>
    <w:rsid w:val="00040593"/>
    <w:rsid w:val="00222791"/>
    <w:rsid w:val="002C497E"/>
    <w:rsid w:val="003C5CB8"/>
    <w:rsid w:val="0046402C"/>
    <w:rsid w:val="00557D25"/>
    <w:rsid w:val="00810E38"/>
    <w:rsid w:val="00876FDF"/>
    <w:rsid w:val="00B86BA5"/>
    <w:rsid w:val="00C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2A8A"/>
  <w15:chartTrackingRefBased/>
  <w15:docId w15:val="{28DD438E-E831-477E-B9A3-6A711D14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7D25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7D2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557D25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557D25"/>
    <w:rPr>
      <w:b/>
      <w:bCs/>
      <w:smallCaps/>
      <w:spacing w:val="5"/>
    </w:rPr>
  </w:style>
  <w:style w:type="table" w:styleId="a6">
    <w:name w:val="Table Grid"/>
    <w:basedOn w:val="a1"/>
    <w:uiPriority w:val="39"/>
    <w:rsid w:val="0055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57D25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1</cp:revision>
  <dcterms:created xsi:type="dcterms:W3CDTF">2021-06-02T17:16:00Z</dcterms:created>
  <dcterms:modified xsi:type="dcterms:W3CDTF">2021-06-02T17:39:00Z</dcterms:modified>
</cp:coreProperties>
</file>