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8913"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9875"/>
      </w:tblGrid>
      <w:tr w:rsidR="002C3E85" w:rsidRPr="002C3E85" w14:paraId="4D824705" w14:textId="77777777" w:rsidTr="00F44F28">
        <w:trPr>
          <w:trHeight w:val="624"/>
        </w:trPr>
        <w:tc>
          <w:tcPr>
            <w:tcW w:w="8913"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8CA21E0" w14:textId="5DA907FB" w:rsidR="002C3E85" w:rsidRPr="002C3E85" w:rsidRDefault="002C3E85" w:rsidP="002C3E85">
            <w:pPr>
              <w:jc w:val="left"/>
              <w:rPr>
                <w:rFonts w:ascii="Comic Sans MS" w:eastAsia="华文仿宋" w:hAnsi="Comic Sans MS" w:cs="Times New Roman"/>
                <w:color w:val="00000A"/>
                <w:spacing w:val="-8"/>
                <w:kern w:val="0"/>
                <w:sz w:val="28"/>
                <w:szCs w:val="28"/>
              </w:rPr>
            </w:pPr>
          </w:p>
        </w:tc>
      </w:tr>
      <w:tr w:rsidR="002C3E85" w:rsidRPr="002C3E85" w14:paraId="7858BD7E" w14:textId="77777777" w:rsidTr="00F44F28">
        <w:trPr>
          <w:trHeight w:val="624"/>
        </w:trPr>
        <w:tc>
          <w:tcPr>
            <w:tcW w:w="8913"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19EB70F2" w14:textId="7219DEA1" w:rsidR="002C3E85" w:rsidRPr="002C3E85" w:rsidRDefault="002C3E85" w:rsidP="002C3E85">
            <w:pPr>
              <w:jc w:val="left"/>
              <w:rPr>
                <w:rFonts w:ascii="Comic Sans MS" w:eastAsia="华文仿宋" w:hAnsi="Comic Sans MS" w:cs="Times New Roman" w:hint="eastAsia"/>
                <w:b/>
                <w:bCs/>
                <w:color w:val="00000A"/>
                <w:kern w:val="0"/>
                <w:sz w:val="28"/>
                <w:szCs w:val="28"/>
              </w:rPr>
            </w:pPr>
          </w:p>
        </w:tc>
      </w:tr>
      <w:tr w:rsidR="002C3E85" w:rsidRPr="002C3E85" w14:paraId="31C4D436" w14:textId="77777777" w:rsidTr="00F44F28">
        <w:trPr>
          <w:trHeight w:val="769"/>
        </w:trPr>
        <w:tc>
          <w:tcPr>
            <w:tcW w:w="8913" w:type="dxa"/>
            <w:tcBorders>
              <w:top w:val="single" w:sz="2" w:space="0" w:color="00000A"/>
              <w:left w:val="single" w:sz="2" w:space="0" w:color="00000A"/>
              <w:bottom w:val="single" w:sz="4" w:space="0" w:color="00000A"/>
              <w:right w:val="single" w:sz="2" w:space="0" w:color="00000A"/>
            </w:tcBorders>
            <w:shd w:val="clear" w:color="auto" w:fill="auto"/>
            <w:tcMar>
              <w:left w:w="107" w:type="dxa"/>
            </w:tcMar>
            <w:vAlign w:val="center"/>
          </w:tcPr>
          <w:p w14:paraId="7F6A72D8" w14:textId="77777777" w:rsidR="002C3E85" w:rsidRPr="002C3E85" w:rsidRDefault="002C3E85" w:rsidP="002C3E85">
            <w:pPr>
              <w:rPr>
                <w:rFonts w:ascii="Comic Sans MS" w:eastAsia="华文仿宋" w:hAnsi="Comic Sans MS" w:cs="Times New Roman"/>
                <w:b/>
                <w:color w:val="00000A"/>
                <w:spacing w:val="-8"/>
                <w:kern w:val="0"/>
                <w:sz w:val="28"/>
                <w:szCs w:val="28"/>
              </w:rPr>
            </w:pPr>
            <w:r w:rsidRPr="002C3E85">
              <w:rPr>
                <w:rFonts w:ascii="Comic Sans MS" w:eastAsia="华文仿宋" w:hAnsi="Comic Sans MS" w:cs="Times New Roman"/>
                <w:b/>
                <w:color w:val="00000A"/>
                <w:spacing w:val="-8"/>
                <w:kern w:val="0"/>
                <w:sz w:val="28"/>
                <w:szCs w:val="28"/>
              </w:rPr>
              <w:t>实验</w:t>
            </w:r>
            <w:r w:rsidRPr="002C3E85">
              <w:rPr>
                <w:rFonts w:ascii="Comic Sans MS" w:eastAsia="华文仿宋" w:hAnsi="Comic Sans MS" w:cs="Times New Roman" w:hint="eastAsia"/>
                <w:b/>
                <w:color w:val="00000A"/>
                <w:spacing w:val="-8"/>
                <w:kern w:val="0"/>
                <w:sz w:val="28"/>
                <w:szCs w:val="28"/>
              </w:rPr>
              <w:t>题目</w:t>
            </w:r>
            <w:r w:rsidRPr="002C3E85">
              <w:rPr>
                <w:rFonts w:ascii="Comic Sans MS" w:eastAsia="华文仿宋" w:hAnsi="Comic Sans MS" w:cs="Times New Roman" w:hint="eastAsia"/>
                <w:b/>
                <w:color w:val="00000A"/>
                <w:spacing w:val="-8"/>
                <w:kern w:val="0"/>
                <w:sz w:val="28"/>
                <w:szCs w:val="28"/>
                <w:highlight w:val="yellow"/>
              </w:rPr>
              <w:t>：</w:t>
            </w:r>
            <w:r w:rsidRPr="002C3E85">
              <w:rPr>
                <w:rFonts w:ascii="Calibri" w:eastAsia="宋体" w:hAnsi="Calibri" w:cs="Times New Roman"/>
                <w:color w:val="00000A"/>
                <w:kern w:val="0"/>
              </w:rPr>
              <w:t xml:space="preserve">  </w:t>
            </w:r>
            <w:r w:rsidRPr="002C3E85">
              <w:rPr>
                <w:rFonts w:ascii="Comic Sans MS" w:eastAsia="华文仿宋" w:hAnsi="Comic Sans MS" w:cs="Times New Roman"/>
                <w:b/>
                <w:color w:val="00000A"/>
                <w:spacing w:val="-8"/>
                <w:kern w:val="0"/>
                <w:sz w:val="28"/>
                <w:szCs w:val="28"/>
              </w:rPr>
              <w:t>ProVerif</w:t>
            </w:r>
            <w:r w:rsidRPr="002C3E85">
              <w:rPr>
                <w:rFonts w:ascii="Comic Sans MS" w:eastAsia="华文仿宋" w:hAnsi="Comic Sans MS" w:cs="Times New Roman"/>
                <w:b/>
                <w:color w:val="00000A"/>
                <w:spacing w:val="-8"/>
                <w:kern w:val="0"/>
                <w:sz w:val="28"/>
                <w:szCs w:val="28"/>
              </w:rPr>
              <w:t>验证</w:t>
            </w:r>
            <w:r w:rsidRPr="002C3E85">
              <w:rPr>
                <w:rFonts w:ascii="Comic Sans MS" w:eastAsia="华文仿宋" w:hAnsi="Comic Sans MS" w:cs="Times New Roman" w:hint="eastAsia"/>
                <w:b/>
                <w:color w:val="00000A"/>
                <w:spacing w:val="-8"/>
                <w:kern w:val="0"/>
                <w:sz w:val="28"/>
                <w:szCs w:val="28"/>
              </w:rPr>
              <w:t>实验</w:t>
            </w:r>
          </w:p>
        </w:tc>
      </w:tr>
      <w:tr w:rsidR="002C3E85" w:rsidRPr="002C3E85" w14:paraId="77352A32" w14:textId="77777777" w:rsidTr="00F44F28">
        <w:trPr>
          <w:cantSplit/>
          <w:trHeight w:val="3821"/>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670DEC50" w14:textId="77777777" w:rsidR="002C3E85" w:rsidRPr="002C3E85" w:rsidRDefault="002C3E85" w:rsidP="002C3E85">
            <w:pPr>
              <w:rPr>
                <w:rFonts w:ascii="Comic Sans MS" w:eastAsia="华文仿宋" w:hAnsi="Comic Sans MS" w:cs="Times New Roman"/>
                <w:b/>
                <w:color w:val="00000A"/>
                <w:kern w:val="0"/>
                <w:sz w:val="28"/>
                <w:szCs w:val="28"/>
              </w:rPr>
            </w:pPr>
            <w:r w:rsidRPr="002C3E85">
              <w:rPr>
                <w:rFonts w:ascii="Comic Sans MS" w:eastAsia="华文仿宋" w:hAnsi="Comic Sans MS" w:cs="Times New Roman"/>
                <w:b/>
                <w:color w:val="00000A"/>
                <w:kern w:val="0"/>
                <w:sz w:val="28"/>
                <w:szCs w:val="28"/>
              </w:rPr>
              <w:t>实验摘要：</w:t>
            </w:r>
          </w:p>
          <w:p w14:paraId="1C2FAAF5" w14:textId="77777777" w:rsidR="002C3E85" w:rsidRPr="002C3E85" w:rsidRDefault="002C3E85" w:rsidP="002C3E85">
            <w:pPr>
              <w:rPr>
                <w:rFonts w:ascii="Comic Sans MS" w:eastAsia="华文仿宋" w:hAnsi="Comic Sans MS" w:cs="Times New Roman"/>
                <w:b/>
                <w:color w:val="00000A"/>
                <w:kern w:val="0"/>
                <w:sz w:val="28"/>
                <w:szCs w:val="28"/>
              </w:rPr>
            </w:pPr>
          </w:p>
          <w:p w14:paraId="6BBE3013"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1</w:t>
            </w:r>
            <w:r w:rsidRPr="002C3E85">
              <w:rPr>
                <w:rFonts w:ascii="华文仿宋" w:eastAsia="华文仿宋" w:hAnsi="华文仿宋" w:cs="Times New Roman"/>
                <w:color w:val="00000A"/>
                <w:kern w:val="0"/>
                <w:sz w:val="24"/>
                <w:szCs w:val="24"/>
              </w:rPr>
              <w:t>.</w:t>
            </w:r>
            <w:r w:rsidRPr="002C3E85">
              <w:rPr>
                <w:rFonts w:ascii="华文仿宋" w:eastAsia="华文仿宋" w:hAnsi="华文仿宋" w:cs="Times New Roman" w:hint="eastAsia"/>
                <w:color w:val="00000A"/>
                <w:kern w:val="0"/>
                <w:sz w:val="24"/>
                <w:szCs w:val="24"/>
              </w:rPr>
              <w:t xml:space="preserve"> ProVerif环境配置与验证Hello.pv文件：</w:t>
            </w:r>
          </w:p>
          <w:p w14:paraId="7A473625"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这个实验要求首先配置ProVerif环境，按照实验手册安装ProVerif。</w:t>
            </w:r>
          </w:p>
          <w:p w14:paraId="18F5235A"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随后，对一个简单的Hello.pv文件进行验证，确保ProVerif的基本功能正常。</w:t>
            </w:r>
          </w:p>
          <w:p w14:paraId="0F59FB8E"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color w:val="00000A"/>
                <w:kern w:val="0"/>
                <w:sz w:val="24"/>
                <w:szCs w:val="24"/>
              </w:rPr>
              <w:t>2.</w:t>
            </w:r>
            <w:r w:rsidRPr="002C3E85">
              <w:rPr>
                <w:rFonts w:ascii="华文仿宋" w:eastAsia="华文仿宋" w:hAnsi="华文仿宋" w:cs="Times New Roman" w:hint="eastAsia"/>
                <w:color w:val="00000A"/>
                <w:kern w:val="0"/>
                <w:sz w:val="24"/>
                <w:szCs w:val="24"/>
              </w:rPr>
              <w:t>Handshake Protocol的验证与改进：</w:t>
            </w:r>
          </w:p>
          <w:p w14:paraId="0A14317C"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学习ProVerif手册的3.1-3.3部分，了解ProVerif的基本使用和语法。</w:t>
            </w:r>
          </w:p>
          <w:p w14:paraId="43BB0CAE"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对给定的ex_handshake.pv文件进行验证，分析ProVerif的验证结果，识别存在的攻击手段。</w:t>
            </w:r>
          </w:p>
          <w:p w14:paraId="79E2569C"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基于ProVerif的分析结果，提出改进ex_handshake协议的方案，以解决中间人攻击。</w:t>
            </w:r>
          </w:p>
          <w:p w14:paraId="7B2191FC"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3</w:t>
            </w:r>
            <w:r w:rsidRPr="002C3E85">
              <w:rPr>
                <w:rFonts w:ascii="华文仿宋" w:eastAsia="华文仿宋" w:hAnsi="华文仿宋" w:cs="Times New Roman"/>
                <w:color w:val="00000A"/>
                <w:kern w:val="0"/>
                <w:sz w:val="24"/>
                <w:szCs w:val="24"/>
              </w:rPr>
              <w:t>.</w:t>
            </w:r>
            <w:r w:rsidRPr="002C3E85">
              <w:rPr>
                <w:rFonts w:ascii="华文仿宋" w:eastAsia="华文仿宋" w:hAnsi="华文仿宋" w:cs="Times New Roman" w:hint="eastAsia"/>
                <w:color w:val="00000A"/>
                <w:kern w:val="0"/>
                <w:sz w:val="24"/>
                <w:szCs w:val="24"/>
              </w:rPr>
              <w:t xml:space="preserve"> Needham-Schroeder密钥共享协议的分析：</w:t>
            </w:r>
          </w:p>
          <w:p w14:paraId="51EA5F5D"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学习Needham-Schroeder密钥共享协议的基本原理与协议流程。</w:t>
            </w:r>
          </w:p>
          <w:p w14:paraId="27596581"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利用ProVerif分析附件中的Needham-Schroeder密钥共享协议的三个变体。</w:t>
            </w:r>
          </w:p>
          <w:p w14:paraId="2B97BCDD" w14:textId="77777777" w:rsidR="002C3E85" w:rsidRPr="002C3E85" w:rsidRDefault="002C3E85" w:rsidP="002C3E85">
            <w:pPr>
              <w:rPr>
                <w:rFonts w:ascii="Calibri" w:eastAsia="宋体" w:hAnsi="Calibri" w:cs="Times New Roman"/>
                <w:color w:val="00000A"/>
                <w:kern w:val="0"/>
              </w:rPr>
            </w:pPr>
            <w:r w:rsidRPr="002C3E85">
              <w:rPr>
                <w:rFonts w:ascii="华文仿宋" w:eastAsia="华文仿宋" w:hAnsi="华文仿宋" w:cs="Times New Roman" w:hint="eastAsia"/>
                <w:color w:val="00000A"/>
                <w:kern w:val="0"/>
                <w:sz w:val="24"/>
                <w:szCs w:val="24"/>
              </w:rPr>
              <w:t>详细说明各个协议变体存在的缺陷，并尝试给出攻击方式。</w:t>
            </w:r>
          </w:p>
        </w:tc>
      </w:tr>
      <w:tr w:rsidR="002C3E85" w:rsidRPr="002C3E85" w14:paraId="0D503C21" w14:textId="77777777" w:rsidTr="00F44F28">
        <w:trPr>
          <w:cantSplit/>
          <w:trHeight w:val="1310"/>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4DA0BE0B" w14:textId="77777777" w:rsidR="002C3E85" w:rsidRPr="002C3E85" w:rsidRDefault="002C3E85" w:rsidP="002C3E85">
            <w:pPr>
              <w:widowControl/>
              <w:snapToGrid w:val="0"/>
              <w:spacing w:line="480" w:lineRule="exact"/>
              <w:rPr>
                <w:rFonts w:ascii="Comic Sans MS" w:eastAsia="华文仿宋" w:hAnsi="Comic Sans MS" w:cs="Times New Roman"/>
                <w:b/>
                <w:bCs/>
                <w:color w:val="00000A"/>
                <w:kern w:val="0"/>
                <w:sz w:val="28"/>
                <w:szCs w:val="28"/>
              </w:rPr>
            </w:pPr>
            <w:r w:rsidRPr="002C3E85">
              <w:rPr>
                <w:rFonts w:ascii="Comic Sans MS" w:eastAsia="华文仿宋" w:hAnsi="Comic Sans MS" w:cs="Times New Roman"/>
                <w:b/>
                <w:bCs/>
                <w:color w:val="00000A"/>
                <w:kern w:val="0"/>
                <w:sz w:val="28"/>
                <w:szCs w:val="28"/>
              </w:rPr>
              <w:t>题目描述</w:t>
            </w:r>
          </w:p>
          <w:p w14:paraId="2AA78BD5" w14:textId="77777777" w:rsidR="002C3E85" w:rsidRPr="002C3E85" w:rsidRDefault="002C3E85" w:rsidP="002C3E85">
            <w:pPr>
              <w:widowControl/>
              <w:snapToGrid w:val="0"/>
              <w:spacing w:line="480" w:lineRule="exact"/>
              <w:rPr>
                <w:rFonts w:ascii="Calibri" w:eastAsia="宋体" w:hAnsi="Calibri" w:cs="Times New Roman"/>
                <w:color w:val="00000A"/>
                <w:kern w:val="0"/>
              </w:rPr>
            </w:pPr>
          </w:p>
          <w:p w14:paraId="78AC2A11"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1</w:t>
            </w:r>
            <w:r w:rsidRPr="002C3E85">
              <w:rPr>
                <w:rFonts w:ascii="华文仿宋" w:eastAsia="华文仿宋" w:hAnsi="华文仿宋" w:cs="Times New Roman"/>
                <w:color w:val="00000A"/>
                <w:kern w:val="0"/>
                <w:sz w:val="24"/>
                <w:szCs w:val="24"/>
              </w:rPr>
              <w:t>.</w:t>
            </w:r>
            <w:r w:rsidRPr="002C3E85">
              <w:rPr>
                <w:rFonts w:ascii="华文仿宋" w:eastAsia="华文仿宋" w:hAnsi="华文仿宋" w:cs="Times New Roman" w:hint="eastAsia"/>
                <w:color w:val="00000A"/>
                <w:kern w:val="0"/>
                <w:sz w:val="24"/>
                <w:szCs w:val="24"/>
              </w:rPr>
              <w:t xml:space="preserve"> ProVerif环境配置与验证Hello.pv文件：</w:t>
            </w:r>
          </w:p>
          <w:p w14:paraId="7FD6B726"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这个实验要求首先配置ProVerif环境，按照实验手册安装ProVerif。</w:t>
            </w:r>
          </w:p>
          <w:p w14:paraId="6B3D1913"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随后，对一个简单的Hello.pv文件进行验证，确保ProVerif的基本功能正常。</w:t>
            </w:r>
          </w:p>
          <w:p w14:paraId="21F7D9E0"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color w:val="00000A"/>
                <w:kern w:val="0"/>
                <w:sz w:val="24"/>
                <w:szCs w:val="24"/>
              </w:rPr>
              <w:t>2.</w:t>
            </w:r>
            <w:r w:rsidRPr="002C3E85">
              <w:rPr>
                <w:rFonts w:ascii="华文仿宋" w:eastAsia="华文仿宋" w:hAnsi="华文仿宋" w:cs="Times New Roman" w:hint="eastAsia"/>
                <w:color w:val="00000A"/>
                <w:kern w:val="0"/>
                <w:sz w:val="24"/>
                <w:szCs w:val="24"/>
              </w:rPr>
              <w:t>Handshake Protocol的验证与改进：</w:t>
            </w:r>
          </w:p>
          <w:p w14:paraId="3C6E3679"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lastRenderedPageBreak/>
              <w:t>对给定的ex_handshake.pv文件进行验证，分析ProVerif的验证结果，识别存在的攻击手段。</w:t>
            </w:r>
          </w:p>
          <w:p w14:paraId="6B2CA076"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基于ProVerif的分析结果，提出改进ex_handshake协议的方案，以解决中间人攻击。</w:t>
            </w:r>
          </w:p>
          <w:p w14:paraId="2A14CD46"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3</w:t>
            </w:r>
            <w:r w:rsidRPr="002C3E85">
              <w:rPr>
                <w:rFonts w:ascii="华文仿宋" w:eastAsia="华文仿宋" w:hAnsi="华文仿宋" w:cs="Times New Roman"/>
                <w:color w:val="00000A"/>
                <w:kern w:val="0"/>
                <w:sz w:val="24"/>
                <w:szCs w:val="24"/>
              </w:rPr>
              <w:t>.</w:t>
            </w:r>
            <w:r w:rsidRPr="002C3E85">
              <w:rPr>
                <w:rFonts w:ascii="华文仿宋" w:eastAsia="华文仿宋" w:hAnsi="华文仿宋" w:cs="Times New Roman" w:hint="eastAsia"/>
                <w:color w:val="00000A"/>
                <w:kern w:val="0"/>
                <w:sz w:val="24"/>
                <w:szCs w:val="24"/>
              </w:rPr>
              <w:t xml:space="preserve"> Needham-Schroeder密钥共享协议的分析：</w:t>
            </w:r>
          </w:p>
          <w:p w14:paraId="7B13BA63"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利用ProVerif分析附件中的Needham-Schroeder密钥共享协议的三个变体。</w:t>
            </w:r>
          </w:p>
          <w:p w14:paraId="3EE25E80" w14:textId="77777777" w:rsidR="002C3E85" w:rsidRPr="002C3E85" w:rsidRDefault="002C3E85" w:rsidP="002C3E85">
            <w:pPr>
              <w:rPr>
                <w:rFonts w:ascii="Comic Sans MS" w:eastAsia="华文仿宋" w:hAnsi="Comic Sans MS" w:cs="Times New Roman"/>
                <w:b/>
                <w:color w:val="00000A"/>
                <w:kern w:val="0"/>
                <w:sz w:val="28"/>
                <w:szCs w:val="28"/>
              </w:rPr>
            </w:pPr>
            <w:r w:rsidRPr="002C3E85">
              <w:rPr>
                <w:rFonts w:ascii="华文仿宋" w:eastAsia="华文仿宋" w:hAnsi="华文仿宋" w:cs="Times New Roman" w:hint="eastAsia"/>
                <w:color w:val="00000A"/>
                <w:kern w:val="0"/>
                <w:sz w:val="24"/>
                <w:szCs w:val="24"/>
              </w:rPr>
              <w:t>详细说明各个协议变体存在的缺陷，并尝试给出攻击方式。</w:t>
            </w:r>
          </w:p>
        </w:tc>
      </w:tr>
      <w:tr w:rsidR="002C3E85" w:rsidRPr="002C3E85" w14:paraId="3D41140E" w14:textId="77777777" w:rsidTr="00F44F28">
        <w:trPr>
          <w:cantSplit/>
          <w:trHeight w:val="1126"/>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5A1F797B" w14:textId="77777777" w:rsidR="002C3E85" w:rsidRPr="002C3E85" w:rsidRDefault="002C3E85" w:rsidP="002C3E85">
            <w:pPr>
              <w:widowControl/>
              <w:snapToGrid w:val="0"/>
              <w:spacing w:line="480" w:lineRule="exact"/>
              <w:rPr>
                <w:rFonts w:ascii="Comic Sans MS" w:eastAsia="华文仿宋" w:hAnsi="Comic Sans MS" w:cs="Times New Roman"/>
                <w:b/>
                <w:bCs/>
                <w:color w:val="00000A"/>
                <w:kern w:val="0"/>
                <w:sz w:val="28"/>
                <w:szCs w:val="28"/>
              </w:rPr>
            </w:pPr>
            <w:r w:rsidRPr="002C3E85">
              <w:rPr>
                <w:rFonts w:ascii="Comic Sans MS" w:eastAsia="华文仿宋" w:hAnsi="Comic Sans MS" w:cs="Times New Roman" w:hint="eastAsia"/>
                <w:b/>
                <w:bCs/>
                <w:color w:val="00000A"/>
                <w:kern w:val="0"/>
                <w:sz w:val="28"/>
                <w:szCs w:val="28"/>
              </w:rPr>
              <w:lastRenderedPageBreak/>
              <w:t>过程：</w:t>
            </w:r>
          </w:p>
          <w:p w14:paraId="04844612"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1</w:t>
            </w:r>
            <w:r w:rsidRPr="002C3E85">
              <w:rPr>
                <w:rFonts w:ascii="华文仿宋" w:eastAsia="华文仿宋" w:hAnsi="华文仿宋" w:cs="Times New Roman"/>
                <w:color w:val="00000A"/>
                <w:kern w:val="0"/>
                <w:sz w:val="24"/>
                <w:szCs w:val="24"/>
              </w:rPr>
              <w:t>.在Centos7.6上安装必要的组件</w:t>
            </w:r>
            <w:r w:rsidRPr="002C3E85">
              <w:rPr>
                <w:rFonts w:ascii="华文仿宋" w:eastAsia="华文仿宋" w:hAnsi="华文仿宋" w:cs="Times New Roman" w:hint="eastAsia"/>
                <w:color w:val="00000A"/>
                <w:kern w:val="0"/>
                <w:sz w:val="24"/>
                <w:szCs w:val="24"/>
              </w:rPr>
              <w:t>o</w:t>
            </w:r>
            <w:r w:rsidRPr="002C3E85">
              <w:rPr>
                <w:rFonts w:ascii="华文仿宋" w:eastAsia="华文仿宋" w:hAnsi="华文仿宋" w:cs="Times New Roman"/>
                <w:color w:val="00000A"/>
                <w:kern w:val="0"/>
                <w:sz w:val="24"/>
                <w:szCs w:val="24"/>
              </w:rPr>
              <w:t>caml,因为</w:t>
            </w:r>
            <w:r w:rsidRPr="002C3E85">
              <w:rPr>
                <w:rFonts w:ascii="华文仿宋" w:eastAsia="华文仿宋" w:hAnsi="华文仿宋" w:cs="Times New Roman" w:hint="eastAsia"/>
                <w:color w:val="00000A"/>
                <w:kern w:val="0"/>
                <w:sz w:val="24"/>
                <w:szCs w:val="24"/>
              </w:rPr>
              <w:t>ProVerif是基于OCaml语言开发的，因此在安装ProVerif之前需要安装OCaml</w:t>
            </w:r>
          </w:p>
          <w:p w14:paraId="6180C09B" w14:textId="77777777" w:rsidR="002C3E85" w:rsidRPr="002C3E85" w:rsidRDefault="002C3E85" w:rsidP="002C3E85">
            <w:pPr>
              <w:rPr>
                <w:rFonts w:ascii="Calibri" w:eastAsia="宋体" w:hAnsi="Calibri" w:cs="Times New Roman"/>
                <w:color w:val="00000A"/>
                <w:kern w:val="0"/>
              </w:rPr>
            </w:pPr>
            <w:r w:rsidRPr="002C3E85">
              <w:rPr>
                <w:rFonts w:ascii="Calibri" w:eastAsia="宋体" w:hAnsi="Calibri" w:cs="Times New Roman"/>
                <w:noProof/>
                <w:color w:val="00000A"/>
                <w:kern w:val="0"/>
              </w:rPr>
              <w:drawing>
                <wp:inline distT="0" distB="0" distL="0" distR="0" wp14:anchorId="0E6B6079" wp14:editId="4860ABFE">
                  <wp:extent cx="3909399" cy="12574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9399" cy="1257409"/>
                          </a:xfrm>
                          <a:prstGeom prst="rect">
                            <a:avLst/>
                          </a:prstGeom>
                        </pic:spPr>
                      </pic:pic>
                    </a:graphicData>
                  </a:graphic>
                </wp:inline>
              </w:drawing>
            </w:r>
          </w:p>
          <w:p w14:paraId="2369F09F" w14:textId="77777777" w:rsidR="002C3E85" w:rsidRPr="002C3E85" w:rsidRDefault="002C3E85" w:rsidP="002C3E85">
            <w:pPr>
              <w:rPr>
                <w:rFonts w:ascii="Calibri" w:eastAsia="宋体" w:hAnsi="Calibri" w:cs="Times New Roman"/>
                <w:color w:val="00000A"/>
                <w:kern w:val="0"/>
              </w:rPr>
            </w:pPr>
            <w:r w:rsidRPr="002C3E85">
              <w:rPr>
                <w:rFonts w:ascii="Calibri" w:eastAsia="宋体" w:hAnsi="Calibri" w:cs="Times New Roman"/>
                <w:color w:val="00000A"/>
                <w:kern w:val="0"/>
              </w:rPr>
              <w:drawing>
                <wp:inline distT="0" distB="0" distL="0" distR="0" wp14:anchorId="3FB3054B" wp14:editId="51DED5CD">
                  <wp:extent cx="5381625" cy="236982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2377" cy="2370151"/>
                          </a:xfrm>
                          <a:prstGeom prst="rect">
                            <a:avLst/>
                          </a:prstGeom>
                        </pic:spPr>
                      </pic:pic>
                    </a:graphicData>
                  </a:graphic>
                </wp:inline>
              </w:drawing>
            </w:r>
          </w:p>
          <w:p w14:paraId="3240D655" w14:textId="77777777" w:rsidR="002C3E85" w:rsidRPr="002C3E85" w:rsidRDefault="002C3E85" w:rsidP="002C3E85">
            <w:pPr>
              <w:rPr>
                <w:rFonts w:ascii="Calibri" w:eastAsia="宋体" w:hAnsi="Calibri" w:cs="Times New Roman"/>
                <w:color w:val="00000A"/>
                <w:kern w:val="0"/>
              </w:rPr>
            </w:pPr>
          </w:p>
          <w:p w14:paraId="7C6B5B29"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2</w:t>
            </w:r>
            <w:r w:rsidRPr="002C3E85">
              <w:rPr>
                <w:rFonts w:ascii="华文仿宋" w:eastAsia="华文仿宋" w:hAnsi="华文仿宋" w:cs="Times New Roman"/>
                <w:color w:val="00000A"/>
                <w:kern w:val="0"/>
                <w:sz w:val="24"/>
                <w:szCs w:val="24"/>
              </w:rPr>
              <w:t>.安装ProVerif软件包，复制到虚拟机，解压并进入文件夹</w:t>
            </w:r>
            <w:r w:rsidRPr="002C3E85">
              <w:rPr>
                <w:rFonts w:ascii="华文仿宋" w:eastAsia="华文仿宋" w:hAnsi="华文仿宋" w:cs="Times New Roman" w:hint="eastAsia"/>
                <w:color w:val="00000A"/>
                <w:kern w:val="0"/>
                <w:sz w:val="24"/>
                <w:szCs w:val="24"/>
              </w:rPr>
              <w:t>，编译。</w:t>
            </w:r>
          </w:p>
          <w:p w14:paraId="3D951D65"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Calibri" w:eastAsia="宋体" w:hAnsi="Calibri" w:cs="Times New Roman"/>
                <w:noProof/>
                <w:color w:val="00000A"/>
                <w:kern w:val="0"/>
              </w:rPr>
              <w:drawing>
                <wp:inline distT="0" distB="0" distL="0" distR="0" wp14:anchorId="6CBD0538" wp14:editId="2A7E16D4">
                  <wp:extent cx="5075360" cy="2133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5360" cy="213378"/>
                          </a:xfrm>
                          <a:prstGeom prst="rect">
                            <a:avLst/>
                          </a:prstGeom>
                        </pic:spPr>
                      </pic:pic>
                    </a:graphicData>
                  </a:graphic>
                </wp:inline>
              </w:drawing>
            </w:r>
          </w:p>
          <w:p w14:paraId="1C957BF1" w14:textId="77777777" w:rsidR="002C3E85" w:rsidRPr="002C3E85" w:rsidRDefault="002C3E85" w:rsidP="002C3E85">
            <w:pPr>
              <w:rPr>
                <w:rFonts w:ascii="华文仿宋" w:eastAsia="华文仿宋" w:hAnsi="华文仿宋" w:cs="Times New Roman"/>
                <w:color w:val="00000A"/>
                <w:kern w:val="0"/>
                <w:sz w:val="24"/>
                <w:szCs w:val="24"/>
              </w:rPr>
            </w:pPr>
          </w:p>
          <w:p w14:paraId="2DC094A2"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3</w:t>
            </w:r>
            <w:r w:rsidRPr="002C3E85">
              <w:rPr>
                <w:rFonts w:ascii="华文仿宋" w:eastAsia="华文仿宋" w:hAnsi="华文仿宋" w:cs="Times New Roman"/>
                <w:color w:val="00000A"/>
                <w:kern w:val="0"/>
                <w:sz w:val="24"/>
                <w:szCs w:val="24"/>
              </w:rPr>
              <w:t>.将测试文件hello</w:t>
            </w:r>
            <w:r w:rsidRPr="002C3E85">
              <w:rPr>
                <w:rFonts w:ascii="华文仿宋" w:eastAsia="华文仿宋" w:hAnsi="华文仿宋" w:cs="Times New Roman" w:hint="eastAsia"/>
                <w:color w:val="00000A"/>
                <w:kern w:val="0"/>
                <w:sz w:val="24"/>
                <w:szCs w:val="24"/>
              </w:rPr>
              <w:t>.</w:t>
            </w:r>
            <w:r w:rsidRPr="002C3E85">
              <w:rPr>
                <w:rFonts w:ascii="华文仿宋" w:eastAsia="华文仿宋" w:hAnsi="华文仿宋" w:cs="Times New Roman"/>
                <w:color w:val="00000A"/>
                <w:kern w:val="0"/>
                <w:sz w:val="24"/>
                <w:szCs w:val="24"/>
              </w:rPr>
              <w:t>pv复制到</w:t>
            </w:r>
            <w:r w:rsidRPr="002C3E85">
              <w:rPr>
                <w:rFonts w:ascii="华文仿宋" w:eastAsia="华文仿宋" w:hAnsi="华文仿宋" w:cs="Times New Roman" w:hint="eastAsia"/>
                <w:color w:val="00000A"/>
                <w:kern w:val="0"/>
                <w:sz w:val="24"/>
                <w:szCs w:val="24"/>
              </w:rPr>
              <w:t>p</w:t>
            </w:r>
            <w:r w:rsidRPr="002C3E85">
              <w:rPr>
                <w:rFonts w:ascii="华文仿宋" w:eastAsia="华文仿宋" w:hAnsi="华文仿宋" w:cs="Times New Roman"/>
                <w:color w:val="00000A"/>
                <w:kern w:val="0"/>
                <w:sz w:val="24"/>
                <w:szCs w:val="24"/>
              </w:rPr>
              <w:t>roverif文件夹下，验证</w:t>
            </w:r>
          </w:p>
          <w:p w14:paraId="5012DAA6"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Calibri" w:eastAsia="宋体" w:hAnsi="Calibri" w:cs="Times New Roman"/>
                <w:noProof/>
                <w:color w:val="00000A"/>
                <w:kern w:val="0"/>
              </w:rPr>
              <w:lastRenderedPageBreak/>
              <w:drawing>
                <wp:inline distT="0" distB="0" distL="0" distR="0" wp14:anchorId="423E82A1" wp14:editId="73263C7E">
                  <wp:extent cx="4922520" cy="5715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2947" cy="5715496"/>
                          </a:xfrm>
                          <a:prstGeom prst="rect">
                            <a:avLst/>
                          </a:prstGeom>
                        </pic:spPr>
                      </pic:pic>
                    </a:graphicData>
                  </a:graphic>
                </wp:inline>
              </w:drawing>
            </w:r>
          </w:p>
          <w:p w14:paraId="7E5AFD4C" w14:textId="77777777" w:rsidR="002C3E85" w:rsidRPr="002C3E85" w:rsidRDefault="002C3E85" w:rsidP="002C3E85">
            <w:pPr>
              <w:rPr>
                <w:rFonts w:ascii="华文仿宋" w:eastAsia="华文仿宋" w:hAnsi="华文仿宋" w:cs="Times New Roman"/>
                <w:color w:val="00000A"/>
                <w:kern w:val="0"/>
                <w:sz w:val="24"/>
                <w:szCs w:val="24"/>
              </w:rPr>
            </w:pPr>
          </w:p>
          <w:p w14:paraId="03B45B80"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4</w:t>
            </w:r>
            <w:r w:rsidRPr="002C3E85">
              <w:rPr>
                <w:rFonts w:ascii="华文仿宋" w:eastAsia="华文仿宋" w:hAnsi="华文仿宋" w:cs="Times New Roman"/>
                <w:color w:val="00000A"/>
                <w:kern w:val="0"/>
                <w:sz w:val="24"/>
                <w:szCs w:val="24"/>
              </w:rPr>
              <w:t>.验证handshark.pv，</w:t>
            </w:r>
            <w:r w:rsidRPr="002C3E85">
              <w:rPr>
                <w:rFonts w:ascii="华文仿宋" w:eastAsia="华文仿宋" w:hAnsi="华文仿宋" w:cs="Times New Roman" w:hint="eastAsia"/>
                <w:color w:val="00000A"/>
                <w:kern w:val="0"/>
                <w:sz w:val="24"/>
                <w:szCs w:val="24"/>
              </w:rPr>
              <w:t>其输出显示了对握手协议的验证结果</w:t>
            </w:r>
          </w:p>
          <w:p w14:paraId="3926FFF6"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Calibri" w:eastAsia="宋体" w:hAnsi="Calibri" w:cs="Times New Roman"/>
                <w:noProof/>
                <w:color w:val="00000A"/>
                <w:kern w:val="0"/>
              </w:rPr>
              <w:lastRenderedPageBreak/>
              <w:drawing>
                <wp:inline distT="0" distB="0" distL="0" distR="0" wp14:anchorId="1CEB9E18" wp14:editId="161CBCFD">
                  <wp:extent cx="5669280" cy="4372610"/>
                  <wp:effectExtent l="0" t="0" r="762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9280" cy="4372610"/>
                          </a:xfrm>
                          <a:prstGeom prst="rect">
                            <a:avLst/>
                          </a:prstGeom>
                        </pic:spPr>
                      </pic:pic>
                    </a:graphicData>
                  </a:graphic>
                </wp:inline>
              </w:drawing>
            </w:r>
          </w:p>
          <w:p w14:paraId="28365EA1"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Calibri" w:eastAsia="宋体" w:hAnsi="Calibri" w:cs="Times New Roman"/>
                <w:noProof/>
                <w:color w:val="00000A"/>
                <w:kern w:val="0"/>
              </w:rPr>
              <w:lastRenderedPageBreak/>
              <w:drawing>
                <wp:inline distT="0" distB="0" distL="0" distR="0" wp14:anchorId="678AE736" wp14:editId="56D4F063">
                  <wp:extent cx="5821680" cy="442531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1680" cy="4425315"/>
                          </a:xfrm>
                          <a:prstGeom prst="rect">
                            <a:avLst/>
                          </a:prstGeom>
                        </pic:spPr>
                      </pic:pic>
                    </a:graphicData>
                  </a:graphic>
                </wp:inline>
              </w:drawing>
            </w:r>
          </w:p>
          <w:p w14:paraId="48D90D4C" w14:textId="77777777" w:rsidR="002C3E85" w:rsidRPr="002C3E85" w:rsidRDefault="002C3E85" w:rsidP="002C3E85">
            <w:pPr>
              <w:rPr>
                <w:rFonts w:ascii="华文仿宋" w:eastAsia="华文仿宋" w:hAnsi="华文仿宋" w:cs="Times New Roman"/>
                <w:color w:val="00000A"/>
                <w:kern w:val="0"/>
                <w:sz w:val="24"/>
                <w:szCs w:val="24"/>
              </w:rPr>
            </w:pPr>
          </w:p>
          <w:p w14:paraId="49DFE909"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根据ProVerif的分析结果，攻击者成功获取了私有比特字符串 s 的路径是通过对数字签名和加密消息的操作，以及中间人攻击。攻击者能够获取签名的内容，然后伪造数字签名，并将其发送给服务器，进而获取加密的比特字符串。接下来，攻击者成功解密加密的消息，最终获得了私有比特字符串 s。</w:t>
            </w:r>
          </w:p>
          <w:p w14:paraId="2DFBE29A" w14:textId="77777777" w:rsidR="002C3E85" w:rsidRPr="002C3E85" w:rsidRDefault="002C3E85" w:rsidP="002C3E85">
            <w:pPr>
              <w:rPr>
                <w:rFonts w:ascii="华文仿宋" w:eastAsia="华文仿宋" w:hAnsi="华文仿宋" w:cs="Times New Roman"/>
                <w:color w:val="00000A"/>
                <w:kern w:val="0"/>
                <w:sz w:val="24"/>
                <w:szCs w:val="24"/>
              </w:rPr>
            </w:pPr>
          </w:p>
          <w:p w14:paraId="3330E9BD"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color w:val="00000A"/>
                <w:kern w:val="0"/>
                <w:sz w:val="24"/>
                <w:szCs w:val="24"/>
              </w:rPr>
              <w:t>改进建议：</w:t>
            </w:r>
          </w:p>
          <w:p w14:paraId="7683CF8C" w14:textId="77777777" w:rsidR="002C3E85" w:rsidRPr="002C3E85" w:rsidRDefault="002C3E85" w:rsidP="002C3E85">
            <w:pPr>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hint="eastAsia"/>
                <w:color w:val="00000A"/>
                <w:kern w:val="0"/>
                <w:sz w:val="24"/>
                <w:szCs w:val="24"/>
              </w:rPr>
              <w:t xml:space="preserve"> </w:t>
            </w:r>
            <w:r w:rsidRPr="002C3E85">
              <w:rPr>
                <w:rFonts w:ascii="华文仿宋" w:eastAsia="华文仿宋" w:hAnsi="华文仿宋" w:cs="Times New Roman"/>
                <w:color w:val="00000A"/>
                <w:kern w:val="0"/>
                <w:sz w:val="24"/>
                <w:szCs w:val="24"/>
              </w:rPr>
              <w:t xml:space="preserve">       1.</w:t>
            </w:r>
            <w:r w:rsidRPr="002C3E85">
              <w:rPr>
                <w:rFonts w:ascii="华文仿宋" w:eastAsia="华文仿宋" w:hAnsi="华文仿宋" w:cs="Times New Roman" w:hint="eastAsia"/>
                <w:color w:val="00000A"/>
                <w:kern w:val="0"/>
                <w:sz w:val="24"/>
                <w:szCs w:val="24"/>
              </w:rPr>
              <w:t>增强数字签名验证： 加强数字签名的验证，确保在验证签名之前检查签名中使用的公钥是否与协议中预期的公钥匹配。这可以防止中间人伪造数字签名。</w:t>
            </w:r>
          </w:p>
          <w:p w14:paraId="39BE3089" w14:textId="77777777" w:rsidR="002C3E85" w:rsidRPr="002C3E85" w:rsidRDefault="002C3E85" w:rsidP="002C3E85">
            <w:pPr>
              <w:ind w:firstLineChars="200" w:firstLine="480"/>
              <w:rPr>
                <w:rFonts w:ascii="华文仿宋" w:eastAsia="华文仿宋" w:hAnsi="华文仿宋" w:cs="Times New Roman" w:hint="eastAsia"/>
                <w:color w:val="00000A"/>
                <w:kern w:val="0"/>
                <w:sz w:val="24"/>
                <w:szCs w:val="24"/>
              </w:rPr>
            </w:pPr>
            <w:r w:rsidRPr="002C3E85">
              <w:rPr>
                <w:rFonts w:ascii="华文仿宋" w:eastAsia="华文仿宋" w:hAnsi="华文仿宋" w:cs="Times New Roman"/>
                <w:color w:val="00000A"/>
                <w:kern w:val="0"/>
                <w:sz w:val="24"/>
                <w:szCs w:val="24"/>
              </w:rPr>
              <w:t>2.</w:t>
            </w:r>
            <w:r w:rsidRPr="002C3E85">
              <w:rPr>
                <w:rFonts w:ascii="华文仿宋" w:eastAsia="华文仿宋" w:hAnsi="华文仿宋" w:cs="Times New Roman" w:hint="eastAsia"/>
                <w:color w:val="00000A"/>
                <w:kern w:val="0"/>
                <w:sz w:val="24"/>
                <w:szCs w:val="24"/>
              </w:rPr>
              <w:t>使用证书： 引入证书以确保公钥的真实性。客户端和服务器可以交换证书，用于验证</w:t>
            </w:r>
            <w:r w:rsidRPr="002C3E85">
              <w:rPr>
                <w:rFonts w:ascii="华文仿宋" w:eastAsia="华文仿宋" w:hAnsi="华文仿宋" w:cs="Times New Roman" w:hint="eastAsia"/>
                <w:color w:val="00000A"/>
                <w:kern w:val="0"/>
                <w:sz w:val="24"/>
                <w:szCs w:val="24"/>
              </w:rPr>
              <w:lastRenderedPageBreak/>
              <w:t>对方的公钥。这样可以避免中间人伪造公钥的问题。</w:t>
            </w:r>
          </w:p>
          <w:p w14:paraId="5058C937" w14:textId="77777777" w:rsidR="002C3E85" w:rsidRPr="002C3E85" w:rsidRDefault="002C3E85" w:rsidP="002C3E85">
            <w:pPr>
              <w:ind w:firstLineChars="200" w:firstLine="480"/>
              <w:rPr>
                <w:rFonts w:ascii="华文仿宋" w:eastAsia="华文仿宋" w:hAnsi="华文仿宋" w:cs="Times New Roman"/>
                <w:color w:val="00000A"/>
                <w:kern w:val="0"/>
                <w:sz w:val="24"/>
                <w:szCs w:val="24"/>
              </w:rPr>
            </w:pPr>
            <w:r w:rsidRPr="002C3E85">
              <w:rPr>
                <w:rFonts w:ascii="华文仿宋" w:eastAsia="华文仿宋" w:hAnsi="华文仿宋" w:cs="Times New Roman"/>
                <w:color w:val="00000A"/>
                <w:kern w:val="0"/>
                <w:sz w:val="24"/>
                <w:szCs w:val="24"/>
              </w:rPr>
              <w:t>3.</w:t>
            </w:r>
            <w:r w:rsidRPr="002C3E85">
              <w:rPr>
                <w:rFonts w:ascii="华文仿宋" w:eastAsia="华文仿宋" w:hAnsi="华文仿宋" w:cs="Times New Roman" w:hint="eastAsia"/>
                <w:color w:val="00000A"/>
                <w:kern w:val="0"/>
                <w:sz w:val="24"/>
                <w:szCs w:val="24"/>
              </w:rPr>
              <w:t>会话密钥协商： 考虑采用会话密钥协商的机制，以避免在通信过程中直接使用长期密钥。这可以增加协议的前向保密性。</w:t>
            </w:r>
          </w:p>
          <w:p w14:paraId="792C2DD3" w14:textId="77777777" w:rsidR="002C3E85" w:rsidRPr="002C3E85" w:rsidRDefault="002C3E85" w:rsidP="002C3E85">
            <w:pPr>
              <w:rPr>
                <w:rFonts w:ascii="华文仿宋" w:eastAsia="华文仿宋" w:hAnsi="华文仿宋" w:cs="Times New Roman"/>
                <w:color w:val="00000A"/>
                <w:kern w:val="0"/>
                <w:sz w:val="24"/>
                <w:szCs w:val="24"/>
              </w:rPr>
            </w:pPr>
          </w:p>
          <w:p w14:paraId="2EE6F89B"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5</w:t>
            </w:r>
            <w:r w:rsidRPr="002C3E85">
              <w:rPr>
                <w:rFonts w:ascii="华文仿宋" w:eastAsia="华文仿宋" w:hAnsi="华文仿宋" w:cs="Times New Roman"/>
                <w:color w:val="00000A"/>
                <w:kern w:val="0"/>
                <w:sz w:val="24"/>
                <w:szCs w:val="24"/>
              </w:rPr>
              <w:t>.验证</w:t>
            </w:r>
            <w:r w:rsidRPr="002C3E85">
              <w:rPr>
                <w:rFonts w:ascii="华文仿宋" w:eastAsia="华文仿宋" w:hAnsi="华文仿宋" w:cs="Times New Roman" w:hint="eastAsia"/>
                <w:color w:val="00000A"/>
                <w:kern w:val="0"/>
                <w:sz w:val="24"/>
                <w:szCs w:val="24"/>
              </w:rPr>
              <w:t>Needham-Schroeder协议三个变体。攻击者能够截获消息并通过适当的解密操作获取Na,N</w:t>
            </w:r>
            <w:r w:rsidRPr="002C3E85">
              <w:rPr>
                <w:rFonts w:ascii="华文仿宋" w:eastAsia="华文仿宋" w:hAnsi="华文仿宋" w:cs="Times New Roman"/>
                <w:color w:val="00000A"/>
                <w:kern w:val="0"/>
                <w:sz w:val="24"/>
                <w:szCs w:val="24"/>
              </w:rPr>
              <w:t>b,实施中间人攻击</w:t>
            </w:r>
          </w:p>
          <w:p w14:paraId="6DDC1D02"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Calibri" w:eastAsia="宋体" w:hAnsi="Calibri" w:cs="Times New Roman"/>
                <w:noProof/>
                <w:color w:val="00000A"/>
                <w:kern w:val="0"/>
              </w:rPr>
              <w:drawing>
                <wp:inline distT="0" distB="0" distL="0" distR="0" wp14:anchorId="4216E3C6" wp14:editId="032D0CA8">
                  <wp:extent cx="5974080" cy="50520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4080" cy="5052060"/>
                          </a:xfrm>
                          <a:prstGeom prst="rect">
                            <a:avLst/>
                          </a:prstGeom>
                        </pic:spPr>
                      </pic:pic>
                    </a:graphicData>
                  </a:graphic>
                </wp:inline>
              </w:drawing>
            </w:r>
          </w:p>
          <w:p w14:paraId="3051D99A"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Calibri" w:eastAsia="宋体" w:hAnsi="Calibri" w:cs="Times New Roman"/>
                <w:noProof/>
                <w:color w:val="00000A"/>
                <w:kern w:val="0"/>
              </w:rPr>
              <w:lastRenderedPageBreak/>
              <w:drawing>
                <wp:inline distT="0" distB="0" distL="0" distR="0" wp14:anchorId="724B47D2" wp14:editId="4D0F255F">
                  <wp:extent cx="6126480" cy="46786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480" cy="4678680"/>
                          </a:xfrm>
                          <a:prstGeom prst="rect">
                            <a:avLst/>
                          </a:prstGeom>
                        </pic:spPr>
                      </pic:pic>
                    </a:graphicData>
                  </a:graphic>
                </wp:inline>
              </w:drawing>
            </w:r>
          </w:p>
          <w:p w14:paraId="4F15B6CC"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Calibri" w:eastAsia="宋体" w:hAnsi="Calibri" w:cs="Times New Roman"/>
                <w:noProof/>
                <w:color w:val="00000A"/>
                <w:kern w:val="0"/>
              </w:rPr>
              <w:lastRenderedPageBreak/>
              <w:drawing>
                <wp:inline distT="0" distB="0" distL="0" distR="0" wp14:anchorId="59199570" wp14:editId="4586C10E">
                  <wp:extent cx="6126480" cy="43434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4343400"/>
                          </a:xfrm>
                          <a:prstGeom prst="rect">
                            <a:avLst/>
                          </a:prstGeom>
                        </pic:spPr>
                      </pic:pic>
                    </a:graphicData>
                  </a:graphic>
                </wp:inline>
              </w:drawing>
            </w:r>
          </w:p>
          <w:p w14:paraId="0F127F63"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color w:val="00000A"/>
                <w:kern w:val="0"/>
                <w:sz w:val="24"/>
                <w:szCs w:val="24"/>
              </w:rPr>
              <w:t>解决方式：</w:t>
            </w:r>
          </w:p>
          <w:p w14:paraId="53ADB32F" w14:textId="77777777" w:rsidR="002C3E85" w:rsidRPr="002C3E85" w:rsidRDefault="002C3E85" w:rsidP="002C3E85">
            <w:pPr>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 xml:space="preserve"> </w:t>
            </w:r>
            <w:r w:rsidRPr="002C3E85">
              <w:rPr>
                <w:rFonts w:ascii="华文仿宋" w:eastAsia="华文仿宋" w:hAnsi="华文仿宋" w:cs="Times New Roman"/>
                <w:color w:val="00000A"/>
                <w:kern w:val="0"/>
                <w:sz w:val="24"/>
                <w:szCs w:val="24"/>
              </w:rPr>
              <w:t xml:space="preserve">       1.</w:t>
            </w:r>
            <w:r w:rsidRPr="002C3E85">
              <w:rPr>
                <w:rFonts w:ascii="华文仿宋" w:eastAsia="华文仿宋" w:hAnsi="华文仿宋" w:cs="Times New Roman" w:hint="eastAsia"/>
                <w:color w:val="00000A"/>
                <w:kern w:val="0"/>
                <w:sz w:val="24"/>
                <w:szCs w:val="24"/>
              </w:rPr>
              <w:t xml:space="preserve"> 引入唯一标识符，确保每个消息都有唯一性。避免重复使用相同的标识符</w:t>
            </w:r>
          </w:p>
          <w:p w14:paraId="49BFF115" w14:textId="77777777" w:rsidR="002C3E85" w:rsidRPr="002C3E85" w:rsidRDefault="002C3E85" w:rsidP="002C3E85">
            <w:pPr>
              <w:ind w:firstLineChars="200" w:firstLine="480"/>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2</w:t>
            </w:r>
            <w:r w:rsidRPr="002C3E85">
              <w:rPr>
                <w:rFonts w:ascii="华文仿宋" w:eastAsia="华文仿宋" w:hAnsi="华文仿宋" w:cs="Times New Roman"/>
                <w:color w:val="00000A"/>
                <w:kern w:val="0"/>
                <w:sz w:val="24"/>
                <w:szCs w:val="24"/>
              </w:rPr>
              <w:t>.</w:t>
            </w:r>
            <w:r w:rsidRPr="002C3E85">
              <w:rPr>
                <w:rFonts w:ascii="华文仿宋" w:eastAsia="华文仿宋" w:hAnsi="华文仿宋" w:cs="Times New Roman" w:hint="eastAsia"/>
                <w:color w:val="00000A"/>
                <w:kern w:val="0"/>
                <w:sz w:val="24"/>
                <w:szCs w:val="24"/>
              </w:rPr>
              <w:t>引入密钥更新机制，周期性地更新会话密钥，降低长期密钥被攻击的风险。</w:t>
            </w:r>
          </w:p>
          <w:p w14:paraId="639098C1" w14:textId="77777777" w:rsidR="002C3E85" w:rsidRPr="002C3E85" w:rsidRDefault="002C3E85" w:rsidP="002C3E85">
            <w:pPr>
              <w:ind w:firstLineChars="200" w:firstLine="480"/>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3</w:t>
            </w:r>
            <w:r w:rsidRPr="002C3E85">
              <w:rPr>
                <w:rFonts w:ascii="华文仿宋" w:eastAsia="华文仿宋" w:hAnsi="华文仿宋" w:cs="Times New Roman"/>
                <w:color w:val="00000A"/>
                <w:kern w:val="0"/>
                <w:sz w:val="24"/>
                <w:szCs w:val="24"/>
              </w:rPr>
              <w:t>.</w:t>
            </w:r>
            <w:r w:rsidRPr="002C3E85">
              <w:rPr>
                <w:rFonts w:ascii="华文仿宋" w:eastAsia="华文仿宋" w:hAnsi="华文仿宋" w:cs="Times New Roman" w:hint="eastAsia"/>
                <w:color w:val="00000A"/>
                <w:kern w:val="0"/>
                <w:sz w:val="24"/>
                <w:szCs w:val="24"/>
              </w:rPr>
              <w:t>加强身份认证，确保通信各方的合法性。</w:t>
            </w:r>
          </w:p>
        </w:tc>
      </w:tr>
      <w:tr w:rsidR="002C3E85" w:rsidRPr="002C3E85" w14:paraId="4AB5594C" w14:textId="77777777" w:rsidTr="00F44F28">
        <w:trPr>
          <w:cantSplit/>
          <w:trHeight w:val="828"/>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04AB452A" w14:textId="77777777" w:rsidR="002C3E85" w:rsidRPr="002C3E85" w:rsidRDefault="002C3E85" w:rsidP="002C3E85">
            <w:pPr>
              <w:widowControl/>
              <w:snapToGrid w:val="0"/>
              <w:spacing w:line="480" w:lineRule="exact"/>
              <w:rPr>
                <w:rFonts w:ascii="Comic Sans MS" w:eastAsia="华文仿宋" w:hAnsi="Comic Sans MS" w:cs="Times New Roman"/>
                <w:b/>
                <w:bCs/>
                <w:color w:val="00000A"/>
                <w:kern w:val="0"/>
                <w:sz w:val="28"/>
                <w:szCs w:val="28"/>
              </w:rPr>
            </w:pPr>
            <w:r w:rsidRPr="002C3E85">
              <w:rPr>
                <w:rFonts w:ascii="Comic Sans MS" w:eastAsia="华文仿宋" w:hAnsi="Comic Sans MS" w:cs="Times New Roman" w:hint="eastAsia"/>
                <w:b/>
                <w:bCs/>
                <w:color w:val="00000A"/>
                <w:kern w:val="0"/>
                <w:sz w:val="28"/>
                <w:szCs w:val="28"/>
              </w:rPr>
              <w:lastRenderedPageBreak/>
              <w:t>总结</w:t>
            </w:r>
          </w:p>
          <w:p w14:paraId="39891B33" w14:textId="77777777" w:rsidR="002C3E85" w:rsidRPr="002C3E85" w:rsidRDefault="002C3E85" w:rsidP="002C3E85">
            <w:pPr>
              <w:ind w:firstLineChars="200" w:firstLine="480"/>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通过本次实验，我对协议设计和验证有了更深入的理解。ProVerif是一个强大的验证工具，为我们提供了形式化分析协议的能力。在实验中，我学到了如何使用ProVerif来建模协议、运行查询，以及解释验证结果。</w:t>
            </w:r>
          </w:p>
          <w:p w14:paraId="5BE53D2E" w14:textId="77777777" w:rsidR="002C3E85" w:rsidRPr="002C3E85" w:rsidRDefault="002C3E85" w:rsidP="002C3E85">
            <w:pPr>
              <w:ind w:firstLineChars="200" w:firstLine="480"/>
              <w:rPr>
                <w:rFonts w:ascii="华文仿宋" w:eastAsia="华文仿宋" w:hAnsi="华文仿宋" w:cs="Times New Roman"/>
                <w:color w:val="00000A"/>
                <w:kern w:val="0"/>
                <w:sz w:val="24"/>
                <w:szCs w:val="24"/>
              </w:rPr>
            </w:pPr>
            <w:r w:rsidRPr="002C3E85">
              <w:rPr>
                <w:rFonts w:ascii="华文仿宋" w:eastAsia="华文仿宋" w:hAnsi="华文仿宋" w:cs="Times New Roman" w:hint="eastAsia"/>
                <w:color w:val="00000A"/>
                <w:kern w:val="0"/>
                <w:sz w:val="24"/>
                <w:szCs w:val="24"/>
              </w:rPr>
              <w:t>主要遇到的问题是安装o</w:t>
            </w:r>
            <w:r w:rsidRPr="002C3E85">
              <w:rPr>
                <w:rFonts w:ascii="华文仿宋" w:eastAsia="华文仿宋" w:hAnsi="华文仿宋" w:cs="Times New Roman"/>
                <w:color w:val="00000A"/>
                <w:kern w:val="0"/>
                <w:sz w:val="24"/>
                <w:szCs w:val="24"/>
              </w:rPr>
              <w:t>caml的管理依赖组件</w:t>
            </w:r>
            <w:r w:rsidRPr="002C3E85">
              <w:rPr>
                <w:rFonts w:ascii="华文仿宋" w:eastAsia="华文仿宋" w:hAnsi="华文仿宋" w:cs="Times New Roman" w:hint="eastAsia"/>
                <w:color w:val="00000A"/>
                <w:kern w:val="0"/>
                <w:sz w:val="24"/>
                <w:szCs w:val="24"/>
              </w:rPr>
              <w:t>o</w:t>
            </w:r>
            <w:r w:rsidRPr="002C3E85">
              <w:rPr>
                <w:rFonts w:ascii="华文仿宋" w:eastAsia="华文仿宋" w:hAnsi="华文仿宋" w:cs="Times New Roman"/>
                <w:color w:val="00000A"/>
                <w:kern w:val="0"/>
                <w:sz w:val="24"/>
                <w:szCs w:val="24"/>
              </w:rPr>
              <w:t>pam时出错，切换了yum</w:t>
            </w:r>
            <w:r w:rsidRPr="002C3E85">
              <w:rPr>
                <w:rFonts w:ascii="华文仿宋" w:eastAsia="华文仿宋" w:hAnsi="华文仿宋" w:cs="Times New Roman" w:hint="eastAsia"/>
                <w:color w:val="00000A"/>
                <w:kern w:val="0"/>
                <w:sz w:val="24"/>
                <w:szCs w:val="24"/>
              </w:rPr>
              <w:t>源后解决。</w:t>
            </w:r>
          </w:p>
          <w:p w14:paraId="0468FCC2" w14:textId="77777777" w:rsidR="002C3E85" w:rsidRPr="002C3E85" w:rsidRDefault="002C3E85" w:rsidP="002C3E85">
            <w:pPr>
              <w:rPr>
                <w:rFonts w:ascii="华文仿宋" w:eastAsia="华文仿宋" w:hAnsi="华文仿宋" w:cs="Times New Roman"/>
                <w:color w:val="00000A"/>
                <w:kern w:val="0"/>
                <w:sz w:val="24"/>
                <w:szCs w:val="24"/>
              </w:rPr>
            </w:pPr>
          </w:p>
        </w:tc>
      </w:tr>
      <w:tr w:rsidR="002C3E85" w:rsidRPr="002C3E85" w14:paraId="3467D537" w14:textId="77777777" w:rsidTr="00F44F28">
        <w:trPr>
          <w:cantSplit/>
          <w:trHeight w:val="414"/>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2A2F82A4" w14:textId="77777777" w:rsidR="002C3E85" w:rsidRPr="002C3E85" w:rsidRDefault="002C3E85" w:rsidP="002C3E85">
            <w:pPr>
              <w:widowControl/>
              <w:snapToGrid w:val="0"/>
              <w:spacing w:line="480" w:lineRule="exact"/>
              <w:rPr>
                <w:rFonts w:ascii="Comic Sans MS" w:eastAsia="华文仿宋" w:hAnsi="Comic Sans MS" w:cs="Times New Roman"/>
                <w:b/>
                <w:bCs/>
                <w:color w:val="00000A"/>
                <w:kern w:val="0"/>
                <w:sz w:val="28"/>
                <w:szCs w:val="28"/>
              </w:rPr>
            </w:pPr>
            <w:r w:rsidRPr="002C3E85">
              <w:rPr>
                <w:rFonts w:ascii="Comic Sans MS" w:eastAsia="华文仿宋" w:hAnsi="Comic Sans MS" w:cs="Times New Roman"/>
                <w:b/>
                <w:bCs/>
                <w:color w:val="00000A"/>
                <w:kern w:val="0"/>
                <w:sz w:val="28"/>
                <w:szCs w:val="28"/>
              </w:rPr>
              <w:t>参考文献</w:t>
            </w:r>
          </w:p>
          <w:p w14:paraId="7BB392BC" w14:textId="77777777" w:rsidR="002C3E85" w:rsidRPr="002C3E85" w:rsidRDefault="002C3E85" w:rsidP="002C3E85">
            <w:pPr>
              <w:ind w:firstLineChars="200" w:firstLine="480"/>
              <w:rPr>
                <w:rFonts w:ascii="华文仿宋" w:eastAsia="华文仿宋" w:hAnsi="华文仿宋" w:cs="Times New Roman"/>
                <w:color w:val="00000A"/>
                <w:kern w:val="0"/>
                <w:sz w:val="24"/>
                <w:szCs w:val="24"/>
              </w:rPr>
            </w:pPr>
            <w:r w:rsidRPr="002C3E85">
              <w:rPr>
                <w:rFonts w:ascii="华文仿宋" w:eastAsia="华文仿宋" w:hAnsi="华文仿宋" w:cs="Times New Roman"/>
                <w:color w:val="00000A"/>
                <w:kern w:val="0"/>
                <w:sz w:val="24"/>
                <w:szCs w:val="24"/>
              </w:rPr>
              <w:lastRenderedPageBreak/>
              <w:t>https://bblanche.gitlabpages.inria.fr/proverif/manual.pdf</w:t>
            </w:r>
          </w:p>
          <w:p w14:paraId="3311293D" w14:textId="77777777" w:rsidR="002C3E85" w:rsidRPr="002C3E85" w:rsidRDefault="002C3E85" w:rsidP="002C3E85">
            <w:pPr>
              <w:ind w:firstLineChars="200" w:firstLine="480"/>
              <w:rPr>
                <w:rFonts w:ascii="Comic Sans MS" w:eastAsia="华文仿宋" w:hAnsi="Comic Sans MS" w:cs="Times New Roman"/>
                <w:b/>
                <w:bCs/>
                <w:color w:val="00000A"/>
                <w:kern w:val="0"/>
                <w:sz w:val="28"/>
                <w:szCs w:val="28"/>
              </w:rPr>
            </w:pPr>
            <w:r w:rsidRPr="002C3E85">
              <w:rPr>
                <w:rFonts w:ascii="华文仿宋" w:eastAsia="华文仿宋" w:hAnsi="华文仿宋" w:cs="Times New Roman"/>
                <w:color w:val="00000A"/>
                <w:kern w:val="0"/>
                <w:sz w:val="24"/>
                <w:szCs w:val="24"/>
              </w:rPr>
              <w:t>https://blog.csdn.net/qq_39743001/article/details/120706734</w:t>
            </w:r>
          </w:p>
        </w:tc>
      </w:tr>
    </w:tbl>
    <w:p w14:paraId="30ED13B8" w14:textId="77777777" w:rsidR="002C3E85" w:rsidRPr="002C3E85" w:rsidRDefault="002C3E85"/>
    <w:sectPr w:rsidR="002C3E85" w:rsidRPr="002C3E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85"/>
    <w:rsid w:val="002C3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C870"/>
  <w15:chartTrackingRefBased/>
  <w15:docId w15:val="{B5C5411C-F1BE-4B86-9817-9BD6E7EB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Meraki Super</dc:creator>
  <cp:keywords/>
  <dc:description/>
  <cp:lastModifiedBy>Meraki Super</cp:lastModifiedBy>
  <cp:revision>1</cp:revision>
  <dcterms:created xsi:type="dcterms:W3CDTF">2024-01-01T08:42:00Z</dcterms:created>
  <dcterms:modified xsi:type="dcterms:W3CDTF">2024-01-01T08:43:00Z</dcterms:modified>
</cp:coreProperties>
</file>