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AB17" w14:textId="15F0F313" w:rsidR="004D532A" w:rsidRDefault="004D532A">
      <w:r>
        <w:rPr>
          <w:noProof/>
        </w:rPr>
        <w:drawing>
          <wp:anchor distT="0" distB="0" distL="114300" distR="114300" simplePos="0" relativeHeight="251658240" behindDoc="1" locked="0" layoutInCell="1" allowOverlap="1" wp14:anchorId="7CA9F190" wp14:editId="2744A98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435475"/>
            <wp:effectExtent l="0" t="0" r="2540" b="317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292681687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1687" name="Picture 2" descr="A screen 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purpose is to visualise a correlation between the Rotten Tomatoes rating and the IMD</w:t>
      </w:r>
      <w:r w:rsidR="0066261E">
        <w:t>b</w:t>
      </w:r>
      <w:r>
        <w:t xml:space="preserve"> rating and how this influences the worldwide gross of each movie.</w:t>
      </w:r>
      <w:r w:rsidRPr="004D532A">
        <w:t xml:space="preserve"> </w:t>
      </w:r>
    </w:p>
    <w:p w14:paraId="3CA39B33" w14:textId="2B9F0D73" w:rsidR="00575DA6" w:rsidRDefault="004D532A">
      <w:r>
        <w:t>On this scatterplot, the RT rating is on the x-axis while the IMD</w:t>
      </w:r>
      <w:r w:rsidR="0066261E">
        <w:t>b</w:t>
      </w:r>
      <w:r>
        <w:t xml:space="preserve"> rating is on the y-axis.</w:t>
      </w:r>
      <w:r w:rsidR="00C831BE">
        <w:t xml:space="preserve"> This enables us to see the correlation between them. Another variable is the worldwide gross per movie. This is represented by size because we can </w:t>
      </w:r>
      <w:r w:rsidR="0066261E">
        <w:t xml:space="preserve">better </w:t>
      </w:r>
      <w:r w:rsidR="00C831BE">
        <w:t>distinguish smaller differences between them than with another design such as colour. Finally, the points are empty squares to symbolise a movie screen. Some limitations are that some points overlap each other but this is because two movies may have identical ratings.</w:t>
      </w:r>
    </w:p>
    <w:p w14:paraId="3BB9677A" w14:textId="2AB3A0B1" w:rsidR="00C831BE" w:rsidRDefault="00C831BE">
      <w:r>
        <w:t>On this graphic we can see the linear correlation between the two ratings as most of the points form a straight increasing line. This means that the two ratings agree with each other, so a higher RT rating gives a higher IMD</w:t>
      </w:r>
      <w:r w:rsidR="0066261E">
        <w:t>b</w:t>
      </w:r>
      <w:r>
        <w:t xml:space="preserve"> rating</w:t>
      </w:r>
      <w:r w:rsidR="0066261E">
        <w:t>. RT is based on the percentage of positive reviews and IMDb</w:t>
      </w:r>
      <w:r w:rsidR="004E49FB">
        <w:t xml:space="preserve"> (Internet Movie Database)</w:t>
      </w:r>
      <w:r w:rsidR="0066261E">
        <w:t xml:space="preserve"> is a vote out of 10. Additionally, when we compare the size of the points, we can tell that the larger ones, signifying a greater worldwide gross, have higher ratings. This </w:t>
      </w:r>
      <w:r w:rsidR="00A66B21">
        <w:t>would mean</w:t>
      </w:r>
      <w:r w:rsidR="0066261E">
        <w:t xml:space="preserve"> that better movies make more money.</w:t>
      </w:r>
    </w:p>
    <w:sectPr w:rsidR="00C8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C9"/>
    <w:rsid w:val="00255E6F"/>
    <w:rsid w:val="00326470"/>
    <w:rsid w:val="004D532A"/>
    <w:rsid w:val="004E49FB"/>
    <w:rsid w:val="00575DA6"/>
    <w:rsid w:val="0066261E"/>
    <w:rsid w:val="00A66B21"/>
    <w:rsid w:val="00C831BE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C7EA"/>
  <w15:chartTrackingRefBased/>
  <w15:docId w15:val="{3E1E0185-52B7-444E-A6CE-D2AECFF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Clair</dc:creator>
  <cp:keywords/>
  <dc:description/>
  <cp:lastModifiedBy>Astrid Clair</cp:lastModifiedBy>
  <cp:revision>3</cp:revision>
  <dcterms:created xsi:type="dcterms:W3CDTF">2024-10-26T09:48:00Z</dcterms:created>
  <dcterms:modified xsi:type="dcterms:W3CDTF">2024-10-26T10:25:00Z</dcterms:modified>
</cp:coreProperties>
</file>