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7C93" w:rsidRPr="00387C93" w:rsidRDefault="00387C93" w:rsidP="00387C93">
      <w:pPr>
        <w:rPr>
          <w:b/>
          <w:bCs/>
        </w:rPr>
      </w:pPr>
      <w:r w:rsidRPr="00387C93">
        <w:rPr>
          <w:b/>
          <w:bCs/>
        </w:rPr>
        <w:t>Requirements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4"/>
        <w:gridCol w:w="1032"/>
        <w:gridCol w:w="938"/>
        <w:gridCol w:w="697"/>
      </w:tblGrid>
      <w:tr w:rsidR="00387C93" w:rsidRPr="00387C93" w:rsidTr="00387C9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pPr>
              <w:rPr>
                <w:b/>
                <w:bCs/>
              </w:rPr>
            </w:pPr>
            <w:bookmarkStart w:id="0" w:name="_GoBack" w:colFirst="1" w:colLast="4"/>
            <w:r w:rsidRPr="00387C93">
              <w:rPr>
                <w:b/>
                <w:bCs/>
              </w:rPr>
              <w:t>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pPr>
              <w:rPr>
                <w:b/>
                <w:bCs/>
              </w:rPr>
            </w:pPr>
            <w:r w:rsidRPr="00387C93">
              <w:rPr>
                <w:b/>
                <w:bCs/>
              </w:rPr>
              <w:t>User Story</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pPr>
              <w:rPr>
                <w:b/>
                <w:bCs/>
              </w:rPr>
            </w:pPr>
            <w:r w:rsidRPr="00387C93">
              <w:rPr>
                <w:b/>
                <w:bCs/>
              </w:rPr>
              <w:t>Test Case</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pPr>
              <w:rPr>
                <w:b/>
                <w:bCs/>
              </w:rPr>
            </w:pPr>
            <w:r w:rsidRPr="00387C93">
              <w:rPr>
                <w:b/>
                <w:bCs/>
              </w:rPr>
              <w:t>Status</w:t>
            </w:r>
          </w:p>
        </w:tc>
      </w:tr>
      <w:tr w:rsidR="00387C93" w:rsidRPr="00387C93" w:rsidTr="00387C9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FR01 – Search destinations</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US01</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TC01</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Tested</w:t>
            </w:r>
          </w:p>
        </w:tc>
      </w:tr>
      <w:tr w:rsidR="00387C93" w:rsidRPr="00387C93" w:rsidTr="00387C9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FR02 – View recommendations</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US02</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TC02</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Tested</w:t>
            </w:r>
          </w:p>
        </w:tc>
      </w:tr>
      <w:tr w:rsidR="00387C93" w:rsidRPr="00387C93" w:rsidTr="00387C9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FR03 – View destination information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US04</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TC03</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Tested</w:t>
            </w:r>
          </w:p>
        </w:tc>
      </w:tr>
      <w:tr w:rsidR="00387C93" w:rsidRPr="00387C93" w:rsidTr="00387C9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FR04 – Filter destinations</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US03</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TC04</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Tested</w:t>
            </w:r>
          </w:p>
        </w:tc>
      </w:tr>
      <w:tr w:rsidR="00387C93" w:rsidRPr="00387C93" w:rsidTr="00387C9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FR05 – Display clear information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US04</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TC05</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Tested</w:t>
            </w:r>
          </w:p>
        </w:tc>
      </w:tr>
      <w:tr w:rsidR="00387C93" w:rsidRPr="00387C93" w:rsidTr="00387C9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FR06 – Provide recommendations</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US02</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TC06</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Tested</w:t>
            </w:r>
          </w:p>
        </w:tc>
      </w:tr>
      <w:tr w:rsidR="00387C93" w:rsidRPr="00387C93" w:rsidTr="00387C9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FR07 – Website navigation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US05</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TC07</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Tested</w:t>
            </w:r>
          </w:p>
        </w:tc>
      </w:tr>
      <w:tr w:rsidR="00387C93" w:rsidRPr="00387C93" w:rsidTr="00387C9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NFR01 – Usability</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US05</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TC08</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Tested</w:t>
            </w:r>
          </w:p>
        </w:tc>
      </w:tr>
      <w:tr w:rsidR="00387C93" w:rsidRPr="00387C93" w:rsidTr="00387C9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NFR02 – Response 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US01</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TC09</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Tested</w:t>
            </w:r>
          </w:p>
        </w:tc>
      </w:tr>
      <w:tr w:rsidR="00387C93" w:rsidRPr="00387C93" w:rsidTr="00387C9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NFR05 – Invalid input handling</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US06</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TC10</w:t>
            </w:r>
          </w:p>
        </w:tc>
        <w:tc>
          <w:tcPr>
            <w:tcW w:w="0" w:type="auto"/>
            <w:tcBorders>
              <w:top w:val="single" w:sz="4" w:space="0" w:color="auto"/>
              <w:left w:val="single" w:sz="4" w:space="0" w:color="auto"/>
              <w:bottom w:val="single" w:sz="4" w:space="0" w:color="auto"/>
              <w:right w:val="single" w:sz="4" w:space="0" w:color="auto"/>
            </w:tcBorders>
            <w:vAlign w:val="center"/>
            <w:hideMark/>
          </w:tcPr>
          <w:p w:rsidR="00387C93" w:rsidRPr="00387C93" w:rsidRDefault="00387C93" w:rsidP="00387C93">
            <w:r w:rsidRPr="00387C93">
              <w:t>Tested</w:t>
            </w:r>
          </w:p>
        </w:tc>
      </w:tr>
    </w:tbl>
    <w:bookmarkEnd w:id="0"/>
    <w:p w:rsidR="00387C93" w:rsidRPr="00387C93" w:rsidRDefault="00387C93" w:rsidP="00387C93">
      <w:pPr>
        <w:rPr>
          <w:b/>
          <w:bCs/>
        </w:rPr>
      </w:pPr>
      <w:r w:rsidRPr="00387C93">
        <w:rPr>
          <w:b/>
          <w:bCs/>
        </w:rPr>
        <w:t>Purpose</w:t>
      </w:r>
    </w:p>
    <w:p w:rsidR="00387C93" w:rsidRPr="00387C93" w:rsidRDefault="00387C93" w:rsidP="00387C93">
      <w:r w:rsidRPr="00387C93">
        <w:t>The traceability matrix links project requirements to user stories and test cases. It was used to ensure that the main requirements were considered during testing and that system features could be verified against the documented requirements.</w:t>
      </w:r>
    </w:p>
    <w:p w:rsidR="00DE058A" w:rsidRDefault="00DE058A"/>
    <w:sectPr w:rsidR="00DE05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C93"/>
    <w:rsid w:val="00387C93"/>
    <w:rsid w:val="00DE0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D8E1AA-A2F3-4454-8835-B656AD74F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368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2026-09-29T04:40:00Z</dcterms:created>
  <dcterms:modified xsi:type="dcterms:W3CDTF">2026-09-29T04:42:00Z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d0964a76-2e58-4ee0-a1dc-dd1315343416</vt:lpwstr>
  </property>
</Properties>
</file>