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159C9" w:rsidR="00B065A8" w:rsidP="00B065A8" w:rsidRDefault="00B065A8" w14:paraId="30723D98" w14:textId="77777777">
      <w:pPr>
        <w:spacing w:after="240"/>
        <w:jc w:val="center"/>
        <w:rPr>
          <w:rFonts w:ascii="Times New Roman" w:hAnsi="Times New Roman" w:cs="Times New Roman"/>
        </w:rPr>
      </w:pPr>
      <w:r>
        <w:rPr>
          <w:b/>
          <w:bCs/>
          <w:color w:val="000000"/>
          <w:sz w:val="42"/>
          <w:szCs w:val="42"/>
        </w:rPr>
        <w:t>Concept Document</w:t>
      </w:r>
      <w:r w:rsidRPr="00FF582E">
        <w:rPr>
          <w:b/>
          <w:bCs/>
          <w:color w:val="000000"/>
          <w:sz w:val="42"/>
          <w:szCs w:val="42"/>
          <w:u w:val="single"/>
        </w:rPr>
        <w:br/>
      </w:r>
      <w:r>
        <w:rPr>
          <w:color w:val="000000"/>
          <w:sz w:val="36"/>
          <w:szCs w:val="36"/>
        </w:rPr>
        <w:t>Section 2 Group 1</w:t>
      </w:r>
    </w:p>
    <w:p w:rsidRPr="00FF582E" w:rsidR="00B065A8" w:rsidP="00B065A8" w:rsidRDefault="00B065A8" w14:paraId="29B1AA84" w14:textId="77777777">
      <w:pPr>
        <w:spacing w:after="24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7817966" wp14:editId="7D1B0DB3">
            <wp:simplePos x="0" y="0"/>
            <wp:positionH relativeFrom="margin">
              <wp:align>center</wp:align>
            </wp:positionH>
            <wp:positionV relativeFrom="paragraph">
              <wp:posOffset>575408</wp:posOffset>
            </wp:positionV>
            <wp:extent cx="2954020" cy="2974975"/>
            <wp:effectExtent l="0" t="0" r="0" b="0"/>
            <wp:wrapNone/>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4020"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82E">
        <w:rPr>
          <w:rFonts w:ascii="Times New Roman" w:hAnsi="Times New Roman" w:cs="Times New Roman"/>
        </w:rPr>
        <w:br/>
      </w:r>
      <w:r w:rsidRPr="00FF582E">
        <w:rPr>
          <w:rFonts w:ascii="Times New Roman" w:hAnsi="Times New Roman" w:cs="Times New Roman"/>
        </w:rPr>
        <w:br/>
      </w:r>
      <w:r w:rsidRPr="00FF582E">
        <w:rPr>
          <w:rFonts w:ascii="Times New Roman" w:hAnsi="Times New Roman" w:cs="Times New Roman"/>
        </w:rPr>
        <w:br/>
      </w:r>
    </w:p>
    <w:p w:rsidRPr="00FF582E" w:rsidR="00B065A8" w:rsidP="00B065A8" w:rsidRDefault="00B065A8" w14:paraId="1FE74992" w14:textId="77777777">
      <w:pPr>
        <w:spacing w:after="240"/>
        <w:rPr>
          <w:rFonts w:ascii="Times New Roman" w:hAnsi="Times New Roman" w:cs="Times New Roman"/>
        </w:rPr>
      </w:pPr>
    </w:p>
    <w:p w:rsidRPr="00FF582E" w:rsidR="00B065A8" w:rsidP="00B065A8" w:rsidRDefault="00B065A8" w14:paraId="06FE21B0" w14:textId="77777777">
      <w:pPr>
        <w:spacing w:after="240"/>
        <w:rPr>
          <w:rFonts w:ascii="Times New Roman" w:hAnsi="Times New Roman" w:cs="Times New Roman"/>
        </w:rPr>
      </w:pPr>
    </w:p>
    <w:p w:rsidRPr="00FF582E" w:rsidR="00B065A8" w:rsidP="00B065A8" w:rsidRDefault="00B065A8" w14:paraId="5E5F0087" w14:textId="77777777">
      <w:pPr>
        <w:spacing w:after="240"/>
        <w:rPr>
          <w:rFonts w:ascii="Times New Roman" w:hAnsi="Times New Roman" w:cs="Times New Roman"/>
        </w:rPr>
      </w:pPr>
    </w:p>
    <w:p w:rsidR="00B065A8" w:rsidP="00B065A8" w:rsidRDefault="00B065A8" w14:paraId="7DA41F98" w14:textId="77777777">
      <w:pPr>
        <w:spacing w:after="240"/>
        <w:rPr>
          <w:rFonts w:ascii="Times New Roman" w:hAnsi="Times New Roman" w:cs="Times New Roman"/>
        </w:rPr>
      </w:pPr>
    </w:p>
    <w:p w:rsidRPr="00FF582E" w:rsidR="00B065A8" w:rsidP="00B065A8" w:rsidRDefault="00B065A8" w14:paraId="1C5D0148" w14:textId="77777777">
      <w:pPr>
        <w:spacing w:after="240"/>
        <w:rPr>
          <w:rFonts w:ascii="Times New Roman" w:hAnsi="Times New Roman" w:cs="Times New Roman"/>
        </w:rPr>
      </w:pPr>
    </w:p>
    <w:p w:rsidRPr="00FF582E" w:rsidR="00B065A8" w:rsidP="00B065A8" w:rsidRDefault="00B065A8" w14:paraId="3706F2C3" w14:textId="77777777">
      <w:pPr>
        <w:spacing w:after="240"/>
        <w:rPr>
          <w:rFonts w:ascii="Times New Roman" w:hAnsi="Times New Roman" w:cs="Times New Roman"/>
        </w:rPr>
      </w:pPr>
    </w:p>
    <w:p w:rsidR="00B065A8" w:rsidP="00B065A8" w:rsidRDefault="00B065A8" w14:paraId="209BE0E2" w14:textId="77777777">
      <w:pPr>
        <w:pStyle w:val="NormalWeb"/>
        <w:spacing w:before="240" w:beforeAutospacing="0" w:after="240" w:afterAutospacing="0"/>
        <w:ind w:left="360" w:hanging="360"/>
        <w:jc w:val="center"/>
        <w:rPr>
          <w:b/>
          <w:bCs/>
          <w:color w:val="000000"/>
        </w:rPr>
      </w:pPr>
    </w:p>
    <w:p w:rsidR="00B065A8" w:rsidP="00B065A8" w:rsidRDefault="00B065A8" w14:paraId="170F00DE" w14:textId="77777777">
      <w:pPr>
        <w:pStyle w:val="NormalWeb"/>
        <w:spacing w:before="240" w:beforeAutospacing="0" w:after="240" w:afterAutospacing="0"/>
        <w:ind w:left="360" w:hanging="360"/>
        <w:jc w:val="center"/>
        <w:rPr>
          <w:b/>
          <w:bCs/>
          <w:color w:val="000000"/>
        </w:rPr>
      </w:pPr>
    </w:p>
    <w:p w:rsidR="00B065A8" w:rsidP="00B065A8" w:rsidRDefault="00B065A8" w14:paraId="35A0F20E" w14:textId="77777777">
      <w:pPr>
        <w:pStyle w:val="NormalWeb"/>
        <w:spacing w:before="240" w:beforeAutospacing="0" w:after="240" w:afterAutospacing="0"/>
        <w:ind w:left="360" w:hanging="360"/>
        <w:jc w:val="center"/>
        <w:rPr>
          <w:b/>
          <w:bCs/>
          <w:color w:val="000000"/>
        </w:rPr>
      </w:pPr>
    </w:p>
    <w:p w:rsidR="00B065A8" w:rsidP="00B065A8" w:rsidRDefault="00B065A8" w14:paraId="7A72DFC5" w14:textId="77777777">
      <w:pPr>
        <w:pStyle w:val="NormalWeb"/>
        <w:spacing w:before="240" w:beforeAutospacing="0" w:after="240" w:afterAutospacing="0"/>
        <w:ind w:left="360" w:hanging="360"/>
        <w:jc w:val="center"/>
        <w:rPr>
          <w:b/>
          <w:bCs/>
          <w:color w:val="000000"/>
        </w:rPr>
      </w:pPr>
    </w:p>
    <w:p w:rsidR="00B065A8" w:rsidP="00B065A8" w:rsidRDefault="00B065A8" w14:paraId="23FF7CDB" w14:textId="77777777">
      <w:pPr>
        <w:pStyle w:val="NormalWeb"/>
        <w:spacing w:before="240" w:beforeAutospacing="0" w:after="240" w:afterAutospacing="0"/>
        <w:ind w:left="360" w:hanging="360"/>
        <w:jc w:val="center"/>
        <w:rPr>
          <w:b/>
          <w:bCs/>
          <w:color w:val="000000"/>
        </w:rPr>
      </w:pPr>
    </w:p>
    <w:p w:rsidR="00B065A8" w:rsidP="00B065A8" w:rsidRDefault="00B065A8" w14:paraId="1B65B3CE" w14:textId="77777777">
      <w:pPr>
        <w:pStyle w:val="NormalWeb"/>
        <w:spacing w:before="240" w:beforeAutospacing="0" w:after="240" w:afterAutospacing="0"/>
        <w:ind w:left="360" w:hanging="360"/>
        <w:jc w:val="center"/>
        <w:rPr>
          <w:b/>
          <w:bCs/>
          <w:color w:val="000000"/>
        </w:rPr>
      </w:pPr>
    </w:p>
    <w:p w:rsidRPr="00FF582E" w:rsidR="00B065A8" w:rsidP="00B065A8" w:rsidRDefault="00B065A8" w14:paraId="27AF9BF0" w14:textId="77777777">
      <w:pPr>
        <w:pStyle w:val="NormalWeb"/>
        <w:spacing w:before="240" w:beforeAutospacing="0" w:after="240" w:afterAutospacing="0"/>
        <w:ind w:left="360" w:hanging="360"/>
        <w:jc w:val="center"/>
      </w:pPr>
      <w:r w:rsidRPr="6D7BEADC">
        <w:rPr>
          <w:b/>
          <w:color w:val="000000" w:themeColor="text1"/>
        </w:rPr>
        <w:t xml:space="preserve">Git Repository: </w:t>
      </w:r>
      <w:r w:rsidRPr="6D7BEADC">
        <w:rPr>
          <w:b/>
          <w:bCs/>
          <w:color w:val="000000" w:themeColor="text1"/>
        </w:rPr>
        <w:t xml:space="preserve"> </w:t>
      </w:r>
    </w:p>
    <w:p w:rsidRPr="00FF582E" w:rsidR="00B065A8" w:rsidP="00B065A8" w:rsidRDefault="00B065A8" w14:paraId="16FDFF36" w14:textId="54CFD875">
      <w:pPr>
        <w:pStyle w:val="NormalWeb"/>
        <w:spacing w:before="240" w:beforeAutospacing="0" w:after="240" w:afterAutospacing="0"/>
        <w:ind w:left="360" w:hanging="360"/>
        <w:jc w:val="center"/>
      </w:pPr>
      <w:r w:rsidRPr="16D24C5A">
        <w:rPr>
          <w:b/>
          <w:bCs/>
          <w:color w:val="000000" w:themeColor="text1"/>
        </w:rPr>
        <w:t xml:space="preserve">Michael Aslanidis (4408926), Rares Balutoiu (3640442), Lunis Ahdidouch (465896), Renas Ali (5055466), </w:t>
      </w:r>
      <w:r w:rsidRPr="6E1CE277">
        <w:rPr>
          <w:b/>
          <w:bCs/>
          <w:color w:val="000000" w:themeColor="text1"/>
        </w:rPr>
        <w:t>Munira Abdulahad (</w:t>
      </w:r>
      <w:r w:rsidRPr="5A9A5BA9">
        <w:rPr>
          <w:b/>
          <w:bCs/>
          <w:color w:val="000000" w:themeColor="text1"/>
        </w:rPr>
        <w:t>4283309</w:t>
      </w:r>
      <w:r w:rsidRPr="39221C86">
        <w:rPr>
          <w:b/>
          <w:bCs/>
          <w:color w:val="000000" w:themeColor="text1"/>
        </w:rPr>
        <w:t>),</w:t>
      </w:r>
      <w:r w:rsidRPr="5C74328D">
        <w:rPr>
          <w:b/>
          <w:bCs/>
          <w:color w:val="000000" w:themeColor="text1"/>
        </w:rPr>
        <w:t xml:space="preserve"> </w:t>
      </w:r>
      <w:r w:rsidRPr="08767BF3" w:rsidR="61A3BD3A">
        <w:rPr>
          <w:b/>
          <w:bCs/>
          <w:color w:val="000000" w:themeColor="text1"/>
        </w:rPr>
        <w:t>Roy Braks, Arthur Adam</w:t>
      </w:r>
    </w:p>
    <w:p w:rsidR="00B065A8" w:rsidP="00B065A8" w:rsidRDefault="00B065A8" w14:paraId="293476DC" w14:textId="5A54E1A9">
      <w:pPr>
        <w:jc w:val="center"/>
        <w:rPr>
          <w:rFonts w:ascii="Times New Roman" w:hAnsi="Times New Roman" w:cs="Times New Roman"/>
          <w:b w:val="1"/>
          <w:bCs w:val="1"/>
          <w:color w:val="000000"/>
        </w:rPr>
      </w:pPr>
      <w:r w:rsidRPr="00FF582E">
        <w:rPr>
          <w:rFonts w:ascii="Times New Roman" w:hAnsi="Times New Roman" w:cs="Times New Roman"/>
        </w:rPr>
        <w:br/>
      </w:r>
      <w:r w:rsidRPr="00FF582E" w:rsidR="09A03143">
        <w:rPr>
          <w:rFonts w:ascii="Times New Roman" w:hAnsi="Times New Roman" w:cs="Times New Roman"/>
          <w:b w:val="1"/>
          <w:bCs w:val="1"/>
          <w:color w:val="000000"/>
        </w:rPr>
        <w:t>Information &amp; Communication Technology, Fontys University of Applied Sciences</w:t>
      </w:r>
      <w:r w:rsidRPr="00FF582E">
        <w:rPr>
          <w:rFonts w:ascii="Times New Roman" w:hAnsi="Times New Roman" w:cs="Times New Roman"/>
          <w:b/>
          <w:bCs/>
          <w:color w:val="000000"/>
        </w:rPr>
        <w:br/>
      </w:r>
      <w:r w:rsidR="09A03143">
        <w:rPr>
          <w:rFonts w:ascii="Times New Roman" w:hAnsi="Times New Roman" w:cs="Times New Roman"/>
          <w:b w:val="1"/>
          <w:bCs w:val="1"/>
          <w:color w:val="000000"/>
        </w:rPr>
        <w:t>Feb</w:t>
      </w:r>
      <w:r w:rsidRPr="00FF582E" w:rsidR="09A03143">
        <w:rPr>
          <w:rFonts w:ascii="Times New Roman" w:hAnsi="Times New Roman" w:cs="Times New Roman"/>
          <w:b w:val="1"/>
          <w:bCs w:val="1"/>
          <w:color w:val="000000"/>
        </w:rPr>
        <w:t xml:space="preserve"> </w:t>
      </w:r>
      <w:r w:rsidRPr="00FF582E" w:rsidR="770D5867">
        <w:rPr>
          <w:rFonts w:ascii="Times New Roman" w:hAnsi="Times New Roman" w:cs="Times New Roman"/>
          <w:b w:val="1"/>
          <w:bCs w:val="1"/>
          <w:color w:val="000000"/>
        </w:rPr>
        <w:t xml:space="preserve">9</w:t>
      </w:r>
      <w:r w:rsidRPr="00FF582E" w:rsidR="09A03143">
        <w:rPr>
          <w:rFonts w:ascii="Times New Roman" w:hAnsi="Times New Roman" w:cs="Times New Roman"/>
          <w:b w:val="1"/>
          <w:bCs w:val="1"/>
          <w:color w:val="000000"/>
        </w:rPr>
        <w:t>, 202</w:t>
      </w:r>
      <w:r w:rsidR="09A03143">
        <w:rPr>
          <w:rFonts w:ascii="Times New Roman" w:hAnsi="Times New Roman" w:cs="Times New Roman"/>
          <w:b w:val="1"/>
          <w:bCs w:val="1"/>
          <w:color w:val="000000"/>
        </w:rPr>
        <w:t>3</w:t>
      </w:r>
    </w:p>
    <w:p w:rsidR="00B065A8" w:rsidP="00B065A8" w:rsidRDefault="00B065A8" w14:paraId="5CC0B142" w14:textId="77777777">
      <w:pPr>
        <w:jc w:val="center"/>
        <w:rPr>
          <w:rFonts w:ascii="Times New Roman" w:hAnsi="Times New Roman" w:cs="Times New Roman"/>
          <w:b/>
          <w:bCs/>
          <w:color w:val="000000"/>
        </w:rPr>
      </w:pPr>
    </w:p>
    <w:p w:rsidR="00B065A8" w:rsidP="00B065A8" w:rsidRDefault="00B065A8" w14:paraId="3A47E894" w14:textId="77777777">
      <w:pPr>
        <w:jc w:val="center"/>
        <w:rPr>
          <w:rFonts w:ascii="Times New Roman" w:hAnsi="Times New Roman" w:cs="Times New Roman"/>
          <w:b/>
          <w:bCs/>
          <w:color w:val="000000"/>
        </w:rPr>
      </w:pPr>
    </w:p>
    <w:p w:rsidRPr="004159C9" w:rsidR="00B065A8" w:rsidP="00B065A8" w:rsidRDefault="00B065A8" w14:paraId="19D8A82A" w14:textId="77777777">
      <w:pPr>
        <w:jc w:val="center"/>
        <w:rPr>
          <w:rFonts w:ascii="Times New Roman" w:hAnsi="Times New Roman" w:cs="Times New Roman"/>
          <w:b/>
          <w:bCs/>
          <w:color w:val="000000"/>
        </w:rPr>
      </w:pPr>
    </w:p>
    <w:p w:rsidR="00B065A8" w:rsidP="00B065A8" w:rsidRDefault="00B065A8" w14:paraId="01B1F1DC" w14:textId="08015FDB">
      <w:pPr>
        <w:pStyle w:val="TOCHeading"/>
      </w:pPr>
    </w:p>
    <w:p w:rsidR="00B065A8" w:rsidP="54C7FE38" w:rsidRDefault="00B065A8" w14:paraId="1FF25E2D" w14:textId="33070665">
      <w:r>
        <w:br w:type="page"/>
      </w:r>
    </w:p>
    <w:sdt>
      <w:sdtPr>
        <w:id w:val="663324950"/>
        <w:docPartObj>
          <w:docPartGallery w:val="Table of Contents"/>
          <w:docPartUnique/>
        </w:docPartObj>
      </w:sdtPr>
      <w:sdtContent>
        <w:p w:rsidR="00B065A8" w:rsidP="00B065A8" w:rsidRDefault="00B065A8" w14:paraId="675D1AEC" w14:textId="64AB1B18">
          <w:pPr>
            <w:pStyle w:val="TOCHeading"/>
          </w:pPr>
          <w:r w:rsidR="09A03143">
            <w:rPr/>
            <w:t>Table of Contents</w:t>
          </w:r>
        </w:p>
        <w:p w:rsidR="002D79BF" w:rsidP="245A851C" w:rsidRDefault="00B065A8" w14:paraId="1AB69BBE" w14:textId="35B40BDB">
          <w:pPr>
            <w:pStyle w:val="TOC1"/>
            <w:tabs>
              <w:tab w:val="right" w:leader="dot" w:pos="9360"/>
            </w:tabs>
            <w:rPr>
              <w:rStyle w:val="Hyperlink"/>
            </w:rPr>
          </w:pPr>
          <w:r>
            <w:fldChar w:fldCharType="begin"/>
          </w:r>
          <w:r>
            <w:instrText xml:space="preserve">TOC \o "1-3" \h \z \u</w:instrText>
          </w:r>
          <w:r>
            <w:fldChar w:fldCharType="separate"/>
          </w:r>
          <w:hyperlink w:anchor="_Toc944541593">
            <w:r w:rsidRPr="245A851C" w:rsidR="245A851C">
              <w:rPr>
                <w:rStyle w:val="Hyperlink"/>
              </w:rPr>
              <w:t>1. Project description</w:t>
            </w:r>
            <w:r>
              <w:tab/>
            </w:r>
            <w:r>
              <w:fldChar w:fldCharType="begin"/>
            </w:r>
            <w:r>
              <w:instrText xml:space="preserve">PAGEREF _Toc944541593 \h</w:instrText>
            </w:r>
            <w:r>
              <w:fldChar w:fldCharType="separate"/>
            </w:r>
            <w:r w:rsidRPr="245A851C" w:rsidR="245A851C">
              <w:rPr>
                <w:rStyle w:val="Hyperlink"/>
              </w:rPr>
              <w:t>3</w:t>
            </w:r>
            <w:r>
              <w:fldChar w:fldCharType="end"/>
            </w:r>
          </w:hyperlink>
        </w:p>
        <w:p w:rsidR="002D79BF" w:rsidP="245A851C" w:rsidRDefault="005266F8" w14:paraId="6A8176C7" w14:textId="7C8993A7">
          <w:pPr>
            <w:pStyle w:val="TOC1"/>
            <w:tabs>
              <w:tab w:val="right" w:leader="dot" w:pos="9360"/>
            </w:tabs>
            <w:rPr>
              <w:rStyle w:val="Hyperlink"/>
            </w:rPr>
          </w:pPr>
          <w:hyperlink w:anchor="_Toc2117058588">
            <w:r w:rsidRPr="245A851C" w:rsidR="245A851C">
              <w:rPr>
                <w:rStyle w:val="Hyperlink"/>
              </w:rPr>
              <w:t>2. Research</w:t>
            </w:r>
            <w:r>
              <w:tab/>
            </w:r>
            <w:r>
              <w:fldChar w:fldCharType="begin"/>
            </w:r>
            <w:r>
              <w:instrText xml:space="preserve">PAGEREF _Toc2117058588 \h</w:instrText>
            </w:r>
            <w:r>
              <w:fldChar w:fldCharType="separate"/>
            </w:r>
            <w:r w:rsidRPr="245A851C" w:rsidR="245A851C">
              <w:rPr>
                <w:rStyle w:val="Hyperlink"/>
              </w:rPr>
              <w:t>4</w:t>
            </w:r>
            <w:r>
              <w:fldChar w:fldCharType="end"/>
            </w:r>
          </w:hyperlink>
        </w:p>
        <w:p w:rsidR="002D79BF" w:rsidP="245A851C" w:rsidRDefault="005266F8" w14:paraId="03B69753" w14:textId="43DD6924">
          <w:pPr>
            <w:pStyle w:val="TOC2"/>
            <w:tabs>
              <w:tab w:val="right" w:leader="dot" w:pos="9360"/>
            </w:tabs>
            <w:rPr>
              <w:rStyle w:val="Hyperlink"/>
            </w:rPr>
          </w:pPr>
          <w:hyperlink w:anchor="_Toc186300554">
            <w:r w:rsidRPr="245A851C" w:rsidR="245A851C">
              <w:rPr>
                <w:rStyle w:val="Hyperlink"/>
              </w:rPr>
              <w:t>2.1 Interview</w:t>
            </w:r>
            <w:r>
              <w:tab/>
            </w:r>
            <w:r>
              <w:fldChar w:fldCharType="begin"/>
            </w:r>
            <w:r>
              <w:instrText xml:space="preserve">PAGEREF _Toc186300554 \h</w:instrText>
            </w:r>
            <w:r>
              <w:fldChar w:fldCharType="separate"/>
            </w:r>
            <w:r w:rsidRPr="245A851C" w:rsidR="245A851C">
              <w:rPr>
                <w:rStyle w:val="Hyperlink"/>
              </w:rPr>
              <w:t>4</w:t>
            </w:r>
            <w:r>
              <w:fldChar w:fldCharType="end"/>
            </w:r>
          </w:hyperlink>
        </w:p>
        <w:p w:rsidR="002D79BF" w:rsidP="245A851C" w:rsidRDefault="005266F8" w14:paraId="0ED7F544" w14:textId="3B045469">
          <w:pPr>
            <w:pStyle w:val="TOC2"/>
            <w:tabs>
              <w:tab w:val="right" w:leader="dot" w:pos="9360"/>
            </w:tabs>
            <w:rPr>
              <w:rStyle w:val="Hyperlink"/>
            </w:rPr>
          </w:pPr>
          <w:hyperlink w:anchor="_Toc942626691">
            <w:r w:rsidRPr="245A851C" w:rsidR="245A851C">
              <w:rPr>
                <w:rStyle w:val="Hyperlink"/>
              </w:rPr>
              <w:t>2.2 Research result</w:t>
            </w:r>
            <w:r>
              <w:tab/>
            </w:r>
            <w:r>
              <w:fldChar w:fldCharType="begin"/>
            </w:r>
            <w:r>
              <w:instrText xml:space="preserve">PAGEREF _Toc942626691 \h</w:instrText>
            </w:r>
            <w:r>
              <w:fldChar w:fldCharType="separate"/>
            </w:r>
            <w:r w:rsidRPr="245A851C" w:rsidR="245A851C">
              <w:rPr>
                <w:rStyle w:val="Hyperlink"/>
              </w:rPr>
              <w:t>4</w:t>
            </w:r>
            <w:r>
              <w:fldChar w:fldCharType="end"/>
            </w:r>
          </w:hyperlink>
        </w:p>
        <w:p w:rsidR="002D79BF" w:rsidP="245A851C" w:rsidRDefault="005266F8" w14:paraId="0DE8E854" w14:textId="4EEA3430">
          <w:pPr>
            <w:pStyle w:val="TOC2"/>
            <w:tabs>
              <w:tab w:val="right" w:leader="dot" w:pos="9360"/>
            </w:tabs>
            <w:rPr>
              <w:rStyle w:val="Hyperlink"/>
            </w:rPr>
          </w:pPr>
          <w:hyperlink w:anchor="_Toc349619580">
            <w:r w:rsidRPr="245A851C" w:rsidR="245A851C">
              <w:rPr>
                <w:rStyle w:val="Hyperlink"/>
              </w:rPr>
              <w:t>2.3 Importance of the project</w:t>
            </w:r>
            <w:r>
              <w:tab/>
            </w:r>
            <w:r>
              <w:fldChar w:fldCharType="begin"/>
            </w:r>
            <w:r>
              <w:instrText xml:space="preserve">PAGEREF _Toc349619580 \h</w:instrText>
            </w:r>
            <w:r>
              <w:fldChar w:fldCharType="separate"/>
            </w:r>
            <w:r w:rsidRPr="245A851C" w:rsidR="245A851C">
              <w:rPr>
                <w:rStyle w:val="Hyperlink"/>
              </w:rPr>
              <w:t>4</w:t>
            </w:r>
            <w:r>
              <w:fldChar w:fldCharType="end"/>
            </w:r>
          </w:hyperlink>
        </w:p>
        <w:p w:rsidR="002D79BF" w:rsidP="245A851C" w:rsidRDefault="005266F8" w14:paraId="3B25A1F4" w14:textId="17B7C6DA">
          <w:pPr>
            <w:pStyle w:val="TOC1"/>
            <w:tabs>
              <w:tab w:val="right" w:leader="dot" w:pos="9360"/>
            </w:tabs>
            <w:rPr>
              <w:rStyle w:val="Hyperlink"/>
            </w:rPr>
          </w:pPr>
          <w:hyperlink w:anchor="_Toc930788015">
            <w:r w:rsidRPr="245A851C" w:rsidR="245A851C">
              <w:rPr>
                <w:rStyle w:val="Hyperlink"/>
              </w:rPr>
              <w:t>3. Concept</w:t>
            </w:r>
            <w:r>
              <w:tab/>
            </w:r>
            <w:r>
              <w:fldChar w:fldCharType="begin"/>
            </w:r>
            <w:r>
              <w:instrText xml:space="preserve">PAGEREF _Toc930788015 \h</w:instrText>
            </w:r>
            <w:r>
              <w:fldChar w:fldCharType="separate"/>
            </w:r>
            <w:r w:rsidRPr="245A851C" w:rsidR="245A851C">
              <w:rPr>
                <w:rStyle w:val="Hyperlink"/>
              </w:rPr>
              <w:t>4</w:t>
            </w:r>
            <w:r>
              <w:fldChar w:fldCharType="end"/>
            </w:r>
          </w:hyperlink>
        </w:p>
        <w:p w:rsidR="245A851C" w:rsidP="245A851C" w:rsidRDefault="245A851C" w14:paraId="51195F59" w14:textId="588C521A">
          <w:pPr>
            <w:pStyle w:val="TOC1"/>
            <w:tabs>
              <w:tab w:val="right" w:leader="dot" w:pos="9360"/>
            </w:tabs>
            <w:rPr>
              <w:rStyle w:val="Hyperlink"/>
            </w:rPr>
          </w:pPr>
          <w:hyperlink w:anchor="_Toc1998216406">
            <w:r w:rsidRPr="245A851C" w:rsidR="245A851C">
              <w:rPr>
                <w:rStyle w:val="Hyperlink"/>
              </w:rPr>
              <w:t>4. Design</w:t>
            </w:r>
            <w:r>
              <w:tab/>
            </w:r>
            <w:r>
              <w:fldChar w:fldCharType="begin"/>
            </w:r>
            <w:r>
              <w:instrText xml:space="preserve">PAGEREF _Toc1998216406 \h</w:instrText>
            </w:r>
            <w:r>
              <w:fldChar w:fldCharType="separate"/>
            </w:r>
            <w:r w:rsidRPr="245A851C" w:rsidR="245A851C">
              <w:rPr>
                <w:rStyle w:val="Hyperlink"/>
              </w:rPr>
              <w:t>5</w:t>
            </w:r>
            <w:r>
              <w:fldChar w:fldCharType="end"/>
            </w:r>
          </w:hyperlink>
          <w:r>
            <w:fldChar w:fldCharType="end"/>
          </w:r>
        </w:p>
      </w:sdtContent>
    </w:sdt>
    <w:p w:rsidR="00B065A8" w:rsidP="00B065A8" w:rsidRDefault="00B065A8" w14:paraId="53FBB1C1" w14:textId="77777777"/>
    <w:p w:rsidRPr="00FF582E" w:rsidR="00B065A8" w:rsidP="00B065A8" w:rsidRDefault="00B065A8" w14:paraId="79DF1A38" w14:textId="77777777">
      <w:pPr>
        <w:rPr>
          <w:rFonts w:ascii="Times New Roman" w:hAnsi="Times New Roman" w:cs="Times New Roman"/>
          <w:sz w:val="44"/>
          <w:szCs w:val="44"/>
          <w:u w:val="single"/>
        </w:rPr>
      </w:pPr>
    </w:p>
    <w:p w:rsidRPr="00FF582E" w:rsidR="00B065A8" w:rsidP="00B065A8" w:rsidRDefault="00B065A8" w14:paraId="7EFDBFC4" w14:textId="77777777">
      <w:pPr>
        <w:rPr>
          <w:rFonts w:ascii="Times New Roman" w:hAnsi="Times New Roman" w:cs="Times New Roman"/>
          <w:sz w:val="44"/>
          <w:szCs w:val="44"/>
          <w:u w:val="single"/>
        </w:rPr>
      </w:pPr>
    </w:p>
    <w:p w:rsidRPr="00FF582E" w:rsidR="00B065A8" w:rsidP="00B065A8" w:rsidRDefault="00B065A8" w14:paraId="67B2B1EB" w14:textId="77777777">
      <w:pPr>
        <w:rPr>
          <w:rFonts w:ascii="Times New Roman" w:hAnsi="Times New Roman" w:cs="Times New Roman"/>
          <w:sz w:val="44"/>
          <w:szCs w:val="44"/>
          <w:u w:val="single"/>
        </w:rPr>
      </w:pPr>
    </w:p>
    <w:p w:rsidRPr="00FF582E" w:rsidR="00B065A8" w:rsidP="00B065A8" w:rsidRDefault="00B065A8" w14:paraId="4D607DFB" w14:textId="77777777">
      <w:pPr>
        <w:rPr>
          <w:rFonts w:ascii="Times New Roman" w:hAnsi="Times New Roman" w:cs="Times New Roman"/>
          <w:sz w:val="44"/>
          <w:szCs w:val="44"/>
          <w:u w:val="single"/>
        </w:rPr>
      </w:pPr>
    </w:p>
    <w:p w:rsidRPr="00FF582E" w:rsidR="00B065A8" w:rsidP="00B065A8" w:rsidRDefault="00B065A8" w14:paraId="09CDD875" w14:textId="77777777">
      <w:pPr>
        <w:rPr>
          <w:rFonts w:ascii="Times New Roman" w:hAnsi="Times New Roman" w:cs="Times New Roman"/>
          <w:sz w:val="44"/>
          <w:szCs w:val="44"/>
          <w:u w:val="single"/>
        </w:rPr>
      </w:pPr>
    </w:p>
    <w:p w:rsidRPr="00FF582E" w:rsidR="00B065A8" w:rsidP="00B065A8" w:rsidRDefault="00B065A8" w14:paraId="38F5C4EA" w14:textId="77777777">
      <w:pPr>
        <w:rPr>
          <w:rFonts w:ascii="Times New Roman" w:hAnsi="Times New Roman" w:cs="Times New Roman"/>
          <w:sz w:val="44"/>
          <w:szCs w:val="44"/>
          <w:u w:val="single"/>
        </w:rPr>
      </w:pPr>
    </w:p>
    <w:p w:rsidR="00B065A8" w:rsidP="00B065A8" w:rsidRDefault="00B065A8" w14:paraId="479018A1" w14:textId="77777777">
      <w:pPr>
        <w:rPr>
          <w:rFonts w:ascii="Times New Roman" w:hAnsi="Times New Roman" w:cs="Times New Roman"/>
          <w:sz w:val="44"/>
          <w:szCs w:val="44"/>
          <w:u w:val="single"/>
        </w:rPr>
      </w:pPr>
    </w:p>
    <w:p w:rsidR="00B065A8" w:rsidP="00B065A8" w:rsidRDefault="00B065A8" w14:paraId="7E0DA73C" w14:textId="77777777">
      <w:pPr>
        <w:rPr>
          <w:rFonts w:ascii="Times New Roman" w:hAnsi="Times New Roman" w:cs="Times New Roman"/>
          <w:sz w:val="44"/>
          <w:szCs w:val="44"/>
          <w:u w:val="single"/>
        </w:rPr>
      </w:pPr>
    </w:p>
    <w:p w:rsidR="00B065A8" w:rsidP="00B065A8" w:rsidRDefault="00B065A8" w14:paraId="6CD5A553" w14:textId="77777777">
      <w:pPr>
        <w:rPr>
          <w:rFonts w:ascii="Times New Roman" w:hAnsi="Times New Roman" w:cs="Times New Roman"/>
          <w:sz w:val="44"/>
          <w:szCs w:val="44"/>
          <w:u w:val="single"/>
        </w:rPr>
      </w:pPr>
    </w:p>
    <w:p w:rsidR="00B065A8" w:rsidP="00B065A8" w:rsidRDefault="00B065A8" w14:paraId="5B345D28" w14:textId="77777777">
      <w:pPr>
        <w:rPr>
          <w:rFonts w:ascii="Times New Roman" w:hAnsi="Times New Roman" w:cs="Times New Roman"/>
          <w:sz w:val="44"/>
          <w:szCs w:val="44"/>
          <w:u w:val="single"/>
        </w:rPr>
      </w:pPr>
    </w:p>
    <w:p w:rsidR="00B065A8" w:rsidP="00B065A8" w:rsidRDefault="00B065A8" w14:paraId="02E6B90D" w14:textId="77777777">
      <w:pPr>
        <w:rPr>
          <w:rFonts w:ascii="Times New Roman" w:hAnsi="Times New Roman" w:cs="Times New Roman"/>
          <w:sz w:val="44"/>
          <w:szCs w:val="44"/>
          <w:u w:val="single"/>
        </w:rPr>
      </w:pPr>
    </w:p>
    <w:p w:rsidR="00B065A8" w:rsidP="00B065A8" w:rsidRDefault="00B065A8" w14:paraId="41D818EA" w14:textId="77BE3FA9">
      <w:pPr>
        <w:pStyle w:val="Heading1"/>
      </w:pPr>
    </w:p>
    <w:p w:rsidRPr="00696DA4" w:rsidR="00696DA4" w:rsidP="00696DA4" w:rsidRDefault="00696DA4" w14:paraId="589D1EC5" w14:textId="77777777"/>
    <w:p w:rsidR="60367F71" w:rsidRDefault="60367F71" w14:paraId="16FBC566" w14:textId="1D468B71">
      <w:r>
        <w:br w:type="page"/>
      </w:r>
    </w:p>
    <w:p w:rsidR="00B065A8" w:rsidP="00B065A8" w:rsidRDefault="00B065A8" w14:paraId="1A40B189" w14:textId="77777777">
      <w:pPr>
        <w:pStyle w:val="Heading1"/>
      </w:pPr>
      <w:bookmarkStart w:name="_Toc944541593" w:id="1214049428"/>
      <w:r w:rsidR="09A03143">
        <w:rPr/>
        <w:t>1. Project description</w:t>
      </w:r>
      <w:bookmarkEnd w:id="1214049428"/>
    </w:p>
    <w:p w:rsidR="00B065A8" w:rsidP="00B065A8" w:rsidRDefault="00B065A8" w14:paraId="3EE79728" w14:textId="77777777">
      <w:r>
        <w:t>Our group has the goal to enrich the students’ portfolio experience by using their phone. The mobile phone can be used in multiple ways to gather or process evidence for the portfolio. But how can the students be motivated to use their phone to add more value to their portfolio? That is what this project is all about.</w:t>
      </w:r>
    </w:p>
    <w:p w:rsidR="00B065A8" w:rsidP="00B065A8" w:rsidRDefault="00B065A8" w14:paraId="559EB0D2" w14:textId="77777777">
      <w:pPr>
        <w:pStyle w:val="Heading1"/>
      </w:pPr>
      <w:bookmarkStart w:name="_Toc2117058588" w:id="838301711"/>
      <w:r w:rsidR="09A03143">
        <w:rPr/>
        <w:t>2. Research</w:t>
      </w:r>
      <w:bookmarkEnd w:id="838301711"/>
    </w:p>
    <w:p w:rsidR="00B065A8" w:rsidP="00B065A8" w:rsidRDefault="00B065A8" w14:paraId="43F25995" w14:textId="77777777">
      <w:r>
        <w:t>To get a better understanding of the students’ view on portfolio creation, interviews have been conducted. The interviews gave us useful insight into the troubles that students experience whilst working on their portfolio. We found out the following:</w:t>
      </w:r>
    </w:p>
    <w:p w:rsidRPr="003B0F54" w:rsidR="00B065A8" w:rsidP="00B065A8" w:rsidRDefault="002D79BF" w14:paraId="4363752E" w14:textId="16746256">
      <w:pPr>
        <w:pStyle w:val="Heading2"/>
      </w:pPr>
      <w:bookmarkStart w:name="_Toc186300554" w:id="1917132433"/>
      <w:r w:rsidR="002D79BF">
        <w:rPr/>
        <w:t>2</w:t>
      </w:r>
      <w:r w:rsidR="09A03143">
        <w:rPr/>
        <w:t>.1 Interview</w:t>
      </w:r>
      <w:bookmarkEnd w:id="1917132433"/>
    </w:p>
    <w:p w:rsidR="00B065A8" w:rsidP="00B065A8" w:rsidRDefault="00B065A8" w14:paraId="03135DB7" w14:textId="5A1EE268">
      <w:r w:rsidRPr="00FF582E">
        <w:t>Four out of the five interviewees found creating a portfolio to be confusing, with one of them finding it easy using GitHub. They</w:t>
      </w:r>
      <w:r>
        <w:t>’ve</w:t>
      </w:r>
      <w:r w:rsidRPr="00FF582E">
        <w:t xml:space="preserve"> all used various tools such as Canva, Git wiki, hosting websites, and Word to create their portfolios</w:t>
      </w:r>
      <w:r>
        <w:t>. They</w:t>
      </w:r>
      <w:r w:rsidRPr="00FF582E">
        <w:t xml:space="preserve"> faced </w:t>
      </w:r>
      <w:r>
        <w:t xml:space="preserve">multiple </w:t>
      </w:r>
      <w:r w:rsidRPr="00FF582E">
        <w:t>challenges with the tools, which they overc</w:t>
      </w:r>
      <w:r>
        <w:t>a</w:t>
      </w:r>
      <w:r w:rsidRPr="00FF582E">
        <w:t>me by searching online. None of them used a mobile device in the process of creating a portfolio, but they think it could make it easier if it has a structured process and notifications. The interviewees also discussed their methods of gathering evidence for their portfolios, which include</w:t>
      </w:r>
      <w:r>
        <w:t>s</w:t>
      </w:r>
      <w:r w:rsidRPr="00FF582E">
        <w:t xml:space="preserve"> videos, images, code, and text documents. The mobile solution could encourage </w:t>
      </w:r>
      <w:r>
        <w:t>students</w:t>
      </w:r>
      <w:r w:rsidRPr="00FF582E">
        <w:t xml:space="preserve"> to start collecting evidence regularly through reminders and notifications. They would like to see the mobile solution be available on different devices, including desktops and laptops.</w:t>
      </w:r>
    </w:p>
    <w:p w:rsidR="00B065A8" w:rsidP="00B065A8" w:rsidRDefault="002D79BF" w14:paraId="18FEE523" w14:textId="6D66FE03">
      <w:pPr>
        <w:pStyle w:val="Heading2"/>
      </w:pPr>
      <w:bookmarkStart w:name="_Toc942626691" w:id="318210738"/>
      <w:r w:rsidR="002D79BF">
        <w:rPr/>
        <w:t>2</w:t>
      </w:r>
      <w:r w:rsidR="09A03143">
        <w:rPr/>
        <w:t>.2 Research result</w:t>
      </w:r>
      <w:bookmarkEnd w:id="318210738"/>
    </w:p>
    <w:p w:rsidR="00B065A8" w:rsidP="00B065A8" w:rsidRDefault="00B065A8" w14:paraId="47BA54D1" w14:textId="0D564B50">
      <w:r>
        <w:t>The interview research shows that students often get confused with making their portfolio due to there being so many different options. Since the students can decide the portfolio tool themselves, it’s also their own responsibility when it doesn’t work out. It’s also their own responsibility on how they want to structure their portfolio. Even though teachers can give feedback, there first must be an initial portfolio to give feedback on.</w:t>
      </w:r>
    </w:p>
    <w:p w:rsidR="00B065A8" w:rsidP="00B065A8" w:rsidRDefault="002D79BF" w14:paraId="5254AE57" w14:textId="5B65728C">
      <w:pPr>
        <w:pStyle w:val="Heading2"/>
      </w:pPr>
      <w:bookmarkStart w:name="_Toc349619580" w:id="1961820645"/>
      <w:r w:rsidR="002D79BF">
        <w:rPr/>
        <w:t>2</w:t>
      </w:r>
      <w:r w:rsidR="09A03143">
        <w:rPr/>
        <w:t>.3 Importance of the project</w:t>
      </w:r>
      <w:bookmarkEnd w:id="1961820645"/>
    </w:p>
    <w:p w:rsidRPr="00DB15EF" w:rsidR="00B065A8" w:rsidP="00B065A8" w:rsidRDefault="00B065A8" w14:paraId="15B12656" w14:textId="23949015">
      <w:r>
        <w:t xml:space="preserve">Since the portfolio contains all the information that will </w:t>
      </w:r>
      <w:r w:rsidR="575F45AA">
        <w:t xml:space="preserve">be </w:t>
      </w:r>
      <w:r>
        <w:t xml:space="preserve">assessed, it is important that the portfolio is well-made. If this process is confusing for students, due to the many unstructured portfolio options, it would be of great benefit to create more clarity about the portfolio. By having an organized and structured portfolio tool that can be customized by the teacher for students’ needs, students will understand better what is expected of them and how to structure their portfolio. This way, each student starts with a base portfolio structure, and can always add their own customization to the portfolio for a custom and creative portfolio. This portfolio tool would therefore eliminate the confusion about the most important part of the semester, which is the portfolio creation. </w:t>
      </w:r>
    </w:p>
    <w:p w:rsidR="00B065A8" w:rsidP="00B065A8" w:rsidRDefault="00875C51" w14:paraId="481865D7" w14:textId="467F16CA">
      <w:pPr>
        <w:pStyle w:val="Heading1"/>
      </w:pPr>
      <w:bookmarkStart w:name="_Toc930788015" w:id="724763857"/>
      <w:r w:rsidR="60028BFF">
        <w:rPr/>
        <w:t>3</w:t>
      </w:r>
      <w:r w:rsidR="09A03143">
        <w:rPr/>
        <w:t>. Concept</w:t>
      </w:r>
      <w:bookmarkEnd w:id="724763857"/>
    </w:p>
    <w:p w:rsidR="00B065A8" w:rsidP="00B065A8" w:rsidRDefault="00B065A8" w14:paraId="6B07D693" w14:textId="77777777">
      <w:r>
        <w:t>ProdigyPort is a mobile app and a web app that aims to help students by providing a structured and customizable portfolio building tool. The app can be used by both students and teachers. The teachers have a better insight into the student’s progression by having one central system used for all portfolio work from all students. From here, the teacher can update the students’ progression bar to show to the students how far along they are, so that the students have a better insight into their work and progression. This creates a better dynamic between the students and the teachers.</w:t>
      </w:r>
    </w:p>
    <w:p w:rsidR="00B065A8" w:rsidP="00B065A8" w:rsidRDefault="00B065A8" w14:paraId="26BFADB4" w14:textId="77777777">
      <w:r>
        <w:t>A portfolio building app that can be tailored to the students’ needs also gives students more options to work on their portfolio. Since students have complained about the confusion that comes with making a portfolio, ProdigyPort aims to give structure to the portfolio creation. Teachers can create templates for specific semesters, so that the students have a base portfolio to begin with. From there on out, students can customize their portfolio environment if needed. This allows students to still get creative with their portfolio.</w:t>
      </w:r>
    </w:p>
    <w:p w:rsidR="00005538" w:rsidP="00005538" w:rsidRDefault="00B065A8" w14:paraId="353907DD" w14:textId="484E329B">
      <w:r>
        <w:t xml:space="preserve">By being able to work on your portfolio from a mobile phone, students can work on their portfolio during times whereby a laptop is not easily accessible. For example, adding your work from the day to your portfolio on your way home on the train or the bus. </w:t>
      </w:r>
    </w:p>
    <w:p w:rsidR="00576642" w:rsidP="00005538" w:rsidRDefault="00576642" w14:paraId="575F063F" w14:textId="77777777"/>
    <w:p w:rsidR="00576642" w:rsidP="00576642" w:rsidRDefault="00913D4E" w14:paraId="101E198F" w14:textId="38704CCC">
      <w:pPr>
        <w:pStyle w:val="Heading1"/>
      </w:pPr>
      <w:bookmarkStart w:name="_Toc1998216406" w:id="704130284"/>
      <w:r w:rsidR="4A6DEF99">
        <w:rPr/>
        <w:t>4. Design</w:t>
      </w:r>
      <w:bookmarkEnd w:id="704130284"/>
    </w:p>
    <w:p w:rsidRPr="00A273F7" w:rsidR="00A273F7" w:rsidP="00A273F7" w:rsidRDefault="009E136C" w14:paraId="2A828AB8" w14:textId="505C918F">
      <w:r>
        <w:t xml:space="preserve">After having done the research, we knew what the troubles were that students had during the development of their portfolio. The main complaints where about </w:t>
      </w:r>
      <w:r w:rsidR="006B0BA7">
        <w:t xml:space="preserve">not having a structure and </w:t>
      </w:r>
      <w:r w:rsidR="0012102A">
        <w:t>not having any frequent reminder to work on the portfolio. Based on this information</w:t>
      </w:r>
      <w:r w:rsidR="007917FA">
        <w:t xml:space="preserve"> and </w:t>
      </w:r>
      <w:r w:rsidR="0033475E">
        <w:t>the</w:t>
      </w:r>
      <w:r w:rsidR="00241486">
        <w:t xml:space="preserve"> inspiration we’ve </w:t>
      </w:r>
      <w:r w:rsidR="00725E2B">
        <w:t>done, we started designing. We made sure the design had a clear organized structure throughout the app</w:t>
      </w:r>
      <w:r w:rsidR="003F7B44">
        <w:t xml:space="preserve">. </w:t>
      </w:r>
      <w:r w:rsidR="007A6598">
        <w:t>We also incorporated reminder notifications</w:t>
      </w:r>
      <w:r w:rsidR="00023A23">
        <w:t xml:space="preserve"> into the </w:t>
      </w:r>
      <w:r w:rsidR="008A2DD1">
        <w:t>UI.</w:t>
      </w:r>
      <w:r w:rsidR="007730D9">
        <w:t xml:space="preserve"> The design now tackles both complaints students have with portfolio creation.</w:t>
      </w:r>
    </w:p>
    <w:p w:rsidRPr="00A273F7" w:rsidR="00A273F7" w:rsidP="245A851C" w:rsidRDefault="7FCE8D49" w14:paraId="0809A01C" w14:textId="5AB8FAB1">
      <w:pPr>
        <w:pStyle w:val="Normal"/>
      </w:pPr>
      <w:r w:rsidR="53DD28B0">
        <w:rPr/>
        <w:t xml:space="preserve">Before coming up with a color palette and typography, we looked at the trends and </w:t>
      </w:r>
      <w:r w:rsidR="746D2630">
        <w:rPr/>
        <w:t>searched</w:t>
      </w:r>
      <w:r w:rsidR="53DD28B0">
        <w:rPr/>
        <w:t xml:space="preserve"> for inspiration on Behance. After searching, we chose the colors orange and blue and the font Poppins. </w:t>
      </w:r>
      <w:r w:rsidRPr="245A851C" w:rsidR="583AFE2F">
        <w:rPr>
          <w:rFonts w:ascii="Calibri" w:hAnsi="Calibri" w:eastAsia="Calibri" w:cs="Calibri"/>
          <w:noProof w:val="0"/>
          <w:sz w:val="22"/>
          <w:szCs w:val="22"/>
          <w:lang w:val="en-US"/>
        </w:rPr>
        <w:t xml:space="preserve">The font Poppins is a widely used font and is versatile, this font seemed the best option for us. </w:t>
      </w:r>
      <w:bookmarkStart w:name="_Int_yKA26yWt" w:id="6"/>
      <w:r w:rsidR="53DD28B0">
        <w:rPr/>
        <w:t>The color blue</w:t>
      </w:r>
      <w:bookmarkEnd w:id="6"/>
      <w:r w:rsidR="53DD28B0">
        <w:rPr/>
        <w:t xml:space="preserve"> is associated with imagination and inspiration, </w:t>
      </w:r>
      <w:bookmarkStart w:name="_Int_7rRnlbbR" w:id="7"/>
      <w:r w:rsidR="53DD28B0">
        <w:rPr/>
        <w:t>the color orange</w:t>
      </w:r>
      <w:bookmarkEnd w:id="7"/>
      <w:r w:rsidR="53DD28B0">
        <w:rPr/>
        <w:t xml:space="preserve"> represents creativity. By using these colors for our Portfolio app, we want to motivate and expose users to colors that represent creativity, imagination, inspiration.</w:t>
      </w:r>
    </w:p>
    <w:sectPr w:rsidRPr="00A273F7" w:rsidR="00A273F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kJo6lYFfzsiLtA" int2:id="9b7Nvfnr">
      <int2:state int2:value="Rejected" int2:type="LegacyProofing"/>
    </int2:textHash>
    <int2:bookmark int2:bookmarkName="_Int_yKA26yWt" int2:invalidationBookmarkName="" int2:hashCode="GgT7c4l3fEj+4b" int2:id="5g1mxrvD">
      <int2:state int2:value="Rejected" int2:type="LegacyProofing"/>
    </int2:bookmark>
    <int2:bookmark int2:bookmarkName="_Int_7rRnlbbR" int2:invalidationBookmarkName="" int2:hashCode="RUVzoiFhmt7i3h" int2:id="9GllaFN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034FF"/>
    <w:multiLevelType w:val="hybridMultilevel"/>
    <w:tmpl w:val="C83C3540"/>
    <w:lvl w:ilvl="0" w:tplc="10000001">
      <w:start w:val="1"/>
      <w:numFmt w:val="bullet"/>
      <w:lvlText w:val=""/>
      <w:lvlJc w:val="left"/>
      <w:pPr>
        <w:ind w:left="720" w:hanging="360"/>
      </w:pPr>
      <w:rPr>
        <w:rFonts w:hint="default" w:ascii="Symbol" w:hAnsi="Symbol"/>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num w:numId="1" w16cid:durableId="181548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FC70F"/>
    <w:rsid w:val="00000000"/>
    <w:rsid w:val="00005538"/>
    <w:rsid w:val="00023A23"/>
    <w:rsid w:val="00071F02"/>
    <w:rsid w:val="00077E00"/>
    <w:rsid w:val="000C2A99"/>
    <w:rsid w:val="0012102A"/>
    <w:rsid w:val="001B375E"/>
    <w:rsid w:val="00241486"/>
    <w:rsid w:val="002A3395"/>
    <w:rsid w:val="002B3768"/>
    <w:rsid w:val="002D07FA"/>
    <w:rsid w:val="002D79BF"/>
    <w:rsid w:val="00302D48"/>
    <w:rsid w:val="00332A1C"/>
    <w:rsid w:val="0033475E"/>
    <w:rsid w:val="00344C63"/>
    <w:rsid w:val="003805DF"/>
    <w:rsid w:val="003B169F"/>
    <w:rsid w:val="003E1D99"/>
    <w:rsid w:val="003F7B44"/>
    <w:rsid w:val="0040660C"/>
    <w:rsid w:val="004E7F0B"/>
    <w:rsid w:val="00520D26"/>
    <w:rsid w:val="005266F8"/>
    <w:rsid w:val="00576642"/>
    <w:rsid w:val="005F37E0"/>
    <w:rsid w:val="006838CE"/>
    <w:rsid w:val="00686FC0"/>
    <w:rsid w:val="00696DA4"/>
    <w:rsid w:val="006B0BA7"/>
    <w:rsid w:val="006F2CF4"/>
    <w:rsid w:val="006F4408"/>
    <w:rsid w:val="006F67A7"/>
    <w:rsid w:val="006F7DFD"/>
    <w:rsid w:val="00725E2B"/>
    <w:rsid w:val="007730D9"/>
    <w:rsid w:val="007917FA"/>
    <w:rsid w:val="007A6598"/>
    <w:rsid w:val="008338A2"/>
    <w:rsid w:val="00875C51"/>
    <w:rsid w:val="008A2DD1"/>
    <w:rsid w:val="00913D4E"/>
    <w:rsid w:val="00974D91"/>
    <w:rsid w:val="009765A3"/>
    <w:rsid w:val="009E136C"/>
    <w:rsid w:val="00A273F7"/>
    <w:rsid w:val="00AA136E"/>
    <w:rsid w:val="00AC5ADD"/>
    <w:rsid w:val="00B065A8"/>
    <w:rsid w:val="00B45827"/>
    <w:rsid w:val="00B8416B"/>
    <w:rsid w:val="00B8780E"/>
    <w:rsid w:val="00BB45AE"/>
    <w:rsid w:val="00BC031F"/>
    <w:rsid w:val="00BC09CC"/>
    <w:rsid w:val="00BF0D93"/>
    <w:rsid w:val="00BF4D0F"/>
    <w:rsid w:val="00C4084B"/>
    <w:rsid w:val="00C518E5"/>
    <w:rsid w:val="00D80CD5"/>
    <w:rsid w:val="00D96882"/>
    <w:rsid w:val="00DA61C3"/>
    <w:rsid w:val="00E73690"/>
    <w:rsid w:val="00F465E0"/>
    <w:rsid w:val="00F7160B"/>
    <w:rsid w:val="00FC7CF0"/>
    <w:rsid w:val="02C2342B"/>
    <w:rsid w:val="06D53481"/>
    <w:rsid w:val="08767BF3"/>
    <w:rsid w:val="091DDEF2"/>
    <w:rsid w:val="09A03143"/>
    <w:rsid w:val="09DB3129"/>
    <w:rsid w:val="0C65FABF"/>
    <w:rsid w:val="1B694BF9"/>
    <w:rsid w:val="1CCC996F"/>
    <w:rsid w:val="20205FCB"/>
    <w:rsid w:val="245A851C"/>
    <w:rsid w:val="26FBA24D"/>
    <w:rsid w:val="2D7653BD"/>
    <w:rsid w:val="36E28929"/>
    <w:rsid w:val="3919E018"/>
    <w:rsid w:val="3F398AFF"/>
    <w:rsid w:val="3F5B0589"/>
    <w:rsid w:val="4A615DF7"/>
    <w:rsid w:val="4A6DEF99"/>
    <w:rsid w:val="4BA74886"/>
    <w:rsid w:val="4BF0C471"/>
    <w:rsid w:val="53DD28B0"/>
    <w:rsid w:val="5492A652"/>
    <w:rsid w:val="54C7FE38"/>
    <w:rsid w:val="54DA5428"/>
    <w:rsid w:val="559933E7"/>
    <w:rsid w:val="575F45AA"/>
    <w:rsid w:val="583AFE2F"/>
    <w:rsid w:val="60028BFF"/>
    <w:rsid w:val="60367F71"/>
    <w:rsid w:val="60FABDD1"/>
    <w:rsid w:val="61A3BD3A"/>
    <w:rsid w:val="7163CCF3"/>
    <w:rsid w:val="71BC40D8"/>
    <w:rsid w:val="746D2630"/>
    <w:rsid w:val="770D5867"/>
    <w:rsid w:val="77CFC70F"/>
    <w:rsid w:val="7FCE8D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C70F"/>
  <w15:chartTrackingRefBased/>
  <w15:docId w15:val="{5AFBF37C-49A6-4EF5-9CD1-286EB393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65A8"/>
  </w:style>
  <w:style w:type="paragraph" w:styleId="Heading1">
    <w:name w:val="heading 1"/>
    <w:basedOn w:val="Normal"/>
    <w:next w:val="Normal"/>
    <w:link w:val="Heading1Char"/>
    <w:uiPriority w:val="9"/>
    <w:qFormat/>
    <w:rsid w:val="00B065A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5A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DA61C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A61C3"/>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005538"/>
    <w:pPr>
      <w:ind w:left="720"/>
      <w:contextualSpacing/>
    </w:pPr>
  </w:style>
  <w:style w:type="character" w:styleId="Heading1Char" w:customStyle="1">
    <w:name w:val="Heading 1 Char"/>
    <w:basedOn w:val="DefaultParagraphFont"/>
    <w:link w:val="Heading1"/>
    <w:uiPriority w:val="9"/>
    <w:rsid w:val="00B065A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065A8"/>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B065A8"/>
    <w:rPr>
      <w:color w:val="0563C1" w:themeColor="hyperlink"/>
      <w:u w:val="single"/>
    </w:rPr>
  </w:style>
  <w:style w:type="paragraph" w:styleId="NormalWeb">
    <w:name w:val="Normal (Web)"/>
    <w:basedOn w:val="Normal"/>
    <w:uiPriority w:val="99"/>
    <w:unhideWhenUsed/>
    <w:rsid w:val="00B065A8"/>
    <w:pPr>
      <w:spacing w:before="100" w:beforeAutospacing="1" w:after="100" w:afterAutospacing="1" w:line="240" w:lineRule="auto"/>
    </w:pPr>
    <w:rPr>
      <w:rFonts w:ascii="Times New Roman" w:hAnsi="Times New Roman" w:eastAsia="Times New Roman" w:cs="Times New Roman"/>
      <w:sz w:val="24"/>
      <w:szCs w:val="24"/>
    </w:rPr>
  </w:style>
  <w:style w:type="paragraph" w:styleId="TOCHeading">
    <w:name w:val="TOC Heading"/>
    <w:basedOn w:val="Heading1"/>
    <w:next w:val="Normal"/>
    <w:uiPriority w:val="39"/>
    <w:unhideWhenUsed/>
    <w:qFormat/>
    <w:rsid w:val="00B065A8"/>
    <w:pPr>
      <w:outlineLvl w:val="9"/>
    </w:pPr>
  </w:style>
  <w:style w:type="paragraph" w:styleId="TOC1">
    <w:name w:val="toc 1"/>
    <w:basedOn w:val="Normal"/>
    <w:next w:val="Normal"/>
    <w:autoRedefine/>
    <w:uiPriority w:val="39"/>
    <w:unhideWhenUsed/>
    <w:rsid w:val="00B065A8"/>
    <w:pPr>
      <w:spacing w:after="100"/>
    </w:pPr>
  </w:style>
  <w:style w:type="paragraph" w:styleId="TOC2">
    <w:name w:val="toc 2"/>
    <w:basedOn w:val="Normal"/>
    <w:next w:val="Normal"/>
    <w:autoRedefine/>
    <w:uiPriority w:val="39"/>
    <w:unhideWhenUsed/>
    <w:rsid w:val="00B065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glossaryDocument" Target="glossary/document.xml" Id="R632a9378e0ee438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503dd91-bc55-473b-a925-ea1a86b504e3}"/>
      </w:docPartPr>
      <w:docPartBody>
        <w:p w14:paraId="1E217C3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Ahdidouch,Lunis L.</dc:creator>
  <keywords/>
  <dc:description/>
  <lastModifiedBy>Abdulahad,Munira M.</lastModifiedBy>
  <revision>56</revision>
  <dcterms:created xsi:type="dcterms:W3CDTF">2023-02-07T11:42:00.0000000Z</dcterms:created>
  <dcterms:modified xsi:type="dcterms:W3CDTF">2023-02-10T09:21:55.7561191Z</dcterms:modified>
</coreProperties>
</file>