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38B76" w14:textId="7A410728" w:rsidR="009F4B61" w:rsidRDefault="009F4B61">
      <w:r>
        <w:t xml:space="preserve">Comparativa entre </w:t>
      </w:r>
      <w:proofErr w:type="spellStart"/>
      <w:r>
        <w:t>edgeR</w:t>
      </w:r>
      <w:proofErr w:type="spellEnd"/>
      <w:r>
        <w:t xml:space="preserve"> y Desq2</w:t>
      </w:r>
    </w:p>
    <w:p w14:paraId="306E2C48" w14:textId="77777777" w:rsidR="009F4B61" w:rsidRPr="009F4B61" w:rsidRDefault="009F4B61" w:rsidP="009F4B61">
      <w:pPr>
        <w:rPr>
          <w:b/>
          <w:bCs/>
        </w:rPr>
      </w:pPr>
      <w:r w:rsidRPr="009F4B61">
        <w:rPr>
          <w:b/>
          <w:bCs/>
        </w:rPr>
        <w:t>Lo correcto en DESeq2</w:t>
      </w:r>
    </w:p>
    <w:p w14:paraId="0DA59EA6" w14:textId="77777777" w:rsidR="009F4B61" w:rsidRPr="009F4B61" w:rsidRDefault="009F4B61" w:rsidP="009F4B61">
      <w:r w:rsidRPr="009F4B61">
        <w:rPr>
          <w:rFonts w:ascii="Segoe UI Emoji" w:hAnsi="Segoe UI Emoji" w:cs="Segoe UI Emoji"/>
        </w:rPr>
        <w:t>✅</w:t>
      </w:r>
      <w:r w:rsidRPr="009F4B61">
        <w:t xml:space="preserve"> </w:t>
      </w:r>
      <w:r w:rsidRPr="009F4B61">
        <w:rPr>
          <w:b/>
          <w:bCs/>
        </w:rPr>
        <w:t>DESeq2 debe partir de conteos (</w:t>
      </w:r>
      <w:proofErr w:type="spellStart"/>
      <w:r w:rsidRPr="009F4B61">
        <w:rPr>
          <w:b/>
          <w:bCs/>
        </w:rPr>
        <w:t>counts</w:t>
      </w:r>
      <w:proofErr w:type="spellEnd"/>
      <w:r w:rsidRPr="009F4B61">
        <w:rPr>
          <w:b/>
          <w:bCs/>
        </w:rPr>
        <w:t>)</w:t>
      </w:r>
      <w:r w:rsidRPr="009F4B61">
        <w:t xml:space="preserve"> y luego </w:t>
      </w:r>
      <w:r w:rsidRPr="009F4B61">
        <w:rPr>
          <w:b/>
          <w:bCs/>
        </w:rPr>
        <w:t>normaliza internamente</w:t>
      </w:r>
      <w:r w:rsidRPr="009F4B61">
        <w:t xml:space="preserve"> con </w:t>
      </w:r>
      <w:proofErr w:type="spellStart"/>
      <w:r w:rsidRPr="009F4B61">
        <w:rPr>
          <w:i/>
          <w:iCs/>
        </w:rPr>
        <w:t>size</w:t>
      </w:r>
      <w:proofErr w:type="spellEnd"/>
      <w:r w:rsidRPr="009F4B61">
        <w:rPr>
          <w:i/>
          <w:iCs/>
        </w:rPr>
        <w:t xml:space="preserve"> </w:t>
      </w:r>
      <w:proofErr w:type="spellStart"/>
      <w:r w:rsidRPr="009F4B61">
        <w:rPr>
          <w:i/>
          <w:iCs/>
        </w:rPr>
        <w:t>factors</w:t>
      </w:r>
      <w:proofErr w:type="spellEnd"/>
      <w:r w:rsidRPr="009F4B61">
        <w:t>.</w:t>
      </w:r>
      <w:r w:rsidRPr="009F4B61">
        <w:br/>
        <w:t>Eso es el flujo estándar.</w:t>
      </w:r>
    </w:p>
    <w:p w14:paraId="25C40DA3" w14:textId="77777777" w:rsidR="009F4B61" w:rsidRPr="009F4B61" w:rsidRDefault="009F4B61" w:rsidP="009F4B61">
      <w:pPr>
        <w:rPr>
          <w:b/>
          <w:bCs/>
        </w:rPr>
      </w:pPr>
      <w:r w:rsidRPr="009F4B61">
        <w:rPr>
          <w:b/>
          <w:bCs/>
        </w:rPr>
        <w:t>“Sin normalizar” (bien)</w:t>
      </w:r>
    </w:p>
    <w:p w14:paraId="6D4BFD0E" w14:textId="77777777" w:rsidR="009F4B61" w:rsidRPr="009F4B61" w:rsidRDefault="009F4B61" w:rsidP="009F4B61">
      <w:pPr>
        <w:numPr>
          <w:ilvl w:val="0"/>
          <w:numId w:val="1"/>
        </w:numPr>
      </w:pPr>
      <w:r w:rsidRPr="009F4B61">
        <w:t xml:space="preserve">Si usó </w:t>
      </w:r>
      <w:r w:rsidRPr="009F4B61">
        <w:rPr>
          <w:b/>
          <w:bCs/>
        </w:rPr>
        <w:t>raw/</w:t>
      </w:r>
      <w:proofErr w:type="spellStart"/>
      <w:r w:rsidRPr="009F4B61">
        <w:rPr>
          <w:b/>
          <w:bCs/>
        </w:rPr>
        <w:t>estimated</w:t>
      </w:r>
      <w:proofErr w:type="spellEnd"/>
      <w:r w:rsidRPr="009F4B61">
        <w:rPr>
          <w:b/>
          <w:bCs/>
        </w:rPr>
        <w:t xml:space="preserve"> </w:t>
      </w:r>
      <w:proofErr w:type="spellStart"/>
      <w:r w:rsidRPr="009F4B61">
        <w:rPr>
          <w:b/>
          <w:bCs/>
        </w:rPr>
        <w:t>counts</w:t>
      </w:r>
      <w:proofErr w:type="spellEnd"/>
      <w:r w:rsidRPr="009F4B61">
        <w:t xml:space="preserve"> (como tu </w:t>
      </w:r>
      <w:proofErr w:type="spellStart"/>
      <w:r w:rsidRPr="009F4B61">
        <w:t>txi$counts</w:t>
      </w:r>
      <w:proofErr w:type="spellEnd"/>
      <w:r w:rsidRPr="009F4B61">
        <w:t xml:space="preserve">) y los metió en DESeq2: </w:t>
      </w:r>
      <w:r w:rsidRPr="009F4B61">
        <w:rPr>
          <w:rFonts w:ascii="Segoe UI Emoji" w:hAnsi="Segoe UI Emoji" w:cs="Segoe UI Emoji"/>
        </w:rPr>
        <w:t>✅</w:t>
      </w:r>
      <w:r w:rsidRPr="009F4B61">
        <w:t xml:space="preserve"> correcto.</w:t>
      </w:r>
    </w:p>
    <w:p w14:paraId="1737EFEF" w14:textId="77777777" w:rsidR="009F4B61" w:rsidRPr="009F4B61" w:rsidRDefault="009F4B61" w:rsidP="009F4B61">
      <w:pPr>
        <w:numPr>
          <w:ilvl w:val="0"/>
          <w:numId w:val="1"/>
        </w:numPr>
      </w:pPr>
      <w:r w:rsidRPr="009F4B61">
        <w:t>DESeq2 ya hace lo suyo por dentro.</w:t>
      </w:r>
    </w:p>
    <w:p w14:paraId="57FC6263" w14:textId="77777777" w:rsidR="009F4B61" w:rsidRPr="009F4B61" w:rsidRDefault="009F4B61" w:rsidP="009F4B61">
      <w:pPr>
        <w:rPr>
          <w:b/>
          <w:bCs/>
        </w:rPr>
      </w:pPr>
      <w:r w:rsidRPr="009F4B61">
        <w:rPr>
          <w:b/>
          <w:bCs/>
        </w:rPr>
        <w:t>“Con normalizados” (peligroso / normalmente mal)</w:t>
      </w:r>
    </w:p>
    <w:p w14:paraId="08576382" w14:textId="77777777" w:rsidR="009F4B61" w:rsidRPr="009F4B61" w:rsidRDefault="009F4B61" w:rsidP="009F4B61">
      <w:pPr>
        <w:numPr>
          <w:ilvl w:val="0"/>
          <w:numId w:val="2"/>
        </w:numPr>
      </w:pPr>
      <w:r w:rsidRPr="009F4B61">
        <w:t xml:space="preserve">Si por “normalizados” metió </w:t>
      </w:r>
      <w:r w:rsidRPr="009F4B61">
        <w:rPr>
          <w:b/>
          <w:bCs/>
        </w:rPr>
        <w:t xml:space="preserve">TPM / FPKM / </w:t>
      </w:r>
      <w:proofErr w:type="spellStart"/>
      <w:r w:rsidRPr="009F4B61">
        <w:rPr>
          <w:b/>
          <w:bCs/>
        </w:rPr>
        <w:t>lengthScaledTPM</w:t>
      </w:r>
      <w:proofErr w:type="spellEnd"/>
      <w:r w:rsidRPr="009F4B61">
        <w:t xml:space="preserve"> como si fueran </w:t>
      </w:r>
      <w:proofErr w:type="spellStart"/>
      <w:r w:rsidRPr="009F4B61">
        <w:t>counts</w:t>
      </w:r>
      <w:proofErr w:type="spellEnd"/>
      <w:r w:rsidRPr="009F4B61">
        <w:t xml:space="preserve">: </w:t>
      </w:r>
      <w:r w:rsidRPr="009F4B61">
        <w:rPr>
          <w:rFonts w:ascii="Segoe UI Emoji" w:hAnsi="Segoe UI Emoji" w:cs="Segoe UI Emoji"/>
        </w:rPr>
        <w:t>❌</w:t>
      </w:r>
      <w:r w:rsidRPr="009F4B61">
        <w:t xml:space="preserve"> </w:t>
      </w:r>
      <w:r w:rsidRPr="009F4B61">
        <w:rPr>
          <w:b/>
          <w:bCs/>
        </w:rPr>
        <w:t>eso no es un uso válido</w:t>
      </w:r>
      <w:r w:rsidRPr="009F4B61">
        <w:t xml:space="preserve"> para DESeq2.</w:t>
      </w:r>
    </w:p>
    <w:p w14:paraId="1B912927" w14:textId="77777777" w:rsidR="009F4B61" w:rsidRPr="009F4B61" w:rsidRDefault="009F4B61" w:rsidP="009F4B61">
      <w:pPr>
        <w:numPr>
          <w:ilvl w:val="0"/>
          <w:numId w:val="2"/>
        </w:numPr>
      </w:pPr>
      <w:r w:rsidRPr="009F4B61">
        <w:t xml:space="preserve">Puede que “salgan resultados”, pero </w:t>
      </w:r>
      <w:r w:rsidRPr="009F4B61">
        <w:rPr>
          <w:b/>
          <w:bCs/>
        </w:rPr>
        <w:t>no son estadísticamente fiables</w:t>
      </w:r>
      <w:r w:rsidRPr="009F4B61">
        <w:t xml:space="preserve"> (modelo incorrecto).</w:t>
      </w:r>
    </w:p>
    <w:p w14:paraId="74E66CA7" w14:textId="77777777" w:rsidR="009F4B61" w:rsidRPr="009F4B61" w:rsidRDefault="009F4B61" w:rsidP="009F4B61">
      <w:pPr>
        <w:rPr>
          <w:b/>
          <w:bCs/>
        </w:rPr>
      </w:pPr>
      <w:r w:rsidRPr="009F4B61">
        <w:rPr>
          <w:b/>
          <w:bCs/>
        </w:rPr>
        <w:t>Por qué “normalizados” suele salir “mal” en DESeq2</w:t>
      </w:r>
    </w:p>
    <w:p w14:paraId="46E3275F" w14:textId="77777777" w:rsidR="009F4B61" w:rsidRPr="009F4B61" w:rsidRDefault="009F4B61" w:rsidP="009F4B61">
      <w:r w:rsidRPr="009F4B61">
        <w:t xml:space="preserve">DESeq2 modela </w:t>
      </w:r>
      <w:r w:rsidRPr="009F4B61">
        <w:rPr>
          <w:b/>
          <w:bCs/>
        </w:rPr>
        <w:t>conteos</w:t>
      </w:r>
      <w:r w:rsidRPr="009F4B61">
        <w:t xml:space="preserve"> con binomial negativa.</w:t>
      </w:r>
      <w:r w:rsidRPr="009F4B61">
        <w:br/>
        <w:t>TPM/FPKM ya están transformados:</w:t>
      </w:r>
    </w:p>
    <w:p w14:paraId="136A4626" w14:textId="77777777" w:rsidR="009F4B61" w:rsidRPr="009F4B61" w:rsidRDefault="009F4B61" w:rsidP="009F4B61">
      <w:pPr>
        <w:numPr>
          <w:ilvl w:val="0"/>
          <w:numId w:val="3"/>
        </w:numPr>
      </w:pPr>
      <w:r w:rsidRPr="009F4B61">
        <w:t>cambian la varianza</w:t>
      </w:r>
    </w:p>
    <w:p w14:paraId="6F11E316" w14:textId="77777777" w:rsidR="009F4B61" w:rsidRPr="009F4B61" w:rsidRDefault="009F4B61" w:rsidP="009F4B61">
      <w:pPr>
        <w:numPr>
          <w:ilvl w:val="0"/>
          <w:numId w:val="3"/>
        </w:numPr>
      </w:pPr>
      <w:r w:rsidRPr="009F4B61">
        <w:t>rompen la relación media-varianza que el modelo asume</w:t>
      </w:r>
    </w:p>
    <w:p w14:paraId="1C41C78B" w14:textId="77777777" w:rsidR="009F4B61" w:rsidRPr="009F4B61" w:rsidRDefault="009F4B61" w:rsidP="009F4B61">
      <w:pPr>
        <w:numPr>
          <w:ilvl w:val="0"/>
          <w:numId w:val="3"/>
        </w:numPr>
      </w:pPr>
      <w:r w:rsidRPr="009F4B61">
        <w:t>los p-valores / FDR dejan de tener el significado correcto</w:t>
      </w:r>
    </w:p>
    <w:p w14:paraId="2290DF69" w14:textId="77777777" w:rsidR="009F4B61" w:rsidRPr="009F4B61" w:rsidRDefault="009F4B61" w:rsidP="009F4B61">
      <w:r w:rsidRPr="009F4B61">
        <w:pict w14:anchorId="2D641E2D">
          <v:rect id="_x0000_i1031" style="width:0;height:1.5pt" o:hralign="center" o:hrstd="t" o:hr="t" fillcolor="#a0a0a0" stroked="f"/>
        </w:pict>
      </w:r>
    </w:p>
    <w:p w14:paraId="2AD796AA" w14:textId="77777777" w:rsidR="009F4B61" w:rsidRPr="009F4B61" w:rsidRDefault="009F4B61" w:rsidP="009F4B61">
      <w:pPr>
        <w:rPr>
          <w:b/>
          <w:bCs/>
        </w:rPr>
      </w:pPr>
      <w:r w:rsidRPr="009F4B61">
        <w:rPr>
          <w:b/>
          <w:bCs/>
        </w:rPr>
        <w:t>Pero hay un matiz importante</w:t>
      </w:r>
    </w:p>
    <w:p w14:paraId="2BBBB13B" w14:textId="77777777" w:rsidR="009F4B61" w:rsidRPr="009F4B61" w:rsidRDefault="009F4B61" w:rsidP="009F4B61">
      <w:r w:rsidRPr="009F4B61">
        <w:t xml:space="preserve">DESeq2 sí trabaja con “datos normalizados” </w:t>
      </w:r>
      <w:r w:rsidRPr="009F4B61">
        <w:rPr>
          <w:b/>
          <w:bCs/>
        </w:rPr>
        <w:t>después</w:t>
      </w:r>
      <w:r w:rsidRPr="009F4B61">
        <w:t xml:space="preserve"> del ajuste, para:</w:t>
      </w:r>
    </w:p>
    <w:p w14:paraId="5A8AE41F" w14:textId="77777777" w:rsidR="009F4B61" w:rsidRPr="009F4B61" w:rsidRDefault="009F4B61" w:rsidP="009F4B61">
      <w:pPr>
        <w:numPr>
          <w:ilvl w:val="0"/>
          <w:numId w:val="4"/>
        </w:numPr>
      </w:pPr>
      <w:r w:rsidRPr="009F4B61">
        <w:t>PCA</w:t>
      </w:r>
    </w:p>
    <w:p w14:paraId="1D5E623D" w14:textId="77777777" w:rsidR="009F4B61" w:rsidRPr="009F4B61" w:rsidRDefault="009F4B61" w:rsidP="009F4B61">
      <w:pPr>
        <w:numPr>
          <w:ilvl w:val="0"/>
          <w:numId w:val="4"/>
        </w:numPr>
      </w:pPr>
      <w:proofErr w:type="spellStart"/>
      <w:r w:rsidRPr="009F4B61">
        <w:t>heatmaps</w:t>
      </w:r>
      <w:proofErr w:type="spellEnd"/>
    </w:p>
    <w:p w14:paraId="48EB83FE" w14:textId="77777777" w:rsidR="009F4B61" w:rsidRPr="009F4B61" w:rsidRDefault="009F4B61" w:rsidP="009F4B61">
      <w:pPr>
        <w:numPr>
          <w:ilvl w:val="0"/>
          <w:numId w:val="4"/>
        </w:numPr>
      </w:pPr>
      <w:proofErr w:type="spellStart"/>
      <w:r w:rsidRPr="009F4B61">
        <w:t>clustering</w:t>
      </w:r>
      <w:proofErr w:type="spellEnd"/>
      <w:r w:rsidRPr="009F4B61">
        <w:br/>
        <w:t xml:space="preserve">(ahí se usan cosas como </w:t>
      </w:r>
      <w:proofErr w:type="spellStart"/>
      <w:proofErr w:type="gramStart"/>
      <w:r w:rsidRPr="009F4B61">
        <w:t>vst</w:t>
      </w:r>
      <w:proofErr w:type="spellEnd"/>
      <w:r w:rsidRPr="009F4B61">
        <w:t>(</w:t>
      </w:r>
      <w:proofErr w:type="gramEnd"/>
      <w:r w:rsidRPr="009F4B61">
        <w:t xml:space="preserve">) o </w:t>
      </w:r>
      <w:proofErr w:type="spellStart"/>
      <w:proofErr w:type="gramStart"/>
      <w:r w:rsidRPr="009F4B61">
        <w:t>rlog</w:t>
      </w:r>
      <w:proofErr w:type="spellEnd"/>
      <w:r w:rsidRPr="009F4B61">
        <w:t>(</w:t>
      </w:r>
      <w:proofErr w:type="gramEnd"/>
      <w:r w:rsidRPr="009F4B61">
        <w:t xml:space="preserve">)), pero </w:t>
      </w:r>
      <w:r w:rsidRPr="009F4B61">
        <w:rPr>
          <w:b/>
          <w:bCs/>
        </w:rPr>
        <w:t>eso es para visualización</w:t>
      </w:r>
      <w:r w:rsidRPr="009F4B61">
        <w:t xml:space="preserve">, no para </w:t>
      </w:r>
      <w:proofErr w:type="gramStart"/>
      <w:r w:rsidRPr="009F4B61">
        <w:t>el test</w:t>
      </w:r>
      <w:proofErr w:type="gramEnd"/>
      <w:r w:rsidRPr="009F4B61">
        <w:t xml:space="preserve"> principal.</w:t>
      </w:r>
    </w:p>
    <w:p w14:paraId="7BF9B7A9" w14:textId="7BE5ABDE" w:rsidR="009F4B61" w:rsidRDefault="009F4B61">
      <w:r w:rsidRPr="009F4B61">
        <w:t xml:space="preserve">“Para DESeq2 el análisis diferencial debe hacerse con </w:t>
      </w:r>
      <w:proofErr w:type="spellStart"/>
      <w:r w:rsidRPr="009F4B61">
        <w:t>counts</w:t>
      </w:r>
      <w:proofErr w:type="spellEnd"/>
      <w:r w:rsidRPr="009F4B61">
        <w:t xml:space="preserve"> (raw o </w:t>
      </w:r>
      <w:proofErr w:type="spellStart"/>
      <w:r w:rsidRPr="009F4B61">
        <w:t>estimated</w:t>
      </w:r>
      <w:proofErr w:type="spellEnd"/>
      <w:r w:rsidRPr="009F4B61">
        <w:t xml:space="preserve"> </w:t>
      </w:r>
      <w:proofErr w:type="spellStart"/>
      <w:r w:rsidRPr="009F4B61">
        <w:t>counts</w:t>
      </w:r>
      <w:proofErr w:type="spellEnd"/>
      <w:r w:rsidRPr="009F4B61">
        <w:t>), porque DESeq2 normaliza internamente. Las matrices tipo TPM/</w:t>
      </w:r>
      <w:proofErr w:type="spellStart"/>
      <w:r w:rsidRPr="009F4B61">
        <w:t>lengthScaledTPM</w:t>
      </w:r>
      <w:proofErr w:type="spellEnd"/>
      <w:r w:rsidRPr="009F4B61">
        <w:t xml:space="preserve"> sirven para visualización (PCA/</w:t>
      </w:r>
      <w:proofErr w:type="spellStart"/>
      <w:r w:rsidRPr="009F4B61">
        <w:t>heatmap</w:t>
      </w:r>
      <w:proofErr w:type="spellEnd"/>
      <w:r w:rsidRPr="009F4B61">
        <w:t xml:space="preserve">), pero no para </w:t>
      </w:r>
      <w:proofErr w:type="gramStart"/>
      <w:r w:rsidRPr="009F4B61">
        <w:t>el test</w:t>
      </w:r>
      <w:proofErr w:type="gramEnd"/>
      <w:r w:rsidRPr="009F4B61">
        <w:t xml:space="preserve"> principal.”</w:t>
      </w:r>
    </w:p>
    <w:p w14:paraId="2E0A8BB5" w14:textId="56232ABD" w:rsidR="009F4B61" w:rsidRPr="009F4B61" w:rsidRDefault="009F4B61" w:rsidP="009F4B61">
      <w:pPr>
        <w:rPr>
          <w:b/>
          <w:bCs/>
        </w:rPr>
      </w:pPr>
      <w:r w:rsidRPr="009F4B61">
        <w:rPr>
          <w:b/>
          <w:bCs/>
        </w:rPr>
        <w:lastRenderedPageBreak/>
        <w:t xml:space="preserve">Por qué el resultado </w:t>
      </w:r>
      <w:r>
        <w:rPr>
          <w:b/>
          <w:bCs/>
        </w:rPr>
        <w:t>de los datos previamente normalizados</w:t>
      </w:r>
      <w:r w:rsidRPr="009F4B61">
        <w:rPr>
          <w:b/>
          <w:bCs/>
        </w:rPr>
        <w:t xml:space="preserve"> no es fiable (aunque parezca razonable)</w:t>
      </w:r>
    </w:p>
    <w:p w14:paraId="659E7585" w14:textId="77777777" w:rsidR="009F4B61" w:rsidRPr="009F4B61" w:rsidRDefault="009F4B61" w:rsidP="009F4B61">
      <w:r w:rsidRPr="009F4B61">
        <w:t>Esto es importante:</w:t>
      </w:r>
      <w:r w:rsidRPr="009F4B61">
        <w:br/>
      </w:r>
      <w:r w:rsidRPr="009F4B61">
        <w:rPr>
          <w:b/>
          <w:bCs/>
        </w:rPr>
        <w:t>que salga algo lógico no significa que esté bien hecho</w:t>
      </w:r>
      <w:r w:rsidRPr="009F4B61">
        <w:t>.</w:t>
      </w:r>
    </w:p>
    <w:p w14:paraId="0B0F5632" w14:textId="77777777" w:rsidR="009F4B61" w:rsidRPr="009F4B61" w:rsidRDefault="009F4B61" w:rsidP="009F4B61">
      <w:r w:rsidRPr="009F4B61">
        <w:t>DESeq2 asume:</w:t>
      </w:r>
    </w:p>
    <w:p w14:paraId="666A7EB3" w14:textId="77777777" w:rsidR="009F4B61" w:rsidRPr="009F4B61" w:rsidRDefault="009F4B61" w:rsidP="009F4B61">
      <w:pPr>
        <w:numPr>
          <w:ilvl w:val="0"/>
          <w:numId w:val="5"/>
        </w:numPr>
      </w:pPr>
      <w:r w:rsidRPr="009F4B61">
        <w:t>conteos discretos</w:t>
      </w:r>
    </w:p>
    <w:p w14:paraId="1E8B7E42" w14:textId="77777777" w:rsidR="009F4B61" w:rsidRPr="009F4B61" w:rsidRDefault="009F4B61" w:rsidP="009F4B61">
      <w:pPr>
        <w:numPr>
          <w:ilvl w:val="0"/>
          <w:numId w:val="5"/>
        </w:numPr>
      </w:pPr>
      <w:r w:rsidRPr="009F4B61">
        <w:t>relación media–varianza específica</w:t>
      </w:r>
    </w:p>
    <w:p w14:paraId="68776CA9" w14:textId="77777777" w:rsidR="009F4B61" w:rsidRPr="009F4B61" w:rsidRDefault="009F4B61" w:rsidP="009F4B61">
      <w:r w:rsidRPr="009F4B61">
        <w:t>Cuando metes TPM/normalizados:</w:t>
      </w:r>
    </w:p>
    <w:p w14:paraId="4890828F" w14:textId="77777777" w:rsidR="009F4B61" w:rsidRPr="009F4B61" w:rsidRDefault="009F4B61" w:rsidP="009F4B61">
      <w:pPr>
        <w:numPr>
          <w:ilvl w:val="0"/>
          <w:numId w:val="6"/>
        </w:numPr>
      </w:pPr>
      <w:r w:rsidRPr="009F4B61">
        <w:t>la varianza está alterada</w:t>
      </w:r>
    </w:p>
    <w:p w14:paraId="6AED88C1" w14:textId="77777777" w:rsidR="009F4B61" w:rsidRPr="009F4B61" w:rsidRDefault="009F4B61" w:rsidP="009F4B61">
      <w:pPr>
        <w:numPr>
          <w:ilvl w:val="0"/>
          <w:numId w:val="6"/>
        </w:numPr>
      </w:pPr>
      <w:r w:rsidRPr="009F4B61">
        <w:t>los p-valores pierden significado</w:t>
      </w:r>
    </w:p>
    <w:p w14:paraId="35A44807" w14:textId="77777777" w:rsidR="009F4B61" w:rsidRPr="009F4B61" w:rsidRDefault="009F4B61" w:rsidP="009F4B61">
      <w:pPr>
        <w:numPr>
          <w:ilvl w:val="0"/>
          <w:numId w:val="6"/>
        </w:numPr>
      </w:pPr>
      <w:r w:rsidRPr="009F4B61">
        <w:t>el FDR ya no controla el error real</w:t>
      </w:r>
    </w:p>
    <w:p w14:paraId="7A6C0E61" w14:textId="77777777" w:rsidR="009F4B61" w:rsidRPr="009F4B61" w:rsidRDefault="009F4B61" w:rsidP="009F4B61">
      <w:r w:rsidRPr="009F4B61">
        <w:rPr>
          <w:rFonts w:ascii="Segoe UI Emoji" w:hAnsi="Segoe UI Emoji" w:cs="Segoe UI Emoji"/>
        </w:rPr>
        <w:t>👉</w:t>
      </w:r>
      <w:r w:rsidRPr="009F4B61">
        <w:t xml:space="preserve"> Puede:</w:t>
      </w:r>
    </w:p>
    <w:p w14:paraId="1E709747" w14:textId="77777777" w:rsidR="009F4B61" w:rsidRPr="009F4B61" w:rsidRDefault="009F4B61" w:rsidP="009F4B61">
      <w:pPr>
        <w:numPr>
          <w:ilvl w:val="0"/>
          <w:numId w:val="7"/>
        </w:numPr>
      </w:pPr>
      <w:r w:rsidRPr="009F4B61">
        <w:t>detectar genes “de más”</w:t>
      </w:r>
    </w:p>
    <w:p w14:paraId="606831F8" w14:textId="77777777" w:rsidR="009F4B61" w:rsidRPr="009F4B61" w:rsidRDefault="009F4B61" w:rsidP="009F4B61">
      <w:pPr>
        <w:numPr>
          <w:ilvl w:val="0"/>
          <w:numId w:val="7"/>
        </w:numPr>
      </w:pPr>
      <w:r w:rsidRPr="009F4B61">
        <w:t>o cambiar el ranking</w:t>
      </w:r>
    </w:p>
    <w:p w14:paraId="1851D342" w14:textId="77777777" w:rsidR="009F4B61" w:rsidRPr="009F4B61" w:rsidRDefault="009F4B61" w:rsidP="009F4B61">
      <w:pPr>
        <w:numPr>
          <w:ilvl w:val="0"/>
          <w:numId w:val="7"/>
        </w:numPr>
      </w:pPr>
      <w:r w:rsidRPr="009F4B61">
        <w:t xml:space="preserve">o hacer </w:t>
      </w:r>
      <w:proofErr w:type="gramStart"/>
      <w:r w:rsidRPr="009F4B61">
        <w:t>parecer más significativos</w:t>
      </w:r>
      <w:proofErr w:type="gramEnd"/>
      <w:r w:rsidRPr="009F4B61">
        <w:t xml:space="preserve"> algunos genes</w:t>
      </w:r>
    </w:p>
    <w:p w14:paraId="030D1987" w14:textId="77777777" w:rsidR="009F4B61" w:rsidRPr="009F4B61" w:rsidRDefault="009F4B61" w:rsidP="009F4B61">
      <w:pPr>
        <w:rPr>
          <w:b/>
          <w:bCs/>
        </w:rPr>
      </w:pPr>
      <w:r w:rsidRPr="009F4B61">
        <w:rPr>
          <w:b/>
          <w:bCs/>
        </w:rPr>
        <w:t>Qué resultado deberíais usar en el trabajo</w:t>
      </w:r>
    </w:p>
    <w:p w14:paraId="28991222" w14:textId="77777777" w:rsidR="009F4B61" w:rsidRPr="009F4B61" w:rsidRDefault="009F4B61" w:rsidP="009F4B61">
      <w:r w:rsidRPr="009F4B61">
        <w:rPr>
          <w:rFonts w:ascii="Segoe UI Emoji" w:hAnsi="Segoe UI Emoji" w:cs="Segoe UI Emoji"/>
        </w:rPr>
        <w:t>👉</w:t>
      </w:r>
      <w:r w:rsidRPr="009F4B61">
        <w:t xml:space="preserve"> </w:t>
      </w:r>
      <w:r w:rsidRPr="009F4B61">
        <w:rPr>
          <w:b/>
          <w:bCs/>
        </w:rPr>
        <w:t>Usar como principal</w:t>
      </w:r>
      <w:r w:rsidRPr="009F4B61">
        <w:t>:</w:t>
      </w:r>
    </w:p>
    <w:p w14:paraId="13595DC6" w14:textId="77777777" w:rsidR="009F4B61" w:rsidRPr="009F4B61" w:rsidRDefault="009F4B61" w:rsidP="009F4B61">
      <w:pPr>
        <w:numPr>
          <w:ilvl w:val="0"/>
          <w:numId w:val="8"/>
        </w:numPr>
      </w:pPr>
      <w:r w:rsidRPr="009F4B61">
        <w:t xml:space="preserve">DESeq2 con </w:t>
      </w:r>
      <w:proofErr w:type="spellStart"/>
      <w:r w:rsidRPr="009F4B61">
        <w:rPr>
          <w:b/>
          <w:bCs/>
        </w:rPr>
        <w:t>counts</w:t>
      </w:r>
      <w:proofErr w:type="spellEnd"/>
    </w:p>
    <w:p w14:paraId="666F40FB" w14:textId="77777777" w:rsidR="009F4B61" w:rsidRPr="009F4B61" w:rsidRDefault="009F4B61" w:rsidP="009F4B61">
      <w:pPr>
        <w:numPr>
          <w:ilvl w:val="0"/>
          <w:numId w:val="8"/>
        </w:numPr>
      </w:pPr>
      <w:proofErr w:type="spellStart"/>
      <w:r w:rsidRPr="009F4B61">
        <w:t>edgeR</w:t>
      </w:r>
      <w:proofErr w:type="spellEnd"/>
      <w:r w:rsidRPr="009F4B61">
        <w:t xml:space="preserve"> con </w:t>
      </w:r>
      <w:proofErr w:type="spellStart"/>
      <w:r w:rsidRPr="009F4B61">
        <w:rPr>
          <w:b/>
          <w:bCs/>
        </w:rPr>
        <w:t>txi$counts</w:t>
      </w:r>
      <w:proofErr w:type="spellEnd"/>
    </w:p>
    <w:p w14:paraId="551CC509" w14:textId="77777777" w:rsidR="009F4B61" w:rsidRPr="009F4B61" w:rsidRDefault="009F4B61" w:rsidP="009F4B61">
      <w:r w:rsidRPr="009F4B61">
        <w:rPr>
          <w:rFonts w:ascii="Segoe UI Emoji" w:hAnsi="Segoe UI Emoji" w:cs="Segoe UI Emoji"/>
        </w:rPr>
        <w:t>👉</w:t>
      </w:r>
      <w:r w:rsidRPr="009F4B61">
        <w:t xml:space="preserve"> </w:t>
      </w:r>
      <w:r w:rsidRPr="009F4B61">
        <w:rPr>
          <w:b/>
          <w:bCs/>
        </w:rPr>
        <w:t>El DESeq2 con normalizados</w:t>
      </w:r>
      <w:r w:rsidRPr="009F4B61">
        <w:t>:</w:t>
      </w:r>
    </w:p>
    <w:p w14:paraId="4BBFBAAB" w14:textId="77777777" w:rsidR="009F4B61" w:rsidRPr="009F4B61" w:rsidRDefault="009F4B61" w:rsidP="009F4B61">
      <w:pPr>
        <w:numPr>
          <w:ilvl w:val="0"/>
          <w:numId w:val="9"/>
        </w:numPr>
      </w:pPr>
      <w:r w:rsidRPr="009F4B61">
        <w:rPr>
          <w:b/>
          <w:bCs/>
        </w:rPr>
        <w:t>NO usarlo como resultado principal</w:t>
      </w:r>
    </w:p>
    <w:p w14:paraId="15690824" w14:textId="77777777" w:rsidR="009F4B61" w:rsidRPr="009F4B61" w:rsidRDefault="009F4B61" w:rsidP="009F4B61">
      <w:pPr>
        <w:numPr>
          <w:ilvl w:val="0"/>
          <w:numId w:val="9"/>
        </w:numPr>
      </w:pPr>
      <w:r w:rsidRPr="009F4B61">
        <w:t>Solo mencionarlo, si queréis, como:</w:t>
      </w:r>
    </w:p>
    <w:p w14:paraId="796A14A2" w14:textId="77777777" w:rsidR="009F4B61" w:rsidRPr="009F4B61" w:rsidRDefault="009F4B61" w:rsidP="009F4B61">
      <w:pPr>
        <w:numPr>
          <w:ilvl w:val="1"/>
          <w:numId w:val="9"/>
        </w:numPr>
      </w:pPr>
      <w:r w:rsidRPr="009F4B61">
        <w:t>comparación exploratoria</w:t>
      </w:r>
    </w:p>
    <w:p w14:paraId="75A67698" w14:textId="77777777" w:rsidR="009F4B61" w:rsidRPr="009F4B61" w:rsidRDefault="009F4B61" w:rsidP="009F4B61">
      <w:pPr>
        <w:numPr>
          <w:ilvl w:val="1"/>
          <w:numId w:val="9"/>
        </w:numPr>
      </w:pPr>
      <w:r w:rsidRPr="009F4B61">
        <w:t>o ejemplo de cómo cambia el resultado si se rompe el supuesto</w:t>
      </w:r>
    </w:p>
    <w:p w14:paraId="364CB53A" w14:textId="77777777" w:rsidR="009F4B61" w:rsidRPr="009F4B61" w:rsidRDefault="009F4B61" w:rsidP="009F4B61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F4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Cómo explicarlo bien en el póster (sin penalización)</w:t>
      </w:r>
    </w:p>
    <w:p w14:paraId="37D136EE" w14:textId="77777777" w:rsidR="009F4B61" w:rsidRPr="009F4B61" w:rsidRDefault="009F4B61" w:rsidP="009F4B61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4B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Tienes dos opciones limpias:</w:t>
      </w:r>
    </w:p>
    <w:p w14:paraId="70351F86" w14:textId="77777777" w:rsidR="009F4B61" w:rsidRPr="009F4B61" w:rsidRDefault="009F4B61" w:rsidP="009F4B61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F4B6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✅</w:t>
      </w:r>
      <w:r w:rsidRPr="009F4B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Opción A (la más elegante)</w:t>
      </w:r>
    </w:p>
    <w:p w14:paraId="41075A6E" w14:textId="77777777" w:rsidR="009F4B61" w:rsidRPr="009F4B61" w:rsidRDefault="009F4B61" w:rsidP="009F4B61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4B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“El análisis diferencial con DESeq2 se realizó a partir de matrices de conteos, ya que el método implementa su propia normalización. El uso de datos previamente normalizados se descartó para </w:t>
      </w:r>
      <w:proofErr w:type="gramStart"/>
      <w:r w:rsidRPr="009F4B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test</w:t>
      </w:r>
      <w:proofErr w:type="gramEnd"/>
      <w:r w:rsidRPr="009F4B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estadístico, reservándose únicamente para visualización.”</w:t>
      </w:r>
    </w:p>
    <w:p w14:paraId="52250673" w14:textId="77777777" w:rsidR="009F4B61" w:rsidRPr="009F4B61" w:rsidRDefault="009F4B61" w:rsidP="009F4B61">
      <w:pPr>
        <w:pStyle w:val="Prrafodelista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4B61">
        <w:rPr>
          <w:lang w:eastAsia="es-ES"/>
        </w:rPr>
        <w:lastRenderedPageBreak/>
        <w:pict w14:anchorId="6DC193B7">
          <v:rect id="_x0000_i1033" style="width:0;height:1.5pt" o:hralign="center" o:hrstd="t" o:hr="t" fillcolor="#a0a0a0" stroked="f"/>
        </w:pict>
      </w:r>
    </w:p>
    <w:p w14:paraId="71755778" w14:textId="77777777" w:rsidR="009F4B61" w:rsidRPr="009F4B61" w:rsidRDefault="009F4B61" w:rsidP="009F4B61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F4B6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✅</w:t>
      </w:r>
      <w:r w:rsidRPr="009F4B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Opción B (si queréis mencionar ambos)</w:t>
      </w:r>
    </w:p>
    <w:p w14:paraId="3DA993CD" w14:textId="77777777" w:rsidR="009F4B61" w:rsidRPr="009F4B61" w:rsidRDefault="009F4B61" w:rsidP="009F4B61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4B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“Se exploró el efecto de utilizar datos previamente normalizados frente a conteos crudos en DESeq2, observándose diferencias en los genes detectados. Dado que DESeq2 asume conteos discretos, el análisis principal se realizó con matrices de conteos.”</w:t>
      </w:r>
    </w:p>
    <w:p w14:paraId="1EA0B2E3" w14:textId="77777777" w:rsidR="009F4B61" w:rsidRPr="009F4B61" w:rsidRDefault="009F4B61" w:rsidP="009F4B61">
      <w:pPr>
        <w:rPr>
          <w:b/>
          <w:bCs/>
        </w:rPr>
      </w:pPr>
      <w:r w:rsidRPr="009F4B61">
        <w:rPr>
          <w:b/>
          <w:bCs/>
        </w:rPr>
        <w:t>Resumen global de la comparación</w:t>
      </w:r>
    </w:p>
    <w:p w14:paraId="15FB77F9" w14:textId="77777777" w:rsidR="009F4B61" w:rsidRPr="009F4B61" w:rsidRDefault="009F4B61" w:rsidP="009F4B61">
      <w:pPr>
        <w:numPr>
          <w:ilvl w:val="0"/>
          <w:numId w:val="10"/>
        </w:numPr>
      </w:pPr>
      <w:r w:rsidRPr="009F4B61">
        <w:rPr>
          <w:b/>
          <w:bCs/>
        </w:rPr>
        <w:t>Genes analizados:</w:t>
      </w:r>
      <w:r w:rsidRPr="009F4B61">
        <w:t xml:space="preserve"> 37</w:t>
      </w:r>
    </w:p>
    <w:p w14:paraId="6B364633" w14:textId="77777777" w:rsidR="009F4B61" w:rsidRPr="009F4B61" w:rsidRDefault="009F4B61" w:rsidP="009F4B61">
      <w:pPr>
        <w:numPr>
          <w:ilvl w:val="0"/>
          <w:numId w:val="10"/>
        </w:numPr>
      </w:pPr>
      <w:proofErr w:type="spellStart"/>
      <w:r w:rsidRPr="009F4B61">
        <w:rPr>
          <w:b/>
          <w:bCs/>
        </w:rPr>
        <w:t>edgeR</w:t>
      </w:r>
      <w:proofErr w:type="spellEnd"/>
      <w:r w:rsidRPr="009F4B61">
        <w:rPr>
          <w:b/>
          <w:bCs/>
        </w:rPr>
        <w:t xml:space="preserve"> (QLF):</w:t>
      </w:r>
      <w:r w:rsidRPr="009F4B61">
        <w:t xml:space="preserve"> </w:t>
      </w:r>
      <w:r w:rsidRPr="009F4B61">
        <w:rPr>
          <w:b/>
          <w:bCs/>
        </w:rPr>
        <w:t>9 genes significativos</w:t>
      </w:r>
      <w:r w:rsidRPr="009F4B61">
        <w:t xml:space="preserve"> (FDR &lt; 0.05)</w:t>
      </w:r>
    </w:p>
    <w:p w14:paraId="1C2FFBF4" w14:textId="77777777" w:rsidR="009F4B61" w:rsidRPr="009F4B61" w:rsidRDefault="009F4B61" w:rsidP="009F4B61">
      <w:pPr>
        <w:numPr>
          <w:ilvl w:val="0"/>
          <w:numId w:val="10"/>
        </w:numPr>
      </w:pPr>
      <w:r w:rsidRPr="009F4B61">
        <w:rPr>
          <w:b/>
          <w:bCs/>
        </w:rPr>
        <w:t>DESeq2 (</w:t>
      </w:r>
      <w:proofErr w:type="spellStart"/>
      <w:r w:rsidRPr="009F4B61">
        <w:rPr>
          <w:b/>
          <w:bCs/>
        </w:rPr>
        <w:t>counts</w:t>
      </w:r>
      <w:proofErr w:type="spellEnd"/>
      <w:r w:rsidRPr="009F4B61">
        <w:rPr>
          <w:b/>
          <w:bCs/>
        </w:rPr>
        <w:t>):</w:t>
      </w:r>
      <w:r w:rsidRPr="009F4B61">
        <w:t xml:space="preserve"> </w:t>
      </w:r>
      <w:r w:rsidRPr="009F4B61">
        <w:rPr>
          <w:b/>
          <w:bCs/>
        </w:rPr>
        <w:t>8 genes significativos</w:t>
      </w:r>
      <w:r w:rsidRPr="009F4B61">
        <w:t xml:space="preserve"> (</w:t>
      </w:r>
      <w:proofErr w:type="spellStart"/>
      <w:r w:rsidRPr="009F4B61">
        <w:t>padj</w:t>
      </w:r>
      <w:proofErr w:type="spellEnd"/>
      <w:r w:rsidRPr="009F4B61">
        <w:t xml:space="preserve"> &lt; 0.05)</w:t>
      </w:r>
    </w:p>
    <w:p w14:paraId="77E188FE" w14:textId="77777777" w:rsidR="009F4B61" w:rsidRPr="009F4B61" w:rsidRDefault="009F4B61" w:rsidP="009F4B61">
      <w:r w:rsidRPr="009F4B61">
        <w:rPr>
          <w:rFonts w:ascii="Segoe UI Emoji" w:hAnsi="Segoe UI Emoji" w:cs="Segoe UI Emoji"/>
        </w:rPr>
        <w:t>👉</w:t>
      </w:r>
      <w:r w:rsidRPr="009F4B61">
        <w:t xml:space="preserve"> </w:t>
      </w:r>
      <w:r w:rsidRPr="009F4B61">
        <w:rPr>
          <w:b/>
          <w:bCs/>
        </w:rPr>
        <w:t>Coincidencia altísima</w:t>
      </w:r>
      <w:r w:rsidRPr="009F4B61">
        <w:t xml:space="preserve"> entre métodos.</w:t>
      </w:r>
    </w:p>
    <w:p w14:paraId="225171CF" w14:textId="77777777" w:rsidR="009F4B61" w:rsidRPr="009F4B61" w:rsidRDefault="009F4B61" w:rsidP="009F4B61">
      <w:r w:rsidRPr="009F4B61">
        <w:pict w14:anchorId="3D8E7EBB">
          <v:rect id="_x0000_i1041" style="width:0;height:1.5pt" o:hralign="center" o:hrstd="t" o:hr="t" fillcolor="#a0a0a0" stroked="f"/>
        </w:pict>
      </w:r>
    </w:p>
    <w:p w14:paraId="2987DDA7" w14:textId="77777777" w:rsidR="009F4B61" w:rsidRPr="009F4B61" w:rsidRDefault="009F4B61" w:rsidP="009F4B61">
      <w:pPr>
        <w:rPr>
          <w:b/>
          <w:bCs/>
        </w:rPr>
      </w:pPr>
      <w:r w:rsidRPr="009F4B61">
        <w:rPr>
          <w:rFonts w:ascii="Segoe UI Emoji" w:hAnsi="Segoe UI Emoji" w:cs="Segoe UI Emoji"/>
          <w:b/>
          <w:bCs/>
        </w:rPr>
        <w:t>🧬</w:t>
      </w:r>
      <w:r w:rsidRPr="009F4B61">
        <w:rPr>
          <w:b/>
          <w:bCs/>
        </w:rPr>
        <w:t xml:space="preserve"> Genes significativos en CADA método</w:t>
      </w:r>
    </w:p>
    <w:p w14:paraId="5C4F2622" w14:textId="77777777" w:rsidR="009F4B61" w:rsidRPr="009F4B61" w:rsidRDefault="009F4B61" w:rsidP="009F4B61">
      <w:pPr>
        <w:rPr>
          <w:b/>
          <w:bCs/>
        </w:rPr>
      </w:pPr>
      <w:r w:rsidRPr="009F4B61">
        <w:rPr>
          <w:rFonts w:ascii="Segoe UI Emoji" w:hAnsi="Segoe UI Emoji" w:cs="Segoe UI Emoji"/>
          <w:b/>
          <w:bCs/>
        </w:rPr>
        <w:t>✅</w:t>
      </w:r>
      <w:r w:rsidRPr="009F4B61">
        <w:rPr>
          <w:b/>
          <w:bCs/>
        </w:rPr>
        <w:t xml:space="preserve"> Genes significativos en AMBOS (8 genes)</w:t>
      </w:r>
    </w:p>
    <w:p w14:paraId="6376D7B7" w14:textId="77777777" w:rsidR="009F4B61" w:rsidRPr="009F4B61" w:rsidRDefault="009F4B61" w:rsidP="009F4B61">
      <w:r w:rsidRPr="009F4B61">
        <w:t>Estos son el núcleo duro del resultado, los más fiables:</w:t>
      </w:r>
    </w:p>
    <w:p w14:paraId="613E80DD" w14:textId="77777777" w:rsidR="009F4B61" w:rsidRPr="009F4B61" w:rsidRDefault="009F4B61" w:rsidP="009F4B61">
      <w:pPr>
        <w:numPr>
          <w:ilvl w:val="0"/>
          <w:numId w:val="11"/>
        </w:numPr>
      </w:pPr>
      <w:r w:rsidRPr="009F4B61">
        <w:rPr>
          <w:b/>
          <w:bCs/>
        </w:rPr>
        <w:t>BDNF</w:t>
      </w:r>
    </w:p>
    <w:p w14:paraId="35E28204" w14:textId="77777777" w:rsidR="009F4B61" w:rsidRPr="009F4B61" w:rsidRDefault="009F4B61" w:rsidP="009F4B61">
      <w:pPr>
        <w:numPr>
          <w:ilvl w:val="0"/>
          <w:numId w:val="11"/>
        </w:numPr>
      </w:pPr>
      <w:r w:rsidRPr="009F4B61">
        <w:rPr>
          <w:b/>
          <w:bCs/>
        </w:rPr>
        <w:t>CADM2</w:t>
      </w:r>
    </w:p>
    <w:p w14:paraId="4DA2A43A" w14:textId="77777777" w:rsidR="009F4B61" w:rsidRPr="009F4B61" w:rsidRDefault="009F4B61" w:rsidP="009F4B61">
      <w:pPr>
        <w:numPr>
          <w:ilvl w:val="0"/>
          <w:numId w:val="11"/>
        </w:numPr>
      </w:pPr>
      <w:r w:rsidRPr="009F4B61">
        <w:rPr>
          <w:b/>
          <w:bCs/>
        </w:rPr>
        <w:t>LEP</w:t>
      </w:r>
    </w:p>
    <w:p w14:paraId="73831790" w14:textId="77777777" w:rsidR="009F4B61" w:rsidRPr="009F4B61" w:rsidRDefault="009F4B61" w:rsidP="009F4B61">
      <w:pPr>
        <w:numPr>
          <w:ilvl w:val="0"/>
          <w:numId w:val="11"/>
        </w:numPr>
      </w:pPr>
      <w:r w:rsidRPr="009F4B61">
        <w:rPr>
          <w:b/>
          <w:bCs/>
        </w:rPr>
        <w:t>LEPR</w:t>
      </w:r>
    </w:p>
    <w:p w14:paraId="072BEEFE" w14:textId="77777777" w:rsidR="009F4B61" w:rsidRPr="009F4B61" w:rsidRDefault="009F4B61" w:rsidP="009F4B61">
      <w:pPr>
        <w:numPr>
          <w:ilvl w:val="0"/>
          <w:numId w:val="11"/>
        </w:numPr>
      </w:pPr>
      <w:r w:rsidRPr="009F4B61">
        <w:rPr>
          <w:b/>
          <w:bCs/>
        </w:rPr>
        <w:t>MC4R</w:t>
      </w:r>
    </w:p>
    <w:p w14:paraId="3B7C4D88" w14:textId="77777777" w:rsidR="009F4B61" w:rsidRPr="009F4B61" w:rsidRDefault="009F4B61" w:rsidP="009F4B61">
      <w:pPr>
        <w:numPr>
          <w:ilvl w:val="0"/>
          <w:numId w:val="11"/>
        </w:numPr>
      </w:pPr>
      <w:r w:rsidRPr="009F4B61">
        <w:rPr>
          <w:b/>
          <w:bCs/>
        </w:rPr>
        <w:t>NTRK2</w:t>
      </w:r>
    </w:p>
    <w:p w14:paraId="2AB72A48" w14:textId="77777777" w:rsidR="009F4B61" w:rsidRPr="009F4B61" w:rsidRDefault="009F4B61" w:rsidP="009F4B61">
      <w:pPr>
        <w:numPr>
          <w:ilvl w:val="0"/>
          <w:numId w:val="11"/>
        </w:numPr>
      </w:pPr>
      <w:r w:rsidRPr="009F4B61">
        <w:rPr>
          <w:b/>
          <w:bCs/>
        </w:rPr>
        <w:t>PCSK1</w:t>
      </w:r>
    </w:p>
    <w:p w14:paraId="4FDDD7C2" w14:textId="77777777" w:rsidR="009F4B61" w:rsidRPr="009F4B61" w:rsidRDefault="009F4B61" w:rsidP="009F4B61">
      <w:pPr>
        <w:numPr>
          <w:ilvl w:val="0"/>
          <w:numId w:val="11"/>
        </w:numPr>
      </w:pPr>
      <w:r w:rsidRPr="009F4B61">
        <w:rPr>
          <w:b/>
          <w:bCs/>
        </w:rPr>
        <w:t>SH2B1</w:t>
      </w:r>
    </w:p>
    <w:p w14:paraId="0CAB11E2" w14:textId="77777777" w:rsidR="009F4B61" w:rsidRPr="009F4B61" w:rsidRDefault="009F4B61" w:rsidP="009F4B61">
      <w:r w:rsidRPr="009F4B61">
        <w:rPr>
          <w:rFonts w:ascii="Segoe UI Emoji" w:hAnsi="Segoe UI Emoji" w:cs="Segoe UI Emoji"/>
        </w:rPr>
        <w:t>👉</w:t>
      </w:r>
      <w:r w:rsidRPr="009F4B61">
        <w:t xml:space="preserve"> Estos 8 genes:</w:t>
      </w:r>
    </w:p>
    <w:p w14:paraId="19D9CDDE" w14:textId="77777777" w:rsidR="009F4B61" w:rsidRPr="009F4B61" w:rsidRDefault="009F4B61" w:rsidP="009F4B61">
      <w:pPr>
        <w:numPr>
          <w:ilvl w:val="0"/>
          <w:numId w:val="12"/>
        </w:numPr>
      </w:pPr>
      <w:r w:rsidRPr="009F4B61">
        <w:t xml:space="preserve">salen con </w:t>
      </w:r>
      <w:proofErr w:type="spellStart"/>
      <w:r w:rsidRPr="009F4B61">
        <w:rPr>
          <w:b/>
          <w:bCs/>
        </w:rPr>
        <w:t>edgeR</w:t>
      </w:r>
      <w:proofErr w:type="spellEnd"/>
    </w:p>
    <w:p w14:paraId="53BB6B0E" w14:textId="77777777" w:rsidR="009F4B61" w:rsidRPr="009F4B61" w:rsidRDefault="009F4B61" w:rsidP="009F4B61">
      <w:pPr>
        <w:numPr>
          <w:ilvl w:val="0"/>
          <w:numId w:val="12"/>
        </w:numPr>
      </w:pPr>
      <w:r w:rsidRPr="009F4B61">
        <w:t xml:space="preserve">salen con </w:t>
      </w:r>
      <w:r w:rsidRPr="009F4B61">
        <w:rPr>
          <w:b/>
          <w:bCs/>
        </w:rPr>
        <w:t>DESeq2</w:t>
      </w:r>
    </w:p>
    <w:p w14:paraId="5806D4C5" w14:textId="77777777" w:rsidR="009F4B61" w:rsidRPr="009F4B61" w:rsidRDefault="009F4B61" w:rsidP="009F4B61">
      <w:pPr>
        <w:numPr>
          <w:ilvl w:val="0"/>
          <w:numId w:val="12"/>
        </w:numPr>
      </w:pPr>
      <w:r w:rsidRPr="009F4B61">
        <w:t xml:space="preserve">tienen </w:t>
      </w:r>
      <w:r w:rsidRPr="009F4B61">
        <w:rPr>
          <w:b/>
          <w:bCs/>
        </w:rPr>
        <w:t>sentido biológico claro</w:t>
      </w:r>
      <w:r w:rsidRPr="009F4B61">
        <w:t xml:space="preserve"> en obesidad</w:t>
      </w:r>
    </w:p>
    <w:p w14:paraId="191D7DDC" w14:textId="77777777" w:rsidR="009F4B61" w:rsidRPr="009F4B61" w:rsidRDefault="009F4B61" w:rsidP="009F4B61">
      <w:r w:rsidRPr="009F4B61">
        <w:t>Esto es exactamente lo que se espera en un buen análisis.</w:t>
      </w:r>
    </w:p>
    <w:p w14:paraId="47DD021D" w14:textId="77777777" w:rsidR="009F4B61" w:rsidRPr="009F4B61" w:rsidRDefault="009F4B61" w:rsidP="009F4B61">
      <w:pPr>
        <w:rPr>
          <w:b/>
          <w:bCs/>
        </w:rPr>
      </w:pPr>
      <w:r w:rsidRPr="009F4B61">
        <w:rPr>
          <w:b/>
          <w:bCs/>
        </w:rPr>
        <w:t xml:space="preserve">Gen significativo SOLO en </w:t>
      </w:r>
      <w:proofErr w:type="spellStart"/>
      <w:r w:rsidRPr="009F4B61">
        <w:rPr>
          <w:b/>
          <w:bCs/>
        </w:rPr>
        <w:t>edgeR</w:t>
      </w:r>
      <w:proofErr w:type="spellEnd"/>
    </w:p>
    <w:p w14:paraId="04A6EB8E" w14:textId="77777777" w:rsidR="009F4B61" w:rsidRPr="009F4B61" w:rsidRDefault="009F4B61" w:rsidP="009F4B61">
      <w:pPr>
        <w:numPr>
          <w:ilvl w:val="0"/>
          <w:numId w:val="13"/>
        </w:numPr>
      </w:pPr>
      <w:r w:rsidRPr="009F4B61">
        <w:rPr>
          <w:b/>
          <w:bCs/>
        </w:rPr>
        <w:lastRenderedPageBreak/>
        <w:t>POMC</w:t>
      </w:r>
    </w:p>
    <w:p w14:paraId="12A751F9" w14:textId="77777777" w:rsidR="009F4B61" w:rsidRPr="009F4B61" w:rsidRDefault="009F4B61" w:rsidP="009F4B61">
      <w:proofErr w:type="spellStart"/>
      <w:r w:rsidRPr="009F4B61">
        <w:t>edgeR</w:t>
      </w:r>
      <w:proofErr w:type="spellEnd"/>
      <w:r w:rsidRPr="009F4B61">
        <w:t xml:space="preserve"> lo detecta como significativo y DESeq2 no.</w:t>
      </w:r>
    </w:p>
    <w:p w14:paraId="38007774" w14:textId="77777777" w:rsidR="009F4B61" w:rsidRPr="009F4B61" w:rsidRDefault="009F4B61" w:rsidP="009F4B61">
      <w:r w:rsidRPr="009F4B61">
        <w:rPr>
          <w:rFonts w:ascii="Segoe UI Emoji" w:hAnsi="Segoe UI Emoji" w:cs="Segoe UI Emoji"/>
        </w:rPr>
        <w:t>👉</w:t>
      </w:r>
      <w:r w:rsidRPr="009F4B61">
        <w:t xml:space="preserve"> Esto es </w:t>
      </w:r>
      <w:r w:rsidRPr="009F4B61">
        <w:rPr>
          <w:b/>
          <w:bCs/>
        </w:rPr>
        <w:t>totalmente normal</w:t>
      </w:r>
      <w:r w:rsidRPr="009F4B61">
        <w:t xml:space="preserve"> y además </w:t>
      </w:r>
      <w:r w:rsidRPr="009F4B61">
        <w:rPr>
          <w:b/>
          <w:bCs/>
        </w:rPr>
        <w:t>esperable</w:t>
      </w:r>
      <w:r w:rsidRPr="009F4B61">
        <w:t>, porque:</w:t>
      </w:r>
    </w:p>
    <w:p w14:paraId="04F36740" w14:textId="77777777" w:rsidR="009F4B61" w:rsidRPr="009F4B61" w:rsidRDefault="009F4B61" w:rsidP="009F4B61">
      <w:pPr>
        <w:numPr>
          <w:ilvl w:val="0"/>
          <w:numId w:val="14"/>
        </w:numPr>
      </w:pPr>
      <w:proofErr w:type="spellStart"/>
      <w:r w:rsidRPr="009F4B61">
        <w:t>edgeR</w:t>
      </w:r>
      <w:proofErr w:type="spellEnd"/>
      <w:r w:rsidRPr="009F4B61">
        <w:t xml:space="preserve"> suele ser </w:t>
      </w:r>
      <w:r w:rsidRPr="009F4B61">
        <w:rPr>
          <w:b/>
          <w:bCs/>
        </w:rPr>
        <w:t>un poco más sensible</w:t>
      </w:r>
    </w:p>
    <w:p w14:paraId="08CCA804" w14:textId="77777777" w:rsidR="009F4B61" w:rsidRPr="009F4B61" w:rsidRDefault="009F4B61" w:rsidP="009F4B61">
      <w:pPr>
        <w:numPr>
          <w:ilvl w:val="0"/>
          <w:numId w:val="14"/>
        </w:numPr>
      </w:pPr>
      <w:r w:rsidRPr="009F4B61">
        <w:t xml:space="preserve">especialmente con </w:t>
      </w:r>
      <w:r w:rsidRPr="009F4B61">
        <w:rPr>
          <w:b/>
          <w:bCs/>
        </w:rPr>
        <w:t>pocas muestras</w:t>
      </w:r>
    </w:p>
    <w:p w14:paraId="2E5669E9" w14:textId="77777777" w:rsidR="009F4B61" w:rsidRPr="009F4B61" w:rsidRDefault="009F4B61" w:rsidP="009F4B61">
      <w:pPr>
        <w:numPr>
          <w:ilvl w:val="0"/>
          <w:numId w:val="14"/>
        </w:numPr>
      </w:pPr>
      <w:r w:rsidRPr="009F4B61">
        <w:t xml:space="preserve">y genes implicados en regulación neuroendocrina como </w:t>
      </w:r>
      <w:r w:rsidRPr="009F4B61">
        <w:rPr>
          <w:i/>
          <w:iCs/>
        </w:rPr>
        <w:t>POMC</w:t>
      </w:r>
    </w:p>
    <w:p w14:paraId="4429DBEC" w14:textId="77777777" w:rsidR="009F4B61" w:rsidRPr="009F4B61" w:rsidRDefault="009F4B61" w:rsidP="009F4B61">
      <w:r w:rsidRPr="009F4B61">
        <w:rPr>
          <w:rFonts w:ascii="Segoe UI Emoji" w:hAnsi="Segoe UI Emoji" w:cs="Segoe UI Emoji"/>
        </w:rPr>
        <w:t>⚠️</w:t>
      </w:r>
      <w:r w:rsidRPr="009F4B61">
        <w:t xml:space="preserve"> Importante:</w:t>
      </w:r>
      <w:r w:rsidRPr="009F4B61">
        <w:br/>
        <w:t xml:space="preserve">Esto </w:t>
      </w:r>
      <w:r w:rsidRPr="009F4B61">
        <w:rPr>
          <w:b/>
          <w:bCs/>
        </w:rPr>
        <w:t>NO invalida</w:t>
      </w:r>
      <w:r w:rsidRPr="009F4B61">
        <w:t xml:space="preserve"> el resultado, al contrario, es un ejemplo perfecto para la discusión metodológica.</w:t>
      </w:r>
    </w:p>
    <w:p w14:paraId="6B9F440B" w14:textId="77777777" w:rsidR="009F4B61" w:rsidRPr="009F4B61" w:rsidRDefault="009F4B61" w:rsidP="009F4B61">
      <w:pPr>
        <w:rPr>
          <w:b/>
          <w:bCs/>
        </w:rPr>
      </w:pPr>
      <w:r w:rsidRPr="009F4B61">
        <w:rPr>
          <w:b/>
          <w:bCs/>
        </w:rPr>
        <w:t>Genes solo en DESeq2</w:t>
      </w:r>
    </w:p>
    <w:p w14:paraId="580246DE" w14:textId="77777777" w:rsidR="009F4B61" w:rsidRPr="009F4B61" w:rsidRDefault="009F4B61" w:rsidP="009F4B61">
      <w:pPr>
        <w:numPr>
          <w:ilvl w:val="0"/>
          <w:numId w:val="15"/>
        </w:numPr>
      </w:pPr>
      <w:r w:rsidRPr="009F4B61">
        <w:rPr>
          <w:b/>
          <w:bCs/>
        </w:rPr>
        <w:t>Ninguno</w:t>
      </w:r>
    </w:p>
    <w:p w14:paraId="6A6589A3" w14:textId="77777777" w:rsidR="009F4B61" w:rsidRPr="009F4B61" w:rsidRDefault="009F4B61" w:rsidP="009F4B61">
      <w:r w:rsidRPr="009F4B61">
        <w:t>Esto es muy buena señal:</w:t>
      </w:r>
    </w:p>
    <w:p w14:paraId="545E2DFF" w14:textId="77777777" w:rsidR="009F4B61" w:rsidRPr="009F4B61" w:rsidRDefault="009F4B61" w:rsidP="009F4B61">
      <w:pPr>
        <w:numPr>
          <w:ilvl w:val="0"/>
          <w:numId w:val="16"/>
        </w:numPr>
      </w:pPr>
      <w:r w:rsidRPr="009F4B61">
        <w:t>DESeq2 no está detectando genes “fantasma”</w:t>
      </w:r>
    </w:p>
    <w:p w14:paraId="3C176C2C" w14:textId="77777777" w:rsidR="009F4B61" w:rsidRPr="009F4B61" w:rsidRDefault="009F4B61" w:rsidP="009F4B61">
      <w:pPr>
        <w:numPr>
          <w:ilvl w:val="0"/>
          <w:numId w:val="16"/>
        </w:numPr>
      </w:pPr>
      <w:r w:rsidRPr="009F4B61">
        <w:t>no hay discrepancias grandes</w:t>
      </w:r>
    </w:p>
    <w:p w14:paraId="699DBA56" w14:textId="77777777" w:rsidR="009F4B61" w:rsidRPr="009F4B61" w:rsidRDefault="009F4B61" w:rsidP="009F4B61">
      <w:pPr>
        <w:numPr>
          <w:ilvl w:val="0"/>
          <w:numId w:val="16"/>
        </w:numPr>
      </w:pPr>
      <w:r w:rsidRPr="009F4B61">
        <w:t>refuerza la robustez del análisis</w:t>
      </w:r>
    </w:p>
    <w:p w14:paraId="4A99B95A" w14:textId="77777777" w:rsidR="009F4B61" w:rsidRPr="009F4B61" w:rsidRDefault="009F4B61" w:rsidP="009F4B61">
      <w:pPr>
        <w:rPr>
          <w:b/>
          <w:bCs/>
        </w:rPr>
      </w:pPr>
      <w:r w:rsidRPr="009F4B61">
        <w:rPr>
          <w:b/>
          <w:bCs/>
        </w:rPr>
        <w:t>Dirección del cambio (muy importante)</w:t>
      </w:r>
    </w:p>
    <w:p w14:paraId="0668937B" w14:textId="77777777" w:rsidR="009F4B61" w:rsidRPr="009F4B61" w:rsidRDefault="009F4B61" w:rsidP="009F4B61">
      <w:r w:rsidRPr="009F4B61">
        <w:t>En los genes comunes:</w:t>
      </w:r>
    </w:p>
    <w:p w14:paraId="74EE8ABB" w14:textId="77777777" w:rsidR="009F4B61" w:rsidRPr="009F4B61" w:rsidRDefault="009F4B61" w:rsidP="009F4B61">
      <w:pPr>
        <w:numPr>
          <w:ilvl w:val="0"/>
          <w:numId w:val="17"/>
        </w:numPr>
      </w:pPr>
      <w:r w:rsidRPr="009F4B61">
        <w:t xml:space="preserve">El </w:t>
      </w:r>
      <w:r w:rsidRPr="009F4B61">
        <w:rPr>
          <w:b/>
          <w:bCs/>
        </w:rPr>
        <w:t xml:space="preserve">signo del </w:t>
      </w:r>
      <w:proofErr w:type="spellStart"/>
      <w:r w:rsidRPr="009F4B61">
        <w:rPr>
          <w:b/>
          <w:bCs/>
        </w:rPr>
        <w:t>logFC</w:t>
      </w:r>
      <w:proofErr w:type="spellEnd"/>
      <w:r w:rsidRPr="009F4B61">
        <w:rPr>
          <w:b/>
          <w:bCs/>
        </w:rPr>
        <w:t xml:space="preserve"> coincide</w:t>
      </w:r>
      <w:r w:rsidRPr="009F4B61">
        <w:t xml:space="preserve"> entre </w:t>
      </w:r>
      <w:proofErr w:type="spellStart"/>
      <w:r w:rsidRPr="009F4B61">
        <w:t>edgeR</w:t>
      </w:r>
      <w:proofErr w:type="spellEnd"/>
      <w:r w:rsidRPr="009F4B61">
        <w:t xml:space="preserve"> y DESeq2</w:t>
      </w:r>
    </w:p>
    <w:p w14:paraId="7E4D18D9" w14:textId="77777777" w:rsidR="009F4B61" w:rsidRPr="009F4B61" w:rsidRDefault="009F4B61" w:rsidP="009F4B61">
      <w:pPr>
        <w:numPr>
          <w:ilvl w:val="0"/>
          <w:numId w:val="17"/>
        </w:numPr>
      </w:pPr>
      <w:r w:rsidRPr="009F4B61">
        <w:t>Es decir:</w:t>
      </w:r>
    </w:p>
    <w:p w14:paraId="6EBF32D7" w14:textId="77777777" w:rsidR="009F4B61" w:rsidRPr="009F4B61" w:rsidRDefault="009F4B61" w:rsidP="009F4B61">
      <w:pPr>
        <w:numPr>
          <w:ilvl w:val="1"/>
          <w:numId w:val="17"/>
        </w:numPr>
      </w:pPr>
      <w:r w:rsidRPr="009F4B61">
        <w:t xml:space="preserve">genes ↑ en </w:t>
      </w:r>
      <w:r w:rsidRPr="009F4B61">
        <w:rPr>
          <w:b/>
          <w:bCs/>
        </w:rPr>
        <w:t>Obeso1</w:t>
      </w:r>
      <w:r w:rsidRPr="009F4B61">
        <w:t xml:space="preserve"> en </w:t>
      </w:r>
      <w:proofErr w:type="spellStart"/>
      <w:r w:rsidRPr="009F4B61">
        <w:t>edgeR</w:t>
      </w:r>
      <w:proofErr w:type="spellEnd"/>
    </w:p>
    <w:p w14:paraId="380E659B" w14:textId="77777777" w:rsidR="009F4B61" w:rsidRPr="009F4B61" w:rsidRDefault="009F4B61" w:rsidP="009F4B61">
      <w:pPr>
        <w:numPr>
          <w:ilvl w:val="1"/>
          <w:numId w:val="17"/>
        </w:numPr>
      </w:pPr>
      <w:r w:rsidRPr="009F4B61">
        <w:t xml:space="preserve">también ↑ en </w:t>
      </w:r>
      <w:r w:rsidRPr="009F4B61">
        <w:rPr>
          <w:b/>
          <w:bCs/>
        </w:rPr>
        <w:t>Obeso1</w:t>
      </w:r>
      <w:r w:rsidRPr="009F4B61">
        <w:t xml:space="preserve"> en DESeq2</w:t>
      </w:r>
      <w:r w:rsidRPr="009F4B61">
        <w:br/>
        <w:t>(y lo mismo para ↓)</w:t>
      </w:r>
    </w:p>
    <w:p w14:paraId="1B5CBCC2" w14:textId="77777777" w:rsidR="009F4B61" w:rsidRPr="009F4B61" w:rsidRDefault="009F4B61" w:rsidP="009F4B61">
      <w:r w:rsidRPr="009F4B61">
        <w:rPr>
          <w:rFonts w:ascii="Segoe UI Emoji" w:hAnsi="Segoe UI Emoji" w:cs="Segoe UI Emoji"/>
        </w:rPr>
        <w:t>👉</w:t>
      </w:r>
      <w:r w:rsidRPr="009F4B61">
        <w:t xml:space="preserve"> Esto indica </w:t>
      </w:r>
      <w:r w:rsidRPr="009F4B61">
        <w:rPr>
          <w:b/>
          <w:bCs/>
        </w:rPr>
        <w:t>consistencia biológica</w:t>
      </w:r>
      <w:r w:rsidRPr="009F4B61">
        <w:t>, no solo estadística.</w:t>
      </w:r>
    </w:p>
    <w:p w14:paraId="72582646" w14:textId="726E07DB" w:rsidR="009F4B61" w:rsidRPr="009F4B61" w:rsidRDefault="009F4B61" w:rsidP="009F4B61">
      <w:pPr>
        <w:rPr>
          <w:b/>
          <w:bCs/>
        </w:rPr>
      </w:pPr>
      <w:r>
        <w:rPr>
          <w:b/>
          <w:bCs/>
        </w:rPr>
        <w:t>i</w:t>
      </w:r>
      <w:r w:rsidRPr="009F4B61">
        <w:rPr>
          <w:b/>
          <w:bCs/>
        </w:rPr>
        <w:t>nterpretación metodológica (esto es oro para el póster)</w:t>
      </w:r>
    </w:p>
    <w:p w14:paraId="3AC138CA" w14:textId="77777777" w:rsidR="009F4B61" w:rsidRPr="009F4B61" w:rsidRDefault="009F4B61" w:rsidP="009F4B61">
      <w:r w:rsidRPr="009F4B61">
        <w:t>Puedes decir algo así, tal cual:</w:t>
      </w:r>
    </w:p>
    <w:p w14:paraId="21AC6817" w14:textId="77777777" w:rsidR="009F4B61" w:rsidRPr="009F4B61" w:rsidRDefault="009F4B61" w:rsidP="009F4B61">
      <w:r w:rsidRPr="009F4B61">
        <w:t xml:space="preserve">“Los análisis realizados con </w:t>
      </w:r>
      <w:proofErr w:type="spellStart"/>
      <w:r w:rsidRPr="009F4B61">
        <w:t>edgeR</w:t>
      </w:r>
      <w:proofErr w:type="spellEnd"/>
      <w:r w:rsidRPr="009F4B61">
        <w:t xml:space="preserve"> y DESeq2 mostraron una alta concordancia, identificando 8 genes significativamente diferencialmente expresados en ambos métodos. </w:t>
      </w:r>
      <w:proofErr w:type="spellStart"/>
      <w:r w:rsidRPr="009F4B61">
        <w:t>edgeR</w:t>
      </w:r>
      <w:proofErr w:type="spellEnd"/>
      <w:r w:rsidRPr="009F4B61">
        <w:t xml:space="preserve"> detectó adicionalmente el gen </w:t>
      </w:r>
      <w:r w:rsidRPr="009F4B61">
        <w:rPr>
          <w:i/>
          <w:iCs/>
        </w:rPr>
        <w:t>POMC</w:t>
      </w:r>
      <w:r w:rsidRPr="009F4B61">
        <w:t>, lo que puede atribuirse a diferencias en la estimación de la dispersión y sensibilidad estadística entre métodos.”</w:t>
      </w:r>
    </w:p>
    <w:p w14:paraId="6E21F180" w14:textId="77777777" w:rsidR="009F4B61" w:rsidRPr="009F4B61" w:rsidRDefault="009F4B61" w:rsidP="009F4B61">
      <w:r w:rsidRPr="009F4B61">
        <w:t xml:space="preserve">Eso es </w:t>
      </w:r>
      <w:r w:rsidRPr="009F4B61">
        <w:rPr>
          <w:b/>
          <w:bCs/>
        </w:rPr>
        <w:t>una explicación perfecta</w:t>
      </w:r>
      <w:r w:rsidRPr="009F4B61">
        <w:t>.</w:t>
      </w:r>
    </w:p>
    <w:p w14:paraId="419144A9" w14:textId="77777777" w:rsidR="009F4B61" w:rsidRPr="009F4B61" w:rsidRDefault="009F4B61" w:rsidP="009F4B61">
      <w:pPr>
        <w:rPr>
          <w:b/>
          <w:bCs/>
        </w:rPr>
      </w:pPr>
      <w:r w:rsidRPr="009F4B61">
        <w:rPr>
          <w:b/>
          <w:bCs/>
        </w:rPr>
        <w:lastRenderedPageBreak/>
        <w:t>Qué genes destacaría yo en el póster (top 4)</w:t>
      </w:r>
    </w:p>
    <w:p w14:paraId="7D03DA1D" w14:textId="77777777" w:rsidR="009F4B61" w:rsidRPr="009F4B61" w:rsidRDefault="009F4B61" w:rsidP="009F4B61">
      <w:r w:rsidRPr="009F4B61">
        <w:t>Si hay que elegir pocos:</w:t>
      </w:r>
    </w:p>
    <w:p w14:paraId="17D378C2" w14:textId="77777777" w:rsidR="009F4B61" w:rsidRPr="009F4B61" w:rsidRDefault="009F4B61" w:rsidP="009F4B61">
      <w:pPr>
        <w:numPr>
          <w:ilvl w:val="0"/>
          <w:numId w:val="18"/>
        </w:numPr>
      </w:pPr>
      <w:r w:rsidRPr="009F4B61">
        <w:rPr>
          <w:b/>
          <w:bCs/>
        </w:rPr>
        <w:t>LEPR</w:t>
      </w:r>
      <w:r w:rsidRPr="009F4B61">
        <w:t xml:space="preserve"> – señalización leptina</w:t>
      </w:r>
    </w:p>
    <w:p w14:paraId="26CC6572" w14:textId="77777777" w:rsidR="009F4B61" w:rsidRPr="009F4B61" w:rsidRDefault="009F4B61" w:rsidP="009F4B61">
      <w:pPr>
        <w:numPr>
          <w:ilvl w:val="0"/>
          <w:numId w:val="18"/>
        </w:numPr>
      </w:pPr>
      <w:r w:rsidRPr="009F4B61">
        <w:rPr>
          <w:b/>
          <w:bCs/>
        </w:rPr>
        <w:t>BDNF / NTRK2</w:t>
      </w:r>
      <w:r w:rsidRPr="009F4B61">
        <w:t xml:space="preserve"> – eje neurotrófico y control del apetito</w:t>
      </w:r>
    </w:p>
    <w:p w14:paraId="0A5C9E62" w14:textId="77777777" w:rsidR="009F4B61" w:rsidRPr="009F4B61" w:rsidRDefault="009F4B61" w:rsidP="009F4B61">
      <w:pPr>
        <w:numPr>
          <w:ilvl w:val="0"/>
          <w:numId w:val="18"/>
        </w:numPr>
      </w:pPr>
      <w:r w:rsidRPr="009F4B61">
        <w:rPr>
          <w:b/>
          <w:bCs/>
        </w:rPr>
        <w:t>MC4R</w:t>
      </w:r>
      <w:r w:rsidRPr="009F4B61">
        <w:t xml:space="preserve"> – regulación hipotalámica clásica</w:t>
      </w:r>
    </w:p>
    <w:p w14:paraId="1E34D285" w14:textId="77777777" w:rsidR="009F4B61" w:rsidRPr="009F4B61" w:rsidRDefault="009F4B61" w:rsidP="009F4B61">
      <w:pPr>
        <w:numPr>
          <w:ilvl w:val="0"/>
          <w:numId w:val="18"/>
        </w:numPr>
      </w:pPr>
      <w:r w:rsidRPr="009F4B61">
        <w:rPr>
          <w:b/>
          <w:bCs/>
        </w:rPr>
        <w:t>PCSK1</w:t>
      </w:r>
      <w:r w:rsidRPr="009F4B61">
        <w:t xml:space="preserve"> – procesamiento hormonal</w:t>
      </w:r>
    </w:p>
    <w:p w14:paraId="6B7D05A4" w14:textId="77777777" w:rsidR="009F4B61" w:rsidRPr="009F4B61" w:rsidRDefault="009F4B61" w:rsidP="009F4B61">
      <w:r w:rsidRPr="009F4B61">
        <w:t>Y como comentario:</w:t>
      </w:r>
    </w:p>
    <w:p w14:paraId="364E4FCD" w14:textId="77777777" w:rsidR="009F4B61" w:rsidRPr="009F4B61" w:rsidRDefault="009F4B61" w:rsidP="009F4B61">
      <w:pPr>
        <w:numPr>
          <w:ilvl w:val="0"/>
          <w:numId w:val="19"/>
        </w:numPr>
      </w:pPr>
      <w:r w:rsidRPr="009F4B61">
        <w:rPr>
          <w:b/>
          <w:bCs/>
        </w:rPr>
        <w:t>POMC</w:t>
      </w:r>
      <w:r w:rsidRPr="009F4B61">
        <w:t xml:space="preserve"> como gen detectado solo por </w:t>
      </w:r>
      <w:proofErr w:type="spellStart"/>
      <w:r w:rsidRPr="009F4B61">
        <w:t>edgeR</w:t>
      </w:r>
      <w:proofErr w:type="spellEnd"/>
    </w:p>
    <w:p w14:paraId="116EFA6D" w14:textId="77777777" w:rsidR="009F4B61" w:rsidRPr="009F4B61" w:rsidRDefault="009F4B61" w:rsidP="009F4B61">
      <w:pPr>
        <w:rPr>
          <w:b/>
          <w:bCs/>
        </w:rPr>
      </w:pPr>
      <w:r w:rsidRPr="009F4B61">
        <w:rPr>
          <w:b/>
          <w:bCs/>
        </w:rPr>
        <w:t>Qué pasa exactamente con POMC</w:t>
      </w:r>
    </w:p>
    <w:p w14:paraId="6989DC7F" w14:textId="77777777" w:rsidR="009F4B61" w:rsidRPr="009F4B61" w:rsidRDefault="009F4B61" w:rsidP="009F4B61">
      <w:r w:rsidRPr="009F4B61">
        <w:rPr>
          <w:b/>
          <w:bCs/>
        </w:rPr>
        <w:t>POMC</w:t>
      </w:r>
      <w:r w:rsidRPr="009F4B61">
        <w:t xml:space="preserve"> es un gen:</w:t>
      </w:r>
    </w:p>
    <w:p w14:paraId="68DCD71D" w14:textId="77777777" w:rsidR="009F4B61" w:rsidRPr="009F4B61" w:rsidRDefault="009F4B61" w:rsidP="009F4B61">
      <w:pPr>
        <w:numPr>
          <w:ilvl w:val="0"/>
          <w:numId w:val="20"/>
        </w:numPr>
      </w:pPr>
      <w:r w:rsidRPr="009F4B61">
        <w:t>muy relevante en obesidad (precursor de α-MSH, eje MC4R)</w:t>
      </w:r>
    </w:p>
    <w:p w14:paraId="7B3571B6" w14:textId="77777777" w:rsidR="009F4B61" w:rsidRPr="009F4B61" w:rsidRDefault="009F4B61" w:rsidP="009F4B61">
      <w:pPr>
        <w:numPr>
          <w:ilvl w:val="0"/>
          <w:numId w:val="20"/>
        </w:numPr>
      </w:pPr>
      <w:r w:rsidRPr="009F4B61">
        <w:t xml:space="preserve">con </w:t>
      </w:r>
      <w:r w:rsidRPr="009F4B61">
        <w:rPr>
          <w:b/>
          <w:bCs/>
        </w:rPr>
        <w:t>cambios moderados</w:t>
      </w:r>
      <w:r w:rsidRPr="009F4B61">
        <w:t>, no enormes</w:t>
      </w:r>
    </w:p>
    <w:p w14:paraId="4C584ED3" w14:textId="77777777" w:rsidR="009F4B61" w:rsidRPr="009F4B61" w:rsidRDefault="009F4B61" w:rsidP="009F4B61">
      <w:pPr>
        <w:numPr>
          <w:ilvl w:val="0"/>
          <w:numId w:val="20"/>
        </w:numPr>
      </w:pPr>
      <w:r w:rsidRPr="009F4B61">
        <w:t xml:space="preserve">y con </w:t>
      </w:r>
      <w:r w:rsidRPr="009F4B61">
        <w:rPr>
          <w:b/>
          <w:bCs/>
        </w:rPr>
        <w:t>variabilidad alta</w:t>
      </w:r>
      <w:r w:rsidRPr="009F4B61">
        <w:t xml:space="preserve"> entre individuos</w:t>
      </w:r>
    </w:p>
    <w:p w14:paraId="72D4CA4B" w14:textId="77777777" w:rsidR="009F4B61" w:rsidRDefault="009F4B61" w:rsidP="009F4B61">
      <w:r w:rsidRPr="009F4B61">
        <w:t xml:space="preserve">Eso lo convierte en un </w:t>
      </w:r>
      <w:r w:rsidRPr="009F4B61">
        <w:rPr>
          <w:b/>
          <w:bCs/>
        </w:rPr>
        <w:t>gen frontera</w:t>
      </w:r>
      <w:r w:rsidRPr="009F4B61">
        <w:t>:</w:t>
      </w:r>
      <w:r w:rsidRPr="009F4B61">
        <w:br/>
      </w:r>
      <w:r w:rsidRPr="009F4B61">
        <w:rPr>
          <w:rFonts w:ascii="Segoe UI Emoji" w:hAnsi="Segoe UI Emoji" w:cs="Segoe UI Emoji"/>
        </w:rPr>
        <w:t>👉</w:t>
      </w:r>
      <w:r w:rsidRPr="009F4B61">
        <w:t xml:space="preserve"> no es un “sí clarísimo” ni un “no clarísimo”.</w:t>
      </w:r>
    </w:p>
    <w:p w14:paraId="24EE1828" w14:textId="77777777" w:rsidR="009F4B61" w:rsidRPr="009F4B61" w:rsidRDefault="009F4B61" w:rsidP="009F4B61">
      <w:pPr>
        <w:numPr>
          <w:ilvl w:val="0"/>
          <w:numId w:val="21"/>
        </w:numPr>
      </w:pPr>
      <w:r w:rsidRPr="009F4B61">
        <w:rPr>
          <w:b/>
          <w:bCs/>
        </w:rPr>
        <w:t>POMC no es un gen cualquiera</w:t>
      </w:r>
    </w:p>
    <w:p w14:paraId="5D218F8B" w14:textId="77777777" w:rsidR="009F4B61" w:rsidRPr="009F4B61" w:rsidRDefault="009F4B61" w:rsidP="009F4B61">
      <w:pPr>
        <w:numPr>
          <w:ilvl w:val="0"/>
          <w:numId w:val="21"/>
        </w:numPr>
      </w:pPr>
      <w:r w:rsidRPr="009F4B61">
        <w:t xml:space="preserve">Está </w:t>
      </w:r>
      <w:r w:rsidRPr="009F4B61">
        <w:rPr>
          <w:b/>
          <w:bCs/>
        </w:rPr>
        <w:t>directamente implicado</w:t>
      </w:r>
      <w:r w:rsidRPr="009F4B61">
        <w:t xml:space="preserve"> en obesidad monogénica</w:t>
      </w:r>
    </w:p>
    <w:p w14:paraId="6B8CBF9B" w14:textId="77777777" w:rsidR="009F4B61" w:rsidRPr="009F4B61" w:rsidRDefault="009F4B61" w:rsidP="009F4B61">
      <w:pPr>
        <w:numPr>
          <w:ilvl w:val="0"/>
          <w:numId w:val="21"/>
        </w:numPr>
      </w:pPr>
      <w:r w:rsidRPr="009F4B61">
        <w:t xml:space="preserve">Que aparezca solo en </w:t>
      </w:r>
      <w:proofErr w:type="spellStart"/>
      <w:r w:rsidRPr="009F4B61">
        <w:t>edgeR</w:t>
      </w:r>
      <w:proofErr w:type="spellEnd"/>
      <w:r w:rsidRPr="009F4B61">
        <w:t xml:space="preserve"> </w:t>
      </w:r>
      <w:r w:rsidRPr="009F4B61">
        <w:rPr>
          <w:b/>
          <w:bCs/>
        </w:rPr>
        <w:t>no es sospechoso</w:t>
      </w:r>
      <w:r w:rsidRPr="009F4B61">
        <w:t>, es lógico</w:t>
      </w:r>
    </w:p>
    <w:p w14:paraId="119F7DAB" w14:textId="77777777" w:rsidR="009F4B61" w:rsidRPr="009F4B61" w:rsidRDefault="009F4B61" w:rsidP="009F4B61">
      <w:r w:rsidRPr="009F4B61">
        <w:t>En estudios reales:</w:t>
      </w:r>
    </w:p>
    <w:p w14:paraId="2EA4D360" w14:textId="77777777" w:rsidR="009F4B61" w:rsidRPr="009F4B61" w:rsidRDefault="009F4B61" w:rsidP="009F4B61">
      <w:pPr>
        <w:numPr>
          <w:ilvl w:val="0"/>
          <w:numId w:val="22"/>
        </w:numPr>
      </w:pPr>
      <w:r w:rsidRPr="009F4B61">
        <w:t>muchos grupos reportan POMC como:</w:t>
      </w:r>
    </w:p>
    <w:p w14:paraId="044DE3F1" w14:textId="77777777" w:rsidR="009F4B61" w:rsidRPr="009F4B61" w:rsidRDefault="009F4B61" w:rsidP="009F4B61">
      <w:pPr>
        <w:numPr>
          <w:ilvl w:val="1"/>
          <w:numId w:val="22"/>
        </w:numPr>
      </w:pPr>
      <w:r w:rsidRPr="009F4B61">
        <w:t>significativo en algunos análisis</w:t>
      </w:r>
    </w:p>
    <w:p w14:paraId="3B2E54C4" w14:textId="77777777" w:rsidR="009F4B61" w:rsidRPr="009F4B61" w:rsidRDefault="009F4B61" w:rsidP="009F4B61">
      <w:pPr>
        <w:numPr>
          <w:ilvl w:val="1"/>
          <w:numId w:val="22"/>
        </w:numPr>
      </w:pPr>
      <w:r w:rsidRPr="009F4B61">
        <w:t>tendencia en otros</w:t>
      </w:r>
    </w:p>
    <w:p w14:paraId="28E1647D" w14:textId="77777777" w:rsidR="009F4B61" w:rsidRDefault="009F4B61" w:rsidP="009F4B61">
      <w:pPr>
        <w:pStyle w:val="NormalWeb"/>
        <w:numPr>
          <w:ilvl w:val="0"/>
          <w:numId w:val="22"/>
        </w:numPr>
      </w:pPr>
      <w:r>
        <w:t>Puedes decir algo así (tal cual):</w:t>
      </w:r>
    </w:p>
    <w:p w14:paraId="69D8D23E" w14:textId="77777777" w:rsidR="009F4B61" w:rsidRDefault="009F4B61" w:rsidP="009F4B61">
      <w:pPr>
        <w:pStyle w:val="NormalWeb"/>
        <w:numPr>
          <w:ilvl w:val="0"/>
          <w:numId w:val="22"/>
        </w:numPr>
      </w:pPr>
      <w:r>
        <w:t xml:space="preserve">“El gen </w:t>
      </w:r>
      <w:r>
        <w:rPr>
          <w:rStyle w:val="nfasis"/>
          <w:rFonts w:eastAsiaTheme="majorEastAsia"/>
        </w:rPr>
        <w:t>POMC</w:t>
      </w:r>
      <w:r>
        <w:t xml:space="preserve"> fue identificado como diferencialmente expresado únicamente por </w:t>
      </w:r>
      <w:proofErr w:type="spellStart"/>
      <w:r>
        <w:t>edgeR</w:t>
      </w:r>
      <w:proofErr w:type="spellEnd"/>
      <w:r>
        <w:t xml:space="preserve">. Dado su papel central en la regulación del apetito y la obesidad, y considerando el reducido tamaño muestral, esta diferencia puede atribuirse a la mayor sensibilidad de </w:t>
      </w:r>
      <w:proofErr w:type="spellStart"/>
      <w:r>
        <w:t>edgeR</w:t>
      </w:r>
      <w:proofErr w:type="spellEnd"/>
      <w:r>
        <w:t xml:space="preserve"> frente a DESeq2 para detectar cambios de expresión moderados.”</w:t>
      </w:r>
    </w:p>
    <w:p w14:paraId="1BDB9AC5" w14:textId="77777777" w:rsidR="009F4B61" w:rsidRDefault="009F4B61" w:rsidP="009F4B61">
      <w:pPr>
        <w:pStyle w:val="NormalWeb"/>
      </w:pPr>
    </w:p>
    <w:p w14:paraId="25F2FFE9" w14:textId="77777777" w:rsidR="009F4B61" w:rsidRDefault="009F4B61" w:rsidP="009F4B61">
      <w:pPr>
        <w:pStyle w:val="NormalWeb"/>
      </w:pPr>
    </w:p>
    <w:p w14:paraId="75FA6837" w14:textId="77777777" w:rsidR="009F4B61" w:rsidRPr="009F4B61" w:rsidRDefault="009F4B61" w:rsidP="009F4B61">
      <w:pPr>
        <w:rPr>
          <w:b/>
          <w:bCs/>
        </w:rPr>
      </w:pPr>
      <w:r w:rsidRPr="009F4B61">
        <w:rPr>
          <w:b/>
          <w:bCs/>
        </w:rPr>
        <w:lastRenderedPageBreak/>
        <w:t>Resumen claro (para ti)</w:t>
      </w:r>
    </w:p>
    <w:p w14:paraId="227CEC09" w14:textId="77777777" w:rsidR="009F4B61" w:rsidRPr="009F4B61" w:rsidRDefault="009F4B61" w:rsidP="009F4B61">
      <w:pPr>
        <w:numPr>
          <w:ilvl w:val="0"/>
          <w:numId w:val="23"/>
        </w:numPr>
      </w:pPr>
      <w:proofErr w:type="spellStart"/>
      <w:r w:rsidRPr="009F4B61">
        <w:t>edgeR</w:t>
      </w:r>
      <w:proofErr w:type="spellEnd"/>
      <w:r w:rsidRPr="009F4B61">
        <w:t xml:space="preserve"> detecta </w:t>
      </w:r>
      <w:r w:rsidRPr="009F4B61">
        <w:rPr>
          <w:b/>
          <w:bCs/>
        </w:rPr>
        <w:t>POMC</w:t>
      </w:r>
      <w:r w:rsidRPr="009F4B61">
        <w:t xml:space="preserve"> porque:</w:t>
      </w:r>
    </w:p>
    <w:p w14:paraId="2D77D808" w14:textId="77777777" w:rsidR="009F4B61" w:rsidRPr="009F4B61" w:rsidRDefault="009F4B61" w:rsidP="009F4B61">
      <w:pPr>
        <w:numPr>
          <w:ilvl w:val="1"/>
          <w:numId w:val="23"/>
        </w:numPr>
      </w:pPr>
      <w:r w:rsidRPr="009F4B61">
        <w:t xml:space="preserve">es un </w:t>
      </w:r>
      <w:proofErr w:type="gramStart"/>
      <w:r w:rsidRPr="009F4B61">
        <w:t>gen frontera</w:t>
      </w:r>
      <w:proofErr w:type="gramEnd"/>
    </w:p>
    <w:p w14:paraId="69A77EAD" w14:textId="77777777" w:rsidR="009F4B61" w:rsidRPr="009F4B61" w:rsidRDefault="009F4B61" w:rsidP="009F4B61">
      <w:pPr>
        <w:numPr>
          <w:ilvl w:val="1"/>
          <w:numId w:val="23"/>
        </w:numPr>
      </w:pPr>
      <w:r w:rsidRPr="009F4B61">
        <w:t>hay pocas muestras</w:t>
      </w:r>
    </w:p>
    <w:p w14:paraId="59B38F88" w14:textId="77777777" w:rsidR="009F4B61" w:rsidRPr="009F4B61" w:rsidRDefault="009F4B61" w:rsidP="009F4B61">
      <w:pPr>
        <w:numPr>
          <w:ilvl w:val="1"/>
          <w:numId w:val="23"/>
        </w:numPr>
      </w:pPr>
      <w:proofErr w:type="spellStart"/>
      <w:r w:rsidRPr="009F4B61">
        <w:t>edgeR</w:t>
      </w:r>
      <w:proofErr w:type="spellEnd"/>
      <w:r w:rsidRPr="009F4B61">
        <w:t xml:space="preserve"> es algo más sensible</w:t>
      </w:r>
    </w:p>
    <w:p w14:paraId="589648B2" w14:textId="77777777" w:rsidR="009F4B61" w:rsidRPr="009F4B61" w:rsidRDefault="009F4B61" w:rsidP="009F4B61">
      <w:pPr>
        <w:numPr>
          <w:ilvl w:val="0"/>
          <w:numId w:val="23"/>
        </w:numPr>
      </w:pPr>
      <w:r w:rsidRPr="009F4B61">
        <w:t>DESeq2 no lo detecta porque:</w:t>
      </w:r>
    </w:p>
    <w:p w14:paraId="186FAAE9" w14:textId="77777777" w:rsidR="009F4B61" w:rsidRPr="009F4B61" w:rsidRDefault="009F4B61" w:rsidP="009F4B61">
      <w:pPr>
        <w:numPr>
          <w:ilvl w:val="1"/>
          <w:numId w:val="23"/>
        </w:numPr>
      </w:pPr>
      <w:r w:rsidRPr="009F4B61">
        <w:t>es más conservador</w:t>
      </w:r>
    </w:p>
    <w:p w14:paraId="0EFC62BF" w14:textId="77777777" w:rsidR="009F4B61" w:rsidRPr="009F4B61" w:rsidRDefault="009F4B61" w:rsidP="009F4B61">
      <w:pPr>
        <w:numPr>
          <w:ilvl w:val="0"/>
          <w:numId w:val="23"/>
        </w:numPr>
      </w:pPr>
      <w:r w:rsidRPr="009F4B61">
        <w:rPr>
          <w:b/>
          <w:bCs/>
        </w:rPr>
        <w:t>No hay contradicción</w:t>
      </w:r>
    </w:p>
    <w:p w14:paraId="0364F269" w14:textId="77777777" w:rsidR="009F4B61" w:rsidRPr="009F4B61" w:rsidRDefault="009F4B61" w:rsidP="009F4B61">
      <w:pPr>
        <w:numPr>
          <w:ilvl w:val="0"/>
          <w:numId w:val="23"/>
        </w:numPr>
      </w:pPr>
      <w:r w:rsidRPr="009F4B61">
        <w:rPr>
          <w:b/>
          <w:bCs/>
        </w:rPr>
        <w:t>No hay error</w:t>
      </w:r>
    </w:p>
    <w:p w14:paraId="52B46263" w14:textId="77777777" w:rsidR="009F4B61" w:rsidRPr="009F4B61" w:rsidRDefault="009F4B61" w:rsidP="009F4B61">
      <w:pPr>
        <w:numPr>
          <w:ilvl w:val="0"/>
          <w:numId w:val="23"/>
        </w:numPr>
      </w:pPr>
      <w:r w:rsidRPr="009F4B61">
        <w:t>Es un ejemplo perfecto de comparación de métodos</w:t>
      </w:r>
    </w:p>
    <w:p w14:paraId="6D2F4B4D" w14:textId="77777777" w:rsidR="009F4B61" w:rsidRPr="009F4B61" w:rsidRDefault="009F4B61" w:rsidP="009F4B61">
      <w:r w:rsidRPr="009F4B61">
        <w:t>Si quieres, puedo ayudarte a:</w:t>
      </w:r>
    </w:p>
    <w:p w14:paraId="4A68B2EC" w14:textId="77777777" w:rsidR="009F4B61" w:rsidRPr="009F4B61" w:rsidRDefault="009F4B61" w:rsidP="009F4B61">
      <w:pPr>
        <w:numPr>
          <w:ilvl w:val="0"/>
          <w:numId w:val="24"/>
        </w:numPr>
      </w:pPr>
      <w:r w:rsidRPr="009F4B61">
        <w:t>clasificar POMC como “tendencia” en DESeq2</w:t>
      </w:r>
    </w:p>
    <w:p w14:paraId="2DA4DB95" w14:textId="77777777" w:rsidR="009F4B61" w:rsidRPr="009F4B61" w:rsidRDefault="009F4B61" w:rsidP="009F4B61">
      <w:pPr>
        <w:numPr>
          <w:ilvl w:val="0"/>
          <w:numId w:val="24"/>
        </w:numPr>
      </w:pPr>
      <w:r w:rsidRPr="009F4B61">
        <w:t>o escribir un párrafo corto de discusión comparativa</w:t>
      </w:r>
    </w:p>
    <w:p w14:paraId="2888A06C" w14:textId="77777777" w:rsidR="009F4B61" w:rsidRPr="009F4B61" w:rsidRDefault="009F4B61" w:rsidP="009F4B61">
      <w:pPr>
        <w:numPr>
          <w:ilvl w:val="0"/>
          <w:numId w:val="24"/>
        </w:numPr>
      </w:pPr>
      <w:r w:rsidRPr="009F4B61">
        <w:t>o ayudarte a elegir qué genes usar como ejemplo metodológico en el póster</w:t>
      </w:r>
    </w:p>
    <w:p w14:paraId="06453944" w14:textId="77777777" w:rsidR="009F4B61" w:rsidRPr="009F4B61" w:rsidRDefault="009F4B61" w:rsidP="009F4B61"/>
    <w:p w14:paraId="4BC7D01D" w14:textId="77777777" w:rsidR="009F4B61" w:rsidRDefault="009F4B61"/>
    <w:sectPr w:rsidR="009F4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187"/>
    <w:multiLevelType w:val="multilevel"/>
    <w:tmpl w:val="C2A0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F68FC"/>
    <w:multiLevelType w:val="multilevel"/>
    <w:tmpl w:val="CE26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87AC0"/>
    <w:multiLevelType w:val="multilevel"/>
    <w:tmpl w:val="EFCE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A2843"/>
    <w:multiLevelType w:val="multilevel"/>
    <w:tmpl w:val="ADB0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46C00"/>
    <w:multiLevelType w:val="multilevel"/>
    <w:tmpl w:val="1264F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C76AF6"/>
    <w:multiLevelType w:val="multilevel"/>
    <w:tmpl w:val="51C6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20BA0"/>
    <w:multiLevelType w:val="multilevel"/>
    <w:tmpl w:val="5496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57EB1"/>
    <w:multiLevelType w:val="multilevel"/>
    <w:tmpl w:val="24E2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E4B1C"/>
    <w:multiLevelType w:val="multilevel"/>
    <w:tmpl w:val="6056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C4B88"/>
    <w:multiLevelType w:val="multilevel"/>
    <w:tmpl w:val="D7A6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11A33"/>
    <w:multiLevelType w:val="multilevel"/>
    <w:tmpl w:val="8480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04468"/>
    <w:multiLevelType w:val="multilevel"/>
    <w:tmpl w:val="160E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A420A"/>
    <w:multiLevelType w:val="multilevel"/>
    <w:tmpl w:val="8B9E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E40F0"/>
    <w:multiLevelType w:val="multilevel"/>
    <w:tmpl w:val="0C54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C0A33"/>
    <w:multiLevelType w:val="multilevel"/>
    <w:tmpl w:val="D0A2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A5E65"/>
    <w:multiLevelType w:val="multilevel"/>
    <w:tmpl w:val="29F6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D70B9A"/>
    <w:multiLevelType w:val="multilevel"/>
    <w:tmpl w:val="6DB4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1D7239"/>
    <w:multiLevelType w:val="multilevel"/>
    <w:tmpl w:val="786C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693C5E"/>
    <w:multiLevelType w:val="multilevel"/>
    <w:tmpl w:val="5B3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542718"/>
    <w:multiLevelType w:val="multilevel"/>
    <w:tmpl w:val="0C4A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F76BA6"/>
    <w:multiLevelType w:val="multilevel"/>
    <w:tmpl w:val="14E6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477994"/>
    <w:multiLevelType w:val="multilevel"/>
    <w:tmpl w:val="F766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1A7944"/>
    <w:multiLevelType w:val="multilevel"/>
    <w:tmpl w:val="E9FC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D50040"/>
    <w:multiLevelType w:val="multilevel"/>
    <w:tmpl w:val="8684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595731">
    <w:abstractNumId w:val="17"/>
  </w:num>
  <w:num w:numId="2" w16cid:durableId="1306084880">
    <w:abstractNumId w:val="23"/>
  </w:num>
  <w:num w:numId="3" w16cid:durableId="1354570780">
    <w:abstractNumId w:val="8"/>
  </w:num>
  <w:num w:numId="4" w16cid:durableId="317732218">
    <w:abstractNumId w:val="6"/>
  </w:num>
  <w:num w:numId="5" w16cid:durableId="579601810">
    <w:abstractNumId w:val="15"/>
  </w:num>
  <w:num w:numId="6" w16cid:durableId="1582834700">
    <w:abstractNumId w:val="18"/>
  </w:num>
  <w:num w:numId="7" w16cid:durableId="215699397">
    <w:abstractNumId w:val="5"/>
  </w:num>
  <w:num w:numId="8" w16cid:durableId="1268465103">
    <w:abstractNumId w:val="9"/>
  </w:num>
  <w:num w:numId="9" w16cid:durableId="90199534">
    <w:abstractNumId w:val="22"/>
  </w:num>
  <w:num w:numId="10" w16cid:durableId="1025598034">
    <w:abstractNumId w:val="1"/>
  </w:num>
  <w:num w:numId="11" w16cid:durableId="1442917047">
    <w:abstractNumId w:val="13"/>
  </w:num>
  <w:num w:numId="12" w16cid:durableId="682711359">
    <w:abstractNumId w:val="19"/>
  </w:num>
  <w:num w:numId="13" w16cid:durableId="581373861">
    <w:abstractNumId w:val="14"/>
  </w:num>
  <w:num w:numId="14" w16cid:durableId="587227649">
    <w:abstractNumId w:val="20"/>
  </w:num>
  <w:num w:numId="15" w16cid:durableId="1290625121">
    <w:abstractNumId w:val="2"/>
  </w:num>
  <w:num w:numId="16" w16cid:durableId="1938365225">
    <w:abstractNumId w:val="10"/>
  </w:num>
  <w:num w:numId="17" w16cid:durableId="1518812291">
    <w:abstractNumId w:val="12"/>
  </w:num>
  <w:num w:numId="18" w16cid:durableId="767585194">
    <w:abstractNumId w:val="4"/>
  </w:num>
  <w:num w:numId="19" w16cid:durableId="2033992666">
    <w:abstractNumId w:val="11"/>
  </w:num>
  <w:num w:numId="20" w16cid:durableId="1691108211">
    <w:abstractNumId w:val="7"/>
  </w:num>
  <w:num w:numId="21" w16cid:durableId="1461798438">
    <w:abstractNumId w:val="3"/>
  </w:num>
  <w:num w:numId="22" w16cid:durableId="317854748">
    <w:abstractNumId w:val="21"/>
  </w:num>
  <w:num w:numId="23" w16cid:durableId="465902625">
    <w:abstractNumId w:val="0"/>
  </w:num>
  <w:num w:numId="24" w16cid:durableId="15171103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B61"/>
    <w:rsid w:val="009F4B61"/>
    <w:rsid w:val="00F4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A3B57"/>
  <w15:chartTrackingRefBased/>
  <w15:docId w15:val="{D775CB2D-65CC-45D9-8E7C-3047DC883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4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4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F4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4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4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4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4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4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4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4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F4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F4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4B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4B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4B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4B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4B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4B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4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4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4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4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4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4B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4B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4B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4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4B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4B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4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9F4B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937</Words>
  <Characters>5156</Characters>
  <Application>Microsoft Office Word</Application>
  <DocSecurity>0</DocSecurity>
  <Lines>42</Lines>
  <Paragraphs>12</Paragraphs>
  <ScaleCrop>false</ScaleCrop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monzo gallego</dc:creator>
  <cp:keywords/>
  <dc:description/>
  <cp:lastModifiedBy>marina monzo gallego</cp:lastModifiedBy>
  <cp:revision>1</cp:revision>
  <dcterms:created xsi:type="dcterms:W3CDTF">2025-12-20T09:31:00Z</dcterms:created>
  <dcterms:modified xsi:type="dcterms:W3CDTF">2025-12-20T09:39:00Z</dcterms:modified>
</cp:coreProperties>
</file>