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2815" w:tblpY="114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Cantarell Extra Bold" w:hAnsi="Cantarell Extra Bold" w:cs="Cantarell Extra Bold"/>
              </w:rPr>
            </w:pPr>
            <w:r>
              <w:rPr>
                <w:rFonts w:hint="default" w:ascii="Cantarell Extra Bold" w:hAnsi="Cantarell Extra Bold" w:cs="Cantarell Extra Bold"/>
              </w:rPr>
              <w:t>Data Analysis Report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Cantarell Extra Bold" w:hAnsi="Cantarell Extra Bold" w:cs="Cantarell Extra Bold"/>
              </w:rPr>
            </w:pPr>
            <w:r>
              <w:rPr>
                <w:rFonts w:hint="default" w:ascii="Cantarell Extra Bold" w:hAnsi="Cantarell Extra Bold" w:cs="Cantarell Extra Bold"/>
              </w:rPr>
              <w:t>for Brazilian E-Commerce Public Dataset by Olist</w:t>
            </w:r>
          </w:p>
          <w:p>
            <w:pPr>
              <w:rPr>
                <w:rFonts w:hint="default" w:ascii="Cantarell Extra Bold" w:hAnsi="Cantarell Extra Bold" w:cs="Cantarell Extra Bold"/>
              </w:rPr>
            </w:pPr>
          </w:p>
        </w:tc>
      </w:tr>
    </w:tbl>
    <w:p>
      <w:pPr>
        <w:rPr>
          <w:rFonts w:hint="default" w:ascii="Cantarell Extra Bold" w:hAnsi="Cantarell Extra Bold" w:cs="Cantarell Extra Bold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 w:ascii="Cantarell Extra Bold" w:hAnsi="Cantarell Extra Bold" w:cs="Cantarell Extra Bol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4305" cy="10013315"/>
            <wp:effectExtent l="0" t="0" r="17145" b="6985"/>
            <wp:wrapNone/>
            <wp:docPr id="1" name="Picture 2" descr="未标题-1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未标题-1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1001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Data Analysis Report for Brazilian E-Commerce Public Dataset by Olist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pStyle w:val="7"/>
        <w:keepNext w:val="0"/>
        <w:keepLines w:val="0"/>
        <w:widowControl/>
        <w:suppressLineNumbers w:val="0"/>
        <w:spacing w:before="100" w:beforeAutospacing="1" w:after="100" w:afterAutospacing="1"/>
        <w:ind w:left="0" w:right="0"/>
        <w:jc w:val="center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This report provides a comprehensive summary of the data analysis process conducted on the Brazilian E-Commerce Public Dataset by Olist. The analysis was designed to extract valuable insights into customer behavior, e-commerce performance, and financial reconciliation, utilizing multiple datasets such as orders, order items, products, payments, and reviews. The process involved several critical steps: data preparation, reconciliation criteria calculations, monthly aggregation for a financial dashboard, data export for visualization, and documentation with initial insights. Below, each step is explained</w:t>
      </w:r>
      <w:bookmarkStart w:id="0" w:name="_GoBack"/>
      <w:bookmarkEnd w:id="0"/>
      <w:r>
        <w:rPr>
          <w:rFonts w:hint="default" w:ascii="Cantarell Extra Bold" w:hAnsi="Cantarell Extra Bold" w:cs="Cantarell Extra Bold"/>
        </w:rPr>
        <w:t xml:space="preserve"> in detail to outline the methodology and outcomes of the analysis.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Step 1: Data Preparation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Objective</w:t>
      </w:r>
    </w:p>
    <w:p>
      <w:pPr>
        <w:pStyle w:val="7"/>
        <w:keepNext w:val="0"/>
        <w:keepLines w:val="0"/>
        <w:widowControl/>
        <w:suppressLineNumbers w:val="0"/>
        <w:spacing w:before="100" w:beforeAutospacing="1" w:after="100" w:afterAutospacing="1"/>
        <w:ind w:left="0" w:right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The goal of this step was to load, verify, and clean the dataset to ensure it was ready for analysis, creating a unified dataset with all necessary columns for subsequent calculations and insights.</w:t>
      </w:r>
    </w:p>
    <w:p>
      <w:pPr>
        <w:pStyle w:val="7"/>
        <w:keepNext w:val="0"/>
        <w:keepLines w:val="0"/>
        <w:widowControl/>
        <w:suppressLineNumbers w:val="0"/>
        <w:spacing w:before="100" w:beforeAutospacing="1" w:after="100" w:afterAutospacing="1"/>
        <w:ind w:left="0" w:right="0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Process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Loading the Dataset</w:t>
      </w:r>
      <w:r>
        <w:rPr>
          <w:rFonts w:hint="default" w:ascii="Cantarell Extra Bold" w:hAnsi="Cantarell Extra Bold" w:cs="Cantarell Extra Bold"/>
        </w:rPr>
        <w:t xml:space="preserve"> </w:t>
      </w:r>
      <w:r>
        <w:rPr>
          <w:rFonts w:hint="default" w:ascii="Cantarell Extra Bold" w:hAnsi="Cantarell Extra Bold" w:cs="Cantarell Extra Bold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126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The cleaned and merged dataset, named merged_olist_dataset.csv, was imported into Python using the Pandas library.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Column Verification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126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We confirmed the presence of essential columns, including: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order_purchase_timestamp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payment_value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payment_type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order_status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price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freight_value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order_approved_at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order_delivered_customer_date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order_estimated_delivery_date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order_id</w:t>
      </w:r>
    </w:p>
    <w:p>
      <w:pPr>
        <w:keepNext w:val="0"/>
        <w:keepLines w:val="0"/>
        <w:widowControl/>
        <w:suppressLineNumbers w:val="0"/>
        <w:ind w:left="216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/>
        <w:ind w:left="126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Missing columns were flagged to ensure compliance with analysis requirements.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Data Type Handling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0" w:beforeAutospacing="1" w:after="100" w:afterAutospacing="1"/>
        <w:ind w:left="126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Date columns (e.g., order_purchase_timestamp, order_delivered_customer_date) were converted to datetime format for time-based analysis.</w:t>
      </w:r>
      <w:r>
        <w:rPr>
          <w:rFonts w:hint="default" w:ascii="Cantarell Extra Bold" w:hAnsi="Cantarell Extra Bold" w:cs="Cantarell Extra Bold"/>
        </w:rPr>
        <w:br w:type="textWrapping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0" w:beforeAutospacing="1" w:after="100" w:afterAutospacing="1"/>
        <w:ind w:left="126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Numerical columns like price, freight_value, and payment_value were verified as float types to support accurate computations.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Final Cleaning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1" w:after="100" w:afterAutospacing="1"/>
        <w:ind w:left="126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Rows with missing values in critical columns (e.g., order_id, order_status, price, freight_value) were removed to maintain data integrity.</w:t>
      </w:r>
      <w:r>
        <w:rPr>
          <w:rFonts w:hint="default" w:ascii="Cantarell Extra Bold" w:hAnsi="Cantarell Extra Bold" w:cs="Cantarell Extra Bold"/>
        </w:rPr>
        <w:br w:type="textWrapping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1" w:after="100" w:afterAutospacing="1"/>
        <w:ind w:left="126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A new column, total_order_value, was computed as the sum of price and freight_value for each order item, providing a key metric for revenue analysis.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Outcome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126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A finalized dataset was prepared with all required columns correctly formatted and present.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126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The addition of total_order_value enabled revenue-based calculations in later steps.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Step 2: Reconciliation Criteria Calculations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Objective</w:t>
      </w:r>
    </w:p>
    <w:p>
      <w:pPr>
        <w:pStyle w:val="7"/>
        <w:keepNext w:val="0"/>
        <w:keepLines w:val="0"/>
        <w:widowControl/>
        <w:suppressLineNumbers w:val="0"/>
        <w:spacing w:before="100" w:beforeAutospacing="1" w:after="100" w:afterAutospacing="1"/>
        <w:ind w:left="0" w:right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This step focused on calculating key sales performance metrics, including total revenue, expected revenue, canceled orders, and late deliveries, to assess e-commerce efficiency and financial performance.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Process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Total Revenue Calculation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Total revenue was computed as the sum of total_order_value for orders with an order_status of "delivered," reflecting actual revenue from completed transactions.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Expected Revenue Calculation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Expected revenue was calculated as the sum of total_order_value for orders where order_approved_at was not null, representing anticipated revenue from approved orders, regardless of delivery status.</w:t>
      </w:r>
      <w:r>
        <w:rPr>
          <w:rFonts w:hint="default" w:ascii="Cantarell Extra Bold" w:hAnsi="Cantarell Extra Bold" w:cs="Cantarell Extra Bold"/>
        </w:rPr>
        <w:br w:type="textWrapping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Canceled Orders Count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The number of canceled orders was determined by counting entries with an order_status of "canceled," highlighting potential revenue losses.</w:t>
      </w:r>
      <w:r>
        <w:rPr>
          <w:rFonts w:hint="default" w:ascii="Cantarell Extra Bold" w:hAnsi="Cantarell Extra Bold" w:cs="Cantarell Extra Bold"/>
        </w:rPr>
        <w:br w:type="textWrapping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Late Deliveries Count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Late deliveries were identified by comparing order_delivered_customer_date to order_estimated_delivery_date. Orders delivered after the estimated date were marked with a new column, is_late, and the total count was calculated.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Outcome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00" w:beforeAutospacing="1" w:after="100" w:afterAutospacing="1"/>
        <w:ind w:left="840" w:leftChars="0" w:hanging="420" w:firstLineChars="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Total Revenue</w:t>
      </w:r>
      <w:r>
        <w:rPr>
          <w:rFonts w:hint="default" w:ascii="Cantarell Extra Bold" w:hAnsi="Cantarell Extra Bold" w:cs="Cantarell Extra Bold"/>
        </w:rPr>
        <w:t>: Sum of total_order_value for delivered orders.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00" w:beforeAutospacing="1" w:after="100" w:afterAutospacing="1"/>
        <w:ind w:left="840" w:leftChars="0" w:hanging="420" w:firstLineChars="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Expected Revenue</w:t>
      </w:r>
      <w:r>
        <w:rPr>
          <w:rFonts w:hint="default" w:ascii="Cantarell Extra Bold" w:hAnsi="Cantarell Extra Bold" w:cs="Cantarell Extra Bold"/>
        </w:rPr>
        <w:t>: Sum of total_order_value for approved orders.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00" w:beforeAutospacing="1" w:after="100" w:afterAutospacing="1"/>
        <w:ind w:left="840" w:leftChars="0" w:hanging="420" w:firstLineChars="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Canceled Orders</w:t>
      </w:r>
      <w:r>
        <w:rPr>
          <w:rFonts w:hint="default" w:ascii="Cantarell Extra Bold" w:hAnsi="Cantarell Extra Bold" w:cs="Cantarell Extra Bold"/>
        </w:rPr>
        <w:t>: Total count of orders with "canceled" status.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00" w:beforeAutospacing="1" w:after="100" w:afterAutospacing="1"/>
        <w:ind w:left="840" w:leftChars="0" w:hanging="420" w:firstLineChars="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Late Deliveries</w:t>
      </w:r>
      <w:r>
        <w:rPr>
          <w:rFonts w:hint="default" w:ascii="Cantarell Extra Bold" w:hAnsi="Cantarell Extra Bold" w:cs="Cantarell Extra Bold"/>
        </w:rPr>
        <w:t>: Total count of orders delivered late.</w:t>
      </w:r>
      <w:r>
        <w:rPr>
          <w:rFonts w:hint="default" w:ascii="Cantarell Extra Bold" w:hAnsi="Cantarell Extra Bold" w:cs="Cantarell Extra Bold"/>
        </w:rPr>
        <w:br w:type="textWrapping"/>
      </w:r>
      <w:r>
        <w:rPr>
          <w:rFonts w:hint="default" w:ascii="Cantarell Extra Bold" w:hAnsi="Cantarell Extra Bold" w:cs="Cantarell Extra Bold"/>
        </w:rPr>
        <w:t>These metrics offer a clear picture of sales performance and delivery efficiency, critical for operational insights.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Step 3: Monthly Aggregation for Financial Dashboard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Objective</w:t>
      </w:r>
    </w:p>
    <w:p>
      <w:pPr>
        <w:pStyle w:val="7"/>
        <w:keepNext w:val="0"/>
        <w:keepLines w:val="0"/>
        <w:widowControl/>
        <w:suppressLineNumbers w:val="0"/>
        <w:spacing w:before="100" w:beforeAutospacing="1" w:after="100" w:afterAutospacing="1"/>
        <w:ind w:left="0" w:right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The aim was to aggregate data by month to prepare it for a financial dashboard, providing insights into financial performance, order breakdowns, and delivery metrics over time.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Process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Extracting the Order Month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A new column, order_month, was derived from order_purchase_timestamp to enable monthly grouping.</w:t>
      </w:r>
      <w:r>
        <w:rPr>
          <w:rFonts w:hint="default" w:ascii="Cantarell Extra Bold" w:hAnsi="Cantarell Extra Bold" w:cs="Cantarell Extra Bold"/>
        </w:rPr>
        <w:br w:type="textWrapping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Defining Pending Orders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Orders neither delivered nor canceled (e.g., "shipped," "processing") were classified as pending using a new column, is_pending.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Monthly Aggregations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Data was grouped by order_month, and the following metrics were calculated: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Financial Overview</w:t>
      </w:r>
      <w:r>
        <w:rPr>
          <w:rFonts w:hint="default" w:ascii="Cantarell Extra Bold" w:hAnsi="Cantarell Extra Bold" w:cs="Cantarell Extra Bold"/>
        </w:rPr>
        <w:t>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100" w:beforeAutospacing="1" w:after="100" w:afterAutospacing="1"/>
        <w:ind w:left="294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total_revenue: Sum of total_order_value for delivered orders.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100" w:beforeAutospacing="1" w:after="100" w:afterAutospacing="1"/>
        <w:ind w:left="294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total_payments_received: Sum of payment_value for delivered orders.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100" w:beforeAutospacing="1" w:after="100" w:afterAutospacing="1"/>
        <w:ind w:left="294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expected_revenue: Sum of total_order_value for approved orders.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Order Breakdown</w:t>
      </w:r>
      <w:r>
        <w:rPr>
          <w:rFonts w:hint="default" w:ascii="Cantarell Extra Bold" w:hAnsi="Cantarell Extra Bold" w:cs="Cantarell Extra Bold"/>
        </w:rPr>
        <w:t>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100" w:beforeAutospacing="1" w:after="100" w:afterAutospacing="1"/>
        <w:ind w:left="294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total_orders: Total unique orders per month.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100" w:beforeAutospacing="1" w:after="100" w:afterAutospacing="1"/>
        <w:ind w:left="294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canceled_orders: Count of canceled orders.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100" w:beforeAutospacing="1" w:after="100" w:afterAutospacing="1"/>
        <w:ind w:left="294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pending_orders: Count of pending orders.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100" w:beforeAutospacing="1" w:after="100" w:afterAutospacing="1"/>
        <w:ind w:left="294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delivered_orders: Count of delivered orders.</w:t>
      </w:r>
      <w:r>
        <w:rPr>
          <w:rFonts w:hint="default" w:ascii="Cantarell Extra Bold" w:hAnsi="Cantarell Extra Bold" w:cs="Cantarell Extra Bold"/>
        </w:rPr>
        <w:br w:type="textWrapping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Delivery Insights</w:t>
      </w:r>
      <w:r>
        <w:rPr>
          <w:rFonts w:hint="default" w:ascii="Cantarell Extra Bold" w:hAnsi="Cantarell Extra Bold" w:cs="Cantarell Extra Bold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100" w:beforeAutospacing="1" w:after="100" w:afterAutospacing="1"/>
        <w:ind w:left="294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late_deliveries: Count of late deliveries.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100" w:beforeAutospacing="1" w:after="100" w:afterAutospacing="1"/>
        <w:ind w:left="294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avg_delay_days: Average delay in days for late deliveries.</w:t>
      </w:r>
      <w:r>
        <w:rPr>
          <w:rFonts w:hint="default" w:ascii="Cantarell Extra Bold" w:hAnsi="Cantarell Extra Bold" w:cs="Cantarell Extra Bold"/>
        </w:rPr>
        <w:br w:type="textWrapping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Percentage Calculations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Percentages of canceled, pending, and delivered orders were computed relative to total_orders per month.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%_revenue_reconciliation was calculated as the ratio of total_revenue to expected_revenue, indicating revenue realization efficiency.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Average Order Value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The average total_order_value for delivered orders was calculated per month.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Handling Missing Values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NaN values (e.g., from months with no late deliveries) were replaced with 0 for completeness.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Outcome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A monthly aggregated dataset was produced, containing: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Financial metrics (revenue, payments, expected revenue).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Order statistics (total, canceled, pending, delivered).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Delivery performance (late deliveries, average delay).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Percentage metrics and reconciliation ratios.</w:t>
      </w:r>
      <w:r>
        <w:rPr>
          <w:rFonts w:hint="default" w:ascii="Cantarell Extra Bold" w:hAnsi="Cantarell Extra Bold" w:cs="Cantarell Extra Bold"/>
        </w:rPr>
        <w:br w:type="textWrapping"/>
      </w:r>
      <w:r>
        <w:rPr>
          <w:rFonts w:hint="default" w:ascii="Cantarell Extra Bold" w:hAnsi="Cantarell Extra Bold" w:cs="Cantarell Extra Bold"/>
        </w:rPr>
        <w:t>This dataset forms the foundation for the financial dashboard.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Step 4: Exporting Data for Visualization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Objective</w:t>
      </w:r>
    </w:p>
    <w:p>
      <w:pPr>
        <w:pStyle w:val="7"/>
        <w:keepNext w:val="0"/>
        <w:keepLines w:val="0"/>
        <w:widowControl/>
        <w:suppressLineNumbers w:val="0"/>
        <w:spacing w:before="100" w:beforeAutospacing="1" w:after="100" w:afterAutospacing="1"/>
        <w:ind w:left="0" w:right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To export the processed data in formats suitable for creating an interactive Power BI dashboard.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Process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Exporting Monthly Data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The monthly aggregated data was saved as monthly_olist_data.csv for high-level dashboard views.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Exporting Detailed Data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The detailed dataset with order-level information was saved as detailed_olist_data.csv for drill-down capabilities in Power BI.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Outcome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Two files were generated: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monthly_olist_data.csv: For monthly trends and key metrics.</w:t>
      </w:r>
      <w:r>
        <w:rPr>
          <w:rFonts w:hint="default" w:ascii="Cantarell Extra Bold" w:hAnsi="Cantarell Extra Bold" w:cs="Cantarell Extra Bold"/>
        </w:rPr>
        <w:br w:type="textWrapping"/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detailed_olist_data.csv: For detailed order exploration.</w:t>
      </w:r>
      <w:r>
        <w:rPr>
          <w:rFonts w:hint="default" w:ascii="Cantarell Extra Bold" w:hAnsi="Cantarell Extra Bold" w:cs="Cantarell Extra Bold"/>
        </w:rPr>
        <w:br w:type="textWrapping"/>
      </w:r>
      <w:r>
        <w:rPr>
          <w:rFonts w:hint="default" w:ascii="Cantarell Extra Bold" w:hAnsi="Cantarell Extra Bold" w:cs="Cantarell Extra Bold"/>
        </w:rPr>
        <w:t>These files are ready for Power BI import and visualization.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Step 5: Documentation and Initial Insights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 w:ascii="Cantarell Extra Bold" w:hAnsi="Cantarell Extra Bold" w:cs="Cantarell Extra Bold"/>
        </w:rPr>
        <w:t>Objective</w:t>
      </w:r>
    </w:p>
    <w:p>
      <w:pPr>
        <w:pStyle w:val="7"/>
        <w:keepNext w:val="0"/>
        <w:keepLines w:val="0"/>
        <w:widowControl/>
        <w:suppressLineNumbers w:val="0"/>
        <w:spacing w:before="100" w:beforeAutospacing="1" w:after="100" w:afterAutospacing="1"/>
        <w:ind w:left="0" w:right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To document the analysis process and provide preliminary insights based on the calculated metrics.</w:t>
      </w:r>
      <w:r>
        <w:rPr>
          <w:rFonts w:hint="default" w:ascii="Cantarell Extra Bold" w:hAnsi="Cantarell Extra Bold" w:cs="Cantarell Extra Bold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Process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Documenting the Code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The Python script was annotated with detailed comments for each step, ensuring transparency and reproducibility.</w:t>
      </w:r>
      <w:r>
        <w:rPr>
          <w:rFonts w:hint="default" w:ascii="Cantarell Extra Bold" w:hAnsi="Cantarell Extra Bold" w:cs="Cantarell Extra Bold"/>
        </w:rPr>
        <w:br w:type="textWrapping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100" w:beforeAutospacing="1" w:after="100" w:afterAutospacing="1"/>
        <w:ind w:left="720" w:hanging="360"/>
        <w:rPr>
          <w:rFonts w:hint="default" w:ascii="Cantarell Extra Bold" w:hAnsi="Cantarell Extra Bold" w:cs="Cantarell Extra Bold"/>
        </w:rPr>
      </w:pPr>
      <w:r>
        <w:rPr>
          <w:rStyle w:val="8"/>
          <w:rFonts w:hint="default" w:ascii="Cantarell Extra Bold" w:hAnsi="Cantarell Extra Bold" w:cs="Cantarell Extra Bold"/>
        </w:rPr>
        <w:t>Initial Insights</w:t>
      </w:r>
      <w:r>
        <w:rPr>
          <w:rFonts w:hint="default" w:ascii="Cantarell Extra Bold" w:hAnsi="Cantarell Extra Bold" w:cs="Cantarell Extra Bold"/>
        </w:rPr>
        <w:t xml:space="preserve"> 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100" w:beforeAutospacing="1" w:after="100" w:afterAutospacing="1"/>
        <w:ind w:left="1440" w:hanging="36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Early observations included: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Trends in revenue and expected revenue over time.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The effect of canceled orders on revenue reconciliation.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100" w:beforeAutospacing="1" w:after="100" w:afterAutospacing="1"/>
        <w:ind w:left="210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Patterns in late deliveries potentially impacting customer satisfaction.</w:t>
      </w:r>
    </w:p>
    <w:p>
      <w:pPr>
        <w:keepNext w:val="0"/>
        <w:keepLines w:val="0"/>
        <w:widowControl/>
        <w:suppressLineNumbers w:val="0"/>
        <w:ind w:left="216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Outcome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100" w:beforeAutospacing="1" w:after="100" w:afterAutospacing="1"/>
        <w:ind w:left="126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A fully documented script detailing the analysis process.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100" w:beforeAutospacing="1" w:after="100" w:afterAutospacing="1"/>
        <w:ind w:left="1260" w:leftChars="0" w:hanging="420" w:firstLineChars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Initial insights to be expanded upon in the Power BI dashboard.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Cantarell Extra Bold" w:hAnsi="Cantarell Extra Bold" w:cs="Cantarell Extra Bold"/>
        </w:rPr>
      </w:pPr>
    </w:p>
    <w:p>
      <w:pPr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Conclusion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tarell Extra Bold" w:hAnsi="Cantarell Extra Bold" w:cs="Cantarell Extra Bold"/>
        </w:rPr>
      </w:pPr>
    </w:p>
    <w:p>
      <w:pPr>
        <w:pStyle w:val="7"/>
        <w:keepNext w:val="0"/>
        <w:keepLines w:val="0"/>
        <w:widowControl/>
        <w:suppressLineNumbers w:val="0"/>
        <w:spacing w:before="100" w:beforeAutospacing="1" w:after="100" w:afterAutospacing="1"/>
        <w:ind w:left="0" w:right="0"/>
        <w:rPr>
          <w:rFonts w:hint="default" w:ascii="Cantarell Extra Bold" w:hAnsi="Cantarell Extra Bold" w:cs="Cantarell Extra Bold"/>
        </w:rPr>
      </w:pPr>
      <w:r>
        <w:rPr>
          <w:rFonts w:hint="default" w:ascii="Cantarell Extra Bold" w:hAnsi="Cantarell Extra Bold" w:cs="Cantarell Extra Bold"/>
        </w:rPr>
        <w:t>The data analysis process for the Brazilian E-Commerce Public Dataset by Olist was executed with precision, covering data preparation, reconciliation calculations, monthly aggregation, data export, and documentation. The resulting datasets—monthly_olist_data.csv and detailed_olist_data.csv—are primed for visualization in Power BI, enabling a comprehensive financial dashboard. This analysis provides a robust foundation for understanding e-commerce performance, with opportunities for further exploration in profitability and forecasting in subsequent phases. The process ensures actionable insights for optimizing business operations and enhancing customer experience.</w:t>
      </w:r>
    </w:p>
    <w:p>
      <w:pPr>
        <w:rPr>
          <w:rFonts w:hint="default" w:ascii="Cantarell Extra Bold" w:hAnsi="Cantarell Extra Bold" w:cs="Cantarell Extra Bold"/>
        </w:rPr>
      </w:pP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A8B18"/>
    <w:multiLevelType w:val="multilevel"/>
    <w:tmpl w:val="91FA8B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EBDD363"/>
    <w:multiLevelType w:val="multilevel"/>
    <w:tmpl w:val="AEBDD3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FF8EFB8"/>
    <w:multiLevelType w:val="multilevel"/>
    <w:tmpl w:val="AFF8EF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97E4B49"/>
    <w:multiLevelType w:val="singleLevel"/>
    <w:tmpl w:val="B97E4B49"/>
    <w:lvl w:ilvl="0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</w:abstractNum>
  <w:abstractNum w:abstractNumId="4">
    <w:nsid w:val="BDFF3990"/>
    <w:multiLevelType w:val="singleLevel"/>
    <w:tmpl w:val="BDFF3990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</w:abstractNum>
  <w:abstractNum w:abstractNumId="5">
    <w:nsid w:val="CDBD0470"/>
    <w:multiLevelType w:val="multilevel"/>
    <w:tmpl w:val="CDBD04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FFB283A"/>
    <w:multiLevelType w:val="singleLevel"/>
    <w:tmpl w:val="DFFB283A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</w:abstractNum>
  <w:abstractNum w:abstractNumId="7">
    <w:nsid w:val="E25D4506"/>
    <w:multiLevelType w:val="multilevel"/>
    <w:tmpl w:val="E25D4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3BE0FCD"/>
    <w:multiLevelType w:val="singleLevel"/>
    <w:tmpl w:val="E3BE0FCD"/>
    <w:lvl w:ilvl="0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</w:abstractNum>
  <w:abstractNum w:abstractNumId="9">
    <w:nsid w:val="EBFEB356"/>
    <w:multiLevelType w:val="singleLevel"/>
    <w:tmpl w:val="EBFEB35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abstractNum w:abstractNumId="10">
    <w:nsid w:val="EF592953"/>
    <w:multiLevelType w:val="multilevel"/>
    <w:tmpl w:val="EF5929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EFFDEEB8"/>
    <w:multiLevelType w:val="multilevel"/>
    <w:tmpl w:val="EFFDEE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7BA9E13"/>
    <w:multiLevelType w:val="singleLevel"/>
    <w:tmpl w:val="F7BA9E1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abstractNum w:abstractNumId="13">
    <w:nsid w:val="FB00D4B4"/>
    <w:multiLevelType w:val="singleLevel"/>
    <w:tmpl w:val="FB00D4B4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</w:abstractNum>
  <w:abstractNum w:abstractNumId="14">
    <w:nsid w:val="FB9E25FC"/>
    <w:multiLevelType w:val="singleLevel"/>
    <w:tmpl w:val="FB9E25FC"/>
    <w:lvl w:ilvl="0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</w:abstractNum>
  <w:abstractNum w:abstractNumId="15">
    <w:nsid w:val="FBFDA54E"/>
    <w:multiLevelType w:val="singleLevel"/>
    <w:tmpl w:val="FBFDA54E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</w:abstractNum>
  <w:abstractNum w:abstractNumId="16">
    <w:nsid w:val="FDE63AC1"/>
    <w:multiLevelType w:val="singleLevel"/>
    <w:tmpl w:val="FDE63AC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abstractNum w:abstractNumId="17">
    <w:nsid w:val="FDF98502"/>
    <w:multiLevelType w:val="singleLevel"/>
    <w:tmpl w:val="FDF9850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abstractNum w:abstractNumId="18">
    <w:nsid w:val="FE584D26"/>
    <w:multiLevelType w:val="singleLevel"/>
    <w:tmpl w:val="FE584D2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abstractNum w:abstractNumId="19">
    <w:nsid w:val="FFBE8BB7"/>
    <w:multiLevelType w:val="singleLevel"/>
    <w:tmpl w:val="FFBE8BB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abstractNum w:abstractNumId="20">
    <w:nsid w:val="FFCFB68A"/>
    <w:multiLevelType w:val="multilevel"/>
    <w:tmpl w:val="FFCFB6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FFE782D6"/>
    <w:multiLevelType w:val="singleLevel"/>
    <w:tmpl w:val="FFE782D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abstractNum w:abstractNumId="22">
    <w:nsid w:val="57F3B801"/>
    <w:multiLevelType w:val="multilevel"/>
    <w:tmpl w:val="57F3B8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BCFE219"/>
    <w:multiLevelType w:val="singleLevel"/>
    <w:tmpl w:val="7BCFE21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abstractNum w:abstractNumId="24">
    <w:nsid w:val="7FCF83FF"/>
    <w:multiLevelType w:val="singleLevel"/>
    <w:tmpl w:val="7FCF83FF"/>
    <w:lvl w:ilvl="0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24"/>
  </w:num>
  <w:num w:numId="5">
    <w:abstractNumId w:val="18"/>
  </w:num>
  <w:num w:numId="6">
    <w:abstractNumId w:val="19"/>
  </w:num>
  <w:num w:numId="7">
    <w:abstractNumId w:val="17"/>
  </w:num>
  <w:num w:numId="8">
    <w:abstractNumId w:val="23"/>
  </w:num>
  <w:num w:numId="9">
    <w:abstractNumId w:val="1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4"/>
  </w:num>
  <w:num w:numId="21">
    <w:abstractNumId w:val="13"/>
  </w:num>
  <w:num w:numId="22">
    <w:abstractNumId w:val="8"/>
  </w:num>
  <w:num w:numId="23">
    <w:abstractNumId w:val="4"/>
  </w:num>
  <w:num w:numId="24">
    <w:abstractNumId w:val="3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BFD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okal</cp:lastModifiedBy>
  <dcterms:modified xsi:type="dcterms:W3CDTF">2025-03-05T16:52:35Z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