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156082" w:themeColor="accent1"/>
          <w:kern w:val="2"/>
          <w14:ligatures w14:val="standardContextual"/>
        </w:rPr>
        <w:id w:val="10236770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F73CB4" w14:textId="0F61D7E4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color w:val="156082" w:themeColor="accent1"/>
            </w:rPr>
          </w:pPr>
        </w:p>
        <w:p w14:paraId="6DB78910" w14:textId="23217A71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</w:pPr>
        </w:p>
        <w:p w14:paraId="7D530D82" w14:textId="57E9B0CC" w:rsidR="00DB46DE" w:rsidRP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</w:pPr>
          <w:r w:rsidRPr="00DB46DE"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  <w:t>Data Forecasting</w:t>
          </w:r>
        </w:p>
        <w:p w14:paraId="31817724" w14:textId="51112BE3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b/>
              <w:bCs/>
              <w:color w:val="348F9A"/>
              <w:kern w:val="24"/>
              <w:sz w:val="72"/>
              <w:szCs w:val="72"/>
              <w:u w:val="single"/>
              <w:lang w:bidi="ar-EG"/>
            </w:rPr>
          </w:pPr>
        </w:p>
        <w:p w14:paraId="245CF094" w14:textId="7908579C" w:rsidR="00DB46DE" w:rsidRP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b/>
              <w:bCs/>
              <w:color w:val="348F9A"/>
              <w:kern w:val="24"/>
              <w:sz w:val="72"/>
              <w:szCs w:val="72"/>
              <w:u w:val="single"/>
              <w:lang w:bidi="ar-EG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A7C865" wp14:editId="732DD79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bCs/>
              <w:color w:val="215E99" w:themeColor="text2" w:themeTint="BF"/>
              <w:sz w:val="96"/>
              <w:szCs w:val="96"/>
              <w:lang w:bidi="ar-EG"/>
            </w:rPr>
            <w:alias w:val="Title"/>
            <w:tag w:val=""/>
            <w:id w:val="1735040861"/>
            <w:placeholder>
              <w:docPart w:val="3AF99286E6454EA797926486A42DD2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86313D" w14:textId="48D83995" w:rsidR="00DB46DE" w:rsidRDefault="00DB46DE" w:rsidP="00DB46D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DB46DE"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>Answer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 xml:space="preserve">                         </w:t>
              </w:r>
              <w:r w:rsidRPr="00DB46DE"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>Predictive Questions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215E99" w:themeColor="text2" w:themeTint="BF"/>
              <w:sz w:val="40"/>
              <w:szCs w:val="40"/>
              <w:lang w:bidi="ar-EG"/>
            </w:rPr>
            <w:alias w:val="Subtitle"/>
            <w:tag w:val=""/>
            <w:id w:val="328029620"/>
            <w:placeholder>
              <w:docPart w:val="5220AB39D29B475DBFDD4186BBC261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31BB1F9" w14:textId="4557A4BF" w:rsidR="00DB46DE" w:rsidRDefault="00DB46D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DB46DE">
                <w:rPr>
                  <w:rFonts w:ascii="Times New Roman" w:eastAsia="Times New Roman" w:hAnsi="Times New Roman" w:cs="Times New Roman"/>
                  <w:color w:val="215E99" w:themeColor="text2" w:themeTint="BF"/>
                  <w:sz w:val="40"/>
                  <w:szCs w:val="40"/>
                  <w:lang w:bidi="ar-EG"/>
                </w:rPr>
                <w:t>For HR Data Analysis</w:t>
              </w:r>
            </w:p>
          </w:sdtContent>
        </w:sdt>
        <w:p w14:paraId="38877BDE" w14:textId="1CC8C790" w:rsidR="00DB46DE" w:rsidRDefault="00DB46D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06A079A" wp14:editId="5F5B4BA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3CF1C9" w14:textId="1A717352" w:rsidR="00DB46DE" w:rsidRDefault="00A46B92" w:rsidP="00DB46DE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90C73" wp14:editId="7050DB2D">
                    <wp:simplePos x="0" y="0"/>
                    <wp:positionH relativeFrom="margin">
                      <wp:posOffset>114300</wp:posOffset>
                    </wp:positionH>
                    <wp:positionV relativeFrom="page">
                      <wp:posOffset>8124825</wp:posOffset>
                    </wp:positionV>
                    <wp:extent cx="6553200" cy="1097915"/>
                    <wp:effectExtent l="0" t="0" r="0" b="698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97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B4D2ED" w14:textId="68B9FA03" w:rsidR="00DB46DE" w:rsidRPr="002978B4" w:rsidRDefault="002978B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Theme="minorBidi" w:hAnsiTheme="minorBidi"/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0C8F4A" w14:textId="6E15339D" w:rsidR="00DB46DE" w:rsidRPr="002978B4" w:rsidRDefault="00555649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color w:val="0070C0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6B9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aps/>
                                        <w:color w:val="0070C0"/>
                                        <w:sz w:val="56"/>
                                        <w:szCs w:val="56"/>
                                      </w:rPr>
                                      <w:t>Data dynamos</w:t>
                                    </w:r>
                                  </w:sdtContent>
                                </w:sdt>
                              </w:p>
                              <w:p w14:paraId="11E1BE69" w14:textId="5434B974" w:rsidR="00DB46DE" w:rsidRPr="002978B4" w:rsidRDefault="00555649" w:rsidP="002978B4">
                                <w:pPr>
                                  <w:pStyle w:val="NoSpacing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B0F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color w:val="00B0F0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46DE" w:rsidRPr="002978B4">
                                      <w:rPr>
                                        <w:rFonts w:ascii="Andalus" w:hAnsi="Andalus" w:cs="Andalus"/>
                                        <w:b/>
                                        <w:bCs/>
                                        <w:color w:val="00B0F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978B4" w:rsidRPr="002978B4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B0F0"/>
                                    <w:sz w:val="40"/>
                                    <w:szCs w:val="40"/>
                                  </w:rPr>
                                  <w:t>Harnessing the Power of Data to Drive Innovation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90C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9pt;margin-top:639.75pt;width:516pt;height:86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B4D2ED" w14:textId="68B9FA03" w:rsidR="00DB46DE" w:rsidRPr="002978B4" w:rsidRDefault="002978B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Theme="minorBidi" w:hAnsiTheme="minorBidi"/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0C8F4A" w14:textId="6E15339D" w:rsidR="00DB46DE" w:rsidRPr="002978B4" w:rsidRDefault="00555649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0070C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0070C0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6B9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0070C0"/>
                                  <w:sz w:val="56"/>
                                  <w:szCs w:val="56"/>
                                </w:rPr>
                                <w:t>Data dynamos</w:t>
                              </w:r>
                            </w:sdtContent>
                          </w:sdt>
                        </w:p>
                        <w:p w14:paraId="11E1BE69" w14:textId="5434B974" w:rsidR="00DB46DE" w:rsidRPr="002978B4" w:rsidRDefault="00555649" w:rsidP="002978B4">
                          <w:pPr>
                            <w:pStyle w:val="NoSpacing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color w:val="00B0F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ndalus" w:hAnsi="Andalus" w:cs="Andalus"/>
                                <w:b/>
                                <w:bCs/>
                                <w:color w:val="00B0F0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B46DE" w:rsidRPr="002978B4">
                                <w:rPr>
                                  <w:rFonts w:ascii="Andalus" w:hAnsi="Andalus" w:cs="Andalus"/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2978B4" w:rsidRPr="002978B4">
                            <w:rPr>
                              <w:rFonts w:ascii="Andalus" w:hAnsi="Andalus" w:cs="Andalus"/>
                              <w:b/>
                              <w:bCs/>
                              <w:color w:val="00B0F0"/>
                              <w:sz w:val="40"/>
                              <w:szCs w:val="40"/>
                            </w:rPr>
                            <w:t>Harnessing the Power of Data to Drive Innovation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4154DE3" wp14:editId="271FEA16">
                <wp:simplePos x="0" y="0"/>
                <wp:positionH relativeFrom="margin">
                  <wp:align>center</wp:align>
                </wp:positionH>
                <wp:positionV relativeFrom="paragraph">
                  <wp:posOffset>1149350</wp:posOffset>
                </wp:positionV>
                <wp:extent cx="1170305" cy="1345565"/>
                <wp:effectExtent l="0" t="0" r="0" b="6985"/>
                <wp:wrapTight wrapText="bothSides">
                  <wp:wrapPolygon edited="0">
                    <wp:start x="9142" y="0"/>
                    <wp:lineTo x="8438" y="0"/>
                    <wp:lineTo x="0" y="4587"/>
                    <wp:lineTo x="0" y="16819"/>
                    <wp:lineTo x="9493" y="21406"/>
                    <wp:lineTo x="9845" y="21406"/>
                    <wp:lineTo x="11954" y="21406"/>
                    <wp:lineTo x="21096" y="16819"/>
                    <wp:lineTo x="21096" y="4893"/>
                    <wp:lineTo x="11251" y="0"/>
                    <wp:lineTo x="9142" y="0"/>
                  </wp:wrapPolygon>
                </wp:wrapTight>
                <wp:docPr id="1379018444" name="Picture 2" descr="A blue and black hexagon with a graphic desig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018444" name="Picture 2" descr="A blue and black hexagon with a graphic design&#10;&#10;AI-generated content may be incorrect.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305" cy="1345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46DE">
            <w:br w:type="page"/>
          </w:r>
        </w:p>
      </w:sdtContent>
    </w:sdt>
    <w:p w14:paraId="068C0A23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FFC000"/>
          <w:sz w:val="28"/>
          <w:szCs w:val="28"/>
          <w:lang w:bidi="ar-EG"/>
        </w:rPr>
      </w:pPr>
    </w:p>
    <w:p w14:paraId="7C7860D7" w14:textId="31281982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lang w:bidi="ar-EG"/>
        </w:rPr>
        <w:t>The dataset appears to have a wealth of HR-related columns. Key fields include:</w:t>
      </w:r>
    </w:p>
    <w:p w14:paraId="2ECFDB72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Demographics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color w:val="7030A0"/>
          <w:sz w:val="28"/>
          <w:szCs w:val="28"/>
          <w:lang w:bidi="ar-EG"/>
        </w:rPr>
        <w:t xml:space="preserve"> </w:t>
      </w:r>
      <w:r w:rsidRPr="00F21EC3">
        <w:rPr>
          <w:b/>
          <w:bCs/>
          <w:sz w:val="28"/>
          <w:szCs w:val="28"/>
          <w:lang w:bidi="ar-EG"/>
        </w:rPr>
        <w:t xml:space="preserve">Gender, Age, Ethnicity, </w:t>
      </w:r>
      <w:proofErr w:type="spellStart"/>
      <w:r w:rsidRPr="00F21EC3">
        <w:rPr>
          <w:b/>
          <w:bCs/>
          <w:sz w:val="28"/>
          <w:szCs w:val="28"/>
          <w:lang w:bidi="ar-EG"/>
        </w:rPr>
        <w:t>MaritalStatus</w:t>
      </w:r>
      <w:proofErr w:type="spellEnd"/>
    </w:p>
    <w:p w14:paraId="77226BE5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Job Details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color w:val="7030A0"/>
          <w:sz w:val="28"/>
          <w:szCs w:val="28"/>
          <w:lang w:bidi="ar-EG"/>
        </w:rPr>
        <w:t xml:space="preserve"> </w:t>
      </w:r>
      <w:r w:rsidRPr="00F21EC3">
        <w:rPr>
          <w:b/>
          <w:bCs/>
          <w:sz w:val="28"/>
          <w:szCs w:val="28"/>
          <w:lang w:bidi="ar-EG"/>
        </w:rPr>
        <w:t xml:space="preserve">Department, </w:t>
      </w:r>
      <w:proofErr w:type="spellStart"/>
      <w:r w:rsidRPr="00F21EC3">
        <w:rPr>
          <w:b/>
          <w:bCs/>
          <w:sz w:val="28"/>
          <w:szCs w:val="28"/>
          <w:lang w:bidi="ar-EG"/>
        </w:rPr>
        <w:t>DistanceFromHome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BusinessTravel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HireDate</w:t>
      </w:r>
      <w:proofErr w:type="spellEnd"/>
    </w:p>
    <w:p w14:paraId="7E9214F7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Performance and Tenure</w:t>
      </w:r>
      <w:r w:rsidRPr="00F21EC3">
        <w:rPr>
          <w:b/>
          <w:bCs/>
          <w:color w:val="7030A0"/>
          <w:sz w:val="32"/>
          <w:szCs w:val="32"/>
          <w:lang w:bidi="ar-EG"/>
        </w:rPr>
        <w:t xml:space="preserve">: </w:t>
      </w:r>
      <w:proofErr w:type="spellStart"/>
      <w:r w:rsidRPr="00F21EC3">
        <w:rPr>
          <w:b/>
          <w:bCs/>
          <w:sz w:val="28"/>
          <w:szCs w:val="28"/>
          <w:lang w:bidi="ar-EG"/>
        </w:rPr>
        <w:t>PerformanceRating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YearsAtCompany</w:t>
      </w:r>
      <w:proofErr w:type="spellEnd"/>
      <w:r w:rsidRPr="00F21EC3">
        <w:rPr>
          <w:rFonts w:cs="Arial"/>
          <w:b/>
          <w:bCs/>
          <w:sz w:val="28"/>
          <w:szCs w:val="28"/>
          <w:rtl/>
          <w:lang w:bidi="ar-EG"/>
        </w:rPr>
        <w:t>,</w:t>
      </w:r>
    </w:p>
    <w:p w14:paraId="453B53C5" w14:textId="77777777" w:rsidR="00F21EC3" w:rsidRPr="00F21EC3" w:rsidRDefault="00F21EC3" w:rsidP="00F21EC3">
      <w:pPr>
        <w:pStyle w:val="ListParagraph"/>
        <w:ind w:left="284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sz w:val="28"/>
          <w:szCs w:val="28"/>
          <w:lang w:bidi="ar-EG"/>
        </w:rPr>
        <w:t xml:space="preserve">        </w:t>
      </w:r>
      <w:proofErr w:type="spellStart"/>
      <w:r w:rsidRPr="00F21EC3">
        <w:rPr>
          <w:b/>
          <w:bCs/>
          <w:sz w:val="28"/>
          <w:szCs w:val="28"/>
          <w:lang w:bidi="ar-EG"/>
        </w:rPr>
        <w:t>YearsInMostRecentRole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YearsSinceLastPromotion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YearsWithCurrManager</w:t>
      </w:r>
      <w:proofErr w:type="spellEnd"/>
    </w:p>
    <w:p w14:paraId="10099924" w14:textId="77777777" w:rsidR="00F21EC3" w:rsidRPr="00F21EC3" w:rsidRDefault="00F21EC3" w:rsidP="00F21EC3">
      <w:pPr>
        <w:pStyle w:val="ListParagraph"/>
        <w:numPr>
          <w:ilvl w:val="0"/>
          <w:numId w:val="3"/>
        </w:numPr>
        <w:spacing w:line="259" w:lineRule="auto"/>
        <w:ind w:left="709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Compensation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sz w:val="28"/>
          <w:szCs w:val="28"/>
          <w:lang w:bidi="ar-EG"/>
        </w:rPr>
        <w:t xml:space="preserve"> Salary, </w:t>
      </w:r>
      <w:proofErr w:type="spellStart"/>
      <w:r w:rsidRPr="00F21EC3">
        <w:rPr>
          <w:b/>
          <w:bCs/>
          <w:sz w:val="28"/>
          <w:szCs w:val="28"/>
          <w:lang w:bidi="ar-EG"/>
        </w:rPr>
        <w:t>StockOptionLevel</w:t>
      </w:r>
      <w:proofErr w:type="spellEnd"/>
    </w:p>
    <w:p w14:paraId="5B44B51F" w14:textId="77777777" w:rsidR="00F21EC3" w:rsidRPr="00F21EC3" w:rsidRDefault="00F21EC3" w:rsidP="00F21EC3">
      <w:pPr>
        <w:pStyle w:val="ListParagraph"/>
        <w:numPr>
          <w:ilvl w:val="0"/>
          <w:numId w:val="3"/>
        </w:numPr>
        <w:spacing w:line="259" w:lineRule="auto"/>
        <w:ind w:left="709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Other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F21EC3">
        <w:rPr>
          <w:b/>
          <w:bCs/>
          <w:sz w:val="28"/>
          <w:szCs w:val="28"/>
          <w:lang w:bidi="ar-EG"/>
        </w:rPr>
        <w:t>OverTime</w:t>
      </w:r>
      <w:proofErr w:type="spellEnd"/>
      <w:r w:rsidRPr="00F21EC3">
        <w:rPr>
          <w:b/>
          <w:bCs/>
          <w:sz w:val="28"/>
          <w:szCs w:val="28"/>
          <w:lang w:bidi="ar-EG"/>
        </w:rPr>
        <w:t>, Attrition</w:t>
      </w:r>
    </w:p>
    <w:p w14:paraId="75E54531" w14:textId="77777777" w:rsidR="00F21EC3" w:rsidRPr="004E09CD" w:rsidRDefault="00F21EC3" w:rsidP="00F21EC3">
      <w:pPr>
        <w:rPr>
          <w:b/>
          <w:bCs/>
          <w:lang w:bidi="ar-EG"/>
        </w:rPr>
      </w:pPr>
    </w:p>
    <w:p w14:paraId="779C6E52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lang w:bidi="ar-EG"/>
        </w:rPr>
        <w:t>Predictive Questions for Analysis</w:t>
      </w:r>
    </w:p>
    <w:p w14:paraId="47413401" w14:textId="77777777" w:rsidR="00F21EC3" w:rsidRPr="00F21EC3" w:rsidRDefault="00F21EC3" w:rsidP="00F21EC3">
      <w:pPr>
        <w:spacing w:line="259" w:lineRule="auto"/>
        <w:ind w:left="644"/>
        <w:rPr>
          <w:b/>
          <w:bCs/>
          <w:color w:val="0070C0"/>
          <w:sz w:val="32"/>
          <w:szCs w:val="32"/>
          <w:lang w:bidi="ar-EG"/>
        </w:rPr>
      </w:pPr>
      <w:r w:rsidRPr="00F21EC3">
        <w:rPr>
          <w:b/>
          <w:bCs/>
          <w:color w:val="0070C0"/>
          <w:sz w:val="32"/>
          <w:szCs w:val="32"/>
          <w:lang w:bidi="ar-EG"/>
        </w:rPr>
        <w:t xml:space="preserve">Based on this structure, </w:t>
      </w:r>
      <w:proofErr w:type="gramStart"/>
      <w:r w:rsidRPr="00F21EC3">
        <w:rPr>
          <w:b/>
          <w:bCs/>
          <w:color w:val="0070C0"/>
          <w:sz w:val="32"/>
          <w:szCs w:val="32"/>
          <w:lang w:bidi="ar-EG"/>
        </w:rPr>
        <w:t>Here</w:t>
      </w:r>
      <w:proofErr w:type="gramEnd"/>
      <w:r w:rsidRPr="00F21EC3">
        <w:rPr>
          <w:b/>
          <w:bCs/>
          <w:color w:val="0070C0"/>
          <w:sz w:val="32"/>
          <w:szCs w:val="32"/>
          <w:lang w:bidi="ar-EG"/>
        </w:rPr>
        <w:t xml:space="preserve"> are some predictive questions tailored to HR data analysis that you might consider based on the data you have:</w:t>
      </w:r>
    </w:p>
    <w:p w14:paraId="2B74D9B7" w14:textId="77777777" w:rsidR="00F21EC3" w:rsidRDefault="00F21EC3" w:rsidP="00F21EC3">
      <w:pPr>
        <w:pStyle w:val="ListParagraph"/>
        <w:ind w:left="567"/>
        <w:rPr>
          <w:lang w:bidi="ar-EG"/>
        </w:rPr>
      </w:pPr>
    </w:p>
    <w:p w14:paraId="3CD102AB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u w:val="single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u w:val="single"/>
          <w:lang w:bidi="ar-EG"/>
        </w:rPr>
        <w:t>Predictive Analysis:</w:t>
      </w:r>
    </w:p>
    <w:p w14:paraId="39603503" w14:textId="77777777" w:rsidR="00F21EC3" w:rsidRPr="00F21EC3" w:rsidRDefault="00F21EC3" w:rsidP="00F21EC3">
      <w:pPr>
        <w:pStyle w:val="ListParagraph"/>
        <w:ind w:left="851"/>
        <w:rPr>
          <w:sz w:val="28"/>
          <w:szCs w:val="28"/>
          <w:lang w:bidi="ar-EG"/>
        </w:rPr>
      </w:pPr>
      <w:r w:rsidRPr="00F21EC3">
        <w:rPr>
          <w:sz w:val="28"/>
          <w:szCs w:val="28"/>
          <w:lang w:bidi="ar-EG"/>
        </w:rPr>
        <w:t>1</w:t>
      </w:r>
      <w:r w:rsidRPr="00F21EC3">
        <w:rPr>
          <w:rFonts w:cs="Arial"/>
          <w:sz w:val="28"/>
          <w:szCs w:val="28"/>
          <w:rtl/>
          <w:lang w:bidi="ar-EG"/>
        </w:rPr>
        <w:t xml:space="preserve">. </w:t>
      </w:r>
      <w:r w:rsidRPr="00F21EC3">
        <w:rPr>
          <w:sz w:val="28"/>
          <w:szCs w:val="28"/>
          <w:lang w:bidi="ar-EG"/>
        </w:rPr>
        <w:t>Can we predict the likelihood of attrition based on employee attributes</w:t>
      </w:r>
      <w:r w:rsidRPr="00F21EC3">
        <w:rPr>
          <w:rFonts w:cs="Arial"/>
          <w:sz w:val="28"/>
          <w:szCs w:val="28"/>
          <w:rtl/>
          <w:lang w:bidi="ar-EG"/>
        </w:rPr>
        <w:t>?</w:t>
      </w:r>
    </w:p>
    <w:p w14:paraId="3ADE743B" w14:textId="77777777" w:rsidR="00F21EC3" w:rsidRPr="00F21EC3" w:rsidRDefault="00F21EC3" w:rsidP="00F21EC3">
      <w:pPr>
        <w:pStyle w:val="ListParagraph"/>
        <w:ind w:left="851"/>
        <w:rPr>
          <w:sz w:val="28"/>
          <w:szCs w:val="28"/>
          <w:lang w:bidi="ar-EG"/>
        </w:rPr>
      </w:pPr>
      <w:r w:rsidRPr="00F21EC3">
        <w:rPr>
          <w:sz w:val="28"/>
          <w:szCs w:val="28"/>
          <w:lang w:bidi="ar-EG"/>
        </w:rPr>
        <w:t>2</w:t>
      </w:r>
      <w:r w:rsidRPr="00F21EC3">
        <w:rPr>
          <w:rFonts w:cs="Arial"/>
          <w:sz w:val="28"/>
          <w:szCs w:val="28"/>
          <w:rtl/>
          <w:lang w:bidi="ar-EG"/>
        </w:rPr>
        <w:t xml:space="preserve">. </w:t>
      </w:r>
      <w:r w:rsidRPr="00F21EC3">
        <w:rPr>
          <w:sz w:val="28"/>
          <w:szCs w:val="28"/>
          <w:lang w:bidi="ar-EG"/>
        </w:rPr>
        <w:t>Are there any leading indicators of high-performing employees</w:t>
      </w:r>
      <w:r w:rsidRPr="00F21EC3">
        <w:rPr>
          <w:rFonts w:cs="Arial"/>
          <w:sz w:val="28"/>
          <w:szCs w:val="28"/>
          <w:rtl/>
          <w:lang w:bidi="ar-EG"/>
        </w:rPr>
        <w:t>?</w:t>
      </w:r>
    </w:p>
    <w:p w14:paraId="031DC17F" w14:textId="77777777" w:rsidR="00F21EC3" w:rsidRPr="00F21EC3" w:rsidRDefault="00F21EC3" w:rsidP="00F21EC3">
      <w:pPr>
        <w:pStyle w:val="ListParagraph"/>
        <w:ind w:left="284"/>
        <w:rPr>
          <w:b/>
          <w:bCs/>
          <w:color w:val="215E99" w:themeColor="text2" w:themeTint="BF"/>
          <w:sz w:val="28"/>
          <w:szCs w:val="28"/>
          <w:lang w:bidi="ar-EG"/>
        </w:rPr>
      </w:pPr>
      <w:r w:rsidRPr="00F21EC3">
        <w:rPr>
          <w:b/>
          <w:bCs/>
          <w:color w:val="215E99" w:themeColor="text2" w:themeTint="BF"/>
          <w:sz w:val="28"/>
          <w:szCs w:val="28"/>
          <w:lang w:bidi="ar-EG"/>
        </w:rPr>
        <w:t xml:space="preserve">     Why It Matters</w:t>
      </w:r>
      <w:r w:rsidRPr="00F21EC3">
        <w:rPr>
          <w:b/>
          <w:bCs/>
          <w:color w:val="215E99" w:themeColor="text2" w:themeTint="BF"/>
          <w:sz w:val="28"/>
          <w:szCs w:val="28"/>
          <w:rtl/>
          <w:lang w:bidi="ar-EG"/>
        </w:rPr>
        <w:t>:</w:t>
      </w:r>
    </w:p>
    <w:p w14:paraId="2794D23F" w14:textId="77777777" w:rsidR="00F21EC3" w:rsidRPr="00F21EC3" w:rsidRDefault="00F21EC3" w:rsidP="00F21EC3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  <w:lang w:bidi="ar-EG"/>
        </w:rPr>
      </w:pPr>
      <w:r w:rsidRPr="00F21EC3">
        <w:rPr>
          <w:b/>
          <w:bCs/>
          <w:color w:val="00B0F0"/>
          <w:sz w:val="28"/>
          <w:szCs w:val="28"/>
          <w:lang w:bidi="ar-EG"/>
        </w:rPr>
        <w:t>Proactive Decision-Making</w:t>
      </w:r>
      <w:r w:rsidRPr="00F21EC3">
        <w:rPr>
          <w:b/>
          <w:bCs/>
          <w:sz w:val="28"/>
          <w:szCs w:val="28"/>
          <w:lang w:bidi="ar-EG"/>
        </w:rPr>
        <w:t>:</w:t>
      </w:r>
      <w:r w:rsidRPr="00F21EC3">
        <w:rPr>
          <w:sz w:val="28"/>
          <w:szCs w:val="28"/>
          <w:lang w:bidi="ar-EG"/>
        </w:rPr>
        <w:t xml:space="preserve"> Predicting attrition or identifying potential high performers allows the company to act before problems escalate</w:t>
      </w:r>
      <w:r w:rsidRPr="00F21EC3">
        <w:rPr>
          <w:rFonts w:cs="Arial"/>
          <w:sz w:val="28"/>
          <w:szCs w:val="28"/>
          <w:rtl/>
          <w:lang w:bidi="ar-EG"/>
        </w:rPr>
        <w:t>.</w:t>
      </w:r>
    </w:p>
    <w:p w14:paraId="13527BB5" w14:textId="77777777" w:rsidR="00F21EC3" w:rsidRPr="00F21EC3" w:rsidRDefault="00F21EC3" w:rsidP="00F21EC3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  <w:lang w:bidi="ar-EG"/>
        </w:rPr>
      </w:pPr>
      <w:r w:rsidRPr="00F21EC3">
        <w:rPr>
          <w:b/>
          <w:bCs/>
          <w:color w:val="00B0F0"/>
          <w:sz w:val="28"/>
          <w:szCs w:val="28"/>
          <w:lang w:bidi="ar-EG"/>
        </w:rPr>
        <w:t xml:space="preserve">Strategic Planning: </w:t>
      </w:r>
      <w:r w:rsidRPr="00F21EC3">
        <w:rPr>
          <w:sz w:val="28"/>
          <w:szCs w:val="28"/>
          <w:lang w:bidi="ar-EG"/>
        </w:rPr>
        <w:t>Aligns HR strategies with business goals by forecasting workforce trends and needs.</w:t>
      </w:r>
    </w:p>
    <w:p w14:paraId="09FCEB45" w14:textId="566CDBB9" w:rsidR="00DB46DE" w:rsidRDefault="00DB46DE" w:rsidP="00F21EC3">
      <w:pPr>
        <w:pStyle w:val="ListParagraph"/>
        <w:numPr>
          <w:ilvl w:val="0"/>
          <w:numId w:val="1"/>
        </w:numPr>
        <w:spacing w:line="259" w:lineRule="auto"/>
        <w:ind w:left="567"/>
      </w:pPr>
      <w:r>
        <w:br w:type="page"/>
      </w:r>
    </w:p>
    <w:p w14:paraId="575D6700" w14:textId="77777777" w:rsidR="00F21EC3" w:rsidRDefault="00F21EC3" w:rsidP="00F21EC3">
      <w:pPr>
        <w:pStyle w:val="ListParagraph"/>
        <w:rPr>
          <w:u w:val="single"/>
        </w:rPr>
      </w:pPr>
    </w:p>
    <w:p w14:paraId="40A7B8A9" w14:textId="77777777" w:rsidR="00F21EC3" w:rsidRPr="00F21EC3" w:rsidRDefault="00F21EC3" w:rsidP="00F21EC3">
      <w:pPr>
        <w:pStyle w:val="ListParagraph"/>
        <w:rPr>
          <w:u w:val="single"/>
        </w:rPr>
      </w:pPr>
    </w:p>
    <w:p w14:paraId="5457036D" w14:textId="5B45F151" w:rsidR="00690345" w:rsidRPr="005C47CB" w:rsidRDefault="00F21EC3" w:rsidP="00690345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t>Employee Turnover</w:t>
      </w:r>
    </w:p>
    <w:p w14:paraId="5C26641B" w14:textId="77777777" w:rsidR="005C47CB" w:rsidRPr="00690345" w:rsidRDefault="005C47CB" w:rsidP="005C47CB">
      <w:pPr>
        <w:pStyle w:val="ListParagraph"/>
        <w:ind w:left="450"/>
        <w:rPr>
          <w:sz w:val="36"/>
          <w:szCs w:val="36"/>
          <w:u w:val="single"/>
        </w:rPr>
      </w:pPr>
    </w:p>
    <w:p w14:paraId="63BBDA55" w14:textId="450B7360" w:rsidR="00F21EC3" w:rsidRPr="002474CA" w:rsidRDefault="00687D25" w:rsidP="00F21EC3">
      <w:pPr>
        <w:pStyle w:val="ListParagraph"/>
        <w:rPr>
          <w:b/>
          <w:bCs/>
          <w:color w:val="153D63" w:themeColor="text2" w:themeTint="E6"/>
          <w:sz w:val="32"/>
          <w:szCs w:val="32"/>
        </w:rPr>
      </w:pPr>
      <w:r w:rsidRPr="002474CA">
        <w:rPr>
          <w:b/>
          <w:bCs/>
          <w:color w:val="153D63" w:themeColor="text2" w:themeTint="E6"/>
          <w:sz w:val="32"/>
          <w:szCs w:val="32"/>
        </w:rPr>
        <w:t>Which</w:t>
      </w:r>
      <w:r w:rsidR="00F21EC3" w:rsidRPr="002474CA">
        <w:rPr>
          <w:b/>
          <w:bCs/>
          <w:color w:val="153D63" w:themeColor="text2" w:themeTint="E6"/>
          <w:sz w:val="32"/>
          <w:szCs w:val="32"/>
        </w:rPr>
        <w:t xml:space="preserve"> employees are likely to leave the organization based on factors like job satisfaction, education level, or performance rating?</w:t>
      </w:r>
    </w:p>
    <w:p w14:paraId="3E4B6827" w14:textId="77777777" w:rsidR="00F21EC3" w:rsidRDefault="00F21EC3" w:rsidP="006C0208">
      <w:pPr>
        <w:pStyle w:val="ListParagraph"/>
        <w:ind w:left="1080"/>
      </w:pPr>
    </w:p>
    <w:p w14:paraId="77FCF74D" w14:textId="77777777" w:rsidR="006C0208" w:rsidRPr="00E63EDF" w:rsidRDefault="006C0208" w:rsidP="008C402D">
      <w:pPr>
        <w:spacing w:line="259" w:lineRule="auto"/>
        <w:ind w:left="72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Analysis:</w:t>
      </w:r>
      <w:r w:rsidRPr="00E63EDF">
        <w:rPr>
          <w:sz w:val="28"/>
          <w:szCs w:val="28"/>
        </w:rPr>
        <w:t xml:space="preserve"> Using the </w:t>
      </w:r>
      <w:r w:rsidRPr="00E63EDF">
        <w:rPr>
          <w:b/>
          <w:bCs/>
          <w:sz w:val="28"/>
          <w:szCs w:val="28"/>
        </w:rPr>
        <w:t>Random Forest Classifier</w:t>
      </w:r>
      <w:r w:rsidRPr="00E63EDF">
        <w:rPr>
          <w:sz w:val="28"/>
          <w:szCs w:val="28"/>
        </w:rPr>
        <w:t xml:space="preserve">, the model achieved an accuracy of </w:t>
      </w:r>
      <w:r w:rsidRPr="00E63EDF">
        <w:rPr>
          <w:b/>
          <w:bCs/>
          <w:sz w:val="28"/>
          <w:szCs w:val="28"/>
        </w:rPr>
        <w:t>97.76%</w:t>
      </w:r>
      <w:r w:rsidRPr="00E63EDF">
        <w:rPr>
          <w:sz w:val="28"/>
          <w:szCs w:val="28"/>
        </w:rPr>
        <w:t>. The key features influencing promotion predictions include:</w:t>
      </w:r>
    </w:p>
    <w:p w14:paraId="3EA83C42" w14:textId="77777777" w:rsidR="006C0208" w:rsidRPr="00E63EDF" w:rsidRDefault="006C0208" w:rsidP="008C402D">
      <w:pPr>
        <w:numPr>
          <w:ilvl w:val="0"/>
          <w:numId w:val="29"/>
        </w:numPr>
        <w:spacing w:line="259" w:lineRule="auto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Years Since Last Promotion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Employees who had a recent promotion were less likely to be promoted again.</w:t>
      </w:r>
    </w:p>
    <w:p w14:paraId="571C9068" w14:textId="77777777" w:rsidR="006C0208" w:rsidRPr="00E63EDF" w:rsidRDefault="006C0208" w:rsidP="008C402D">
      <w:pPr>
        <w:numPr>
          <w:ilvl w:val="0"/>
          <w:numId w:val="29"/>
        </w:numPr>
        <w:spacing w:line="259" w:lineRule="auto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Job Satisfaction &amp; Manager Rating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Employees with higher ratings had a better chance of promotion.</w:t>
      </w:r>
    </w:p>
    <w:p w14:paraId="7DDCDD37" w14:textId="77777777" w:rsidR="006C0208" w:rsidRPr="00E63EDF" w:rsidRDefault="006C0208" w:rsidP="008C402D">
      <w:pPr>
        <w:numPr>
          <w:ilvl w:val="0"/>
          <w:numId w:val="29"/>
        </w:numPr>
        <w:spacing w:line="259" w:lineRule="auto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Years at Company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Employees with longer tenures had slightly higher chances of promotion.</w:t>
      </w:r>
    </w:p>
    <w:p w14:paraId="40B47252" w14:textId="1D1F755A" w:rsidR="00687D25" w:rsidRPr="00AE46F4" w:rsidRDefault="006C0208" w:rsidP="008C402D">
      <w:pPr>
        <w:pStyle w:val="ListParagraph"/>
        <w:rPr>
          <w:sz w:val="28"/>
          <w:szCs w:val="28"/>
        </w:rPr>
      </w:pPr>
      <w:r w:rsidRPr="00E63EDF">
        <w:rPr>
          <w:sz w:val="28"/>
          <w:szCs w:val="28"/>
        </w:rPr>
        <w:t xml:space="preserve">The model predicted </w:t>
      </w:r>
      <w:r w:rsidRPr="00E63EDF">
        <w:rPr>
          <w:b/>
          <w:bCs/>
          <w:sz w:val="28"/>
          <w:szCs w:val="28"/>
        </w:rPr>
        <w:t>No</w:t>
      </w:r>
      <w:r w:rsidRPr="00E63EDF">
        <w:rPr>
          <w:sz w:val="28"/>
          <w:szCs w:val="28"/>
        </w:rPr>
        <w:t xml:space="preserve"> for a test employee with the following attributes: [35, 3, 7, 4, 3, </w:t>
      </w:r>
      <w:proofErr w:type="gramStart"/>
      <w:r w:rsidRPr="00E63EDF">
        <w:rPr>
          <w:sz w:val="28"/>
          <w:szCs w:val="28"/>
        </w:rPr>
        <w:t>3,</w:t>
      </w:r>
      <w:proofErr w:type="gramEnd"/>
      <w:r w:rsidRPr="00E63EDF">
        <w:rPr>
          <w:sz w:val="28"/>
          <w:szCs w:val="28"/>
        </w:rPr>
        <w:t xml:space="preserve"> 4, 2, 1, 2, 3, 4, 5].</w:t>
      </w:r>
    </w:p>
    <w:p w14:paraId="468E9D99" w14:textId="77777777" w:rsidR="00FA050D" w:rsidRPr="00FD7C82" w:rsidRDefault="00FA050D" w:rsidP="00FA050D">
      <w:pPr>
        <w:pStyle w:val="NormalWeb"/>
        <w:rPr>
          <w:color w:val="7030A0"/>
          <w:sz w:val="28"/>
          <w:szCs w:val="28"/>
        </w:rPr>
      </w:pPr>
    </w:p>
    <w:p w14:paraId="60A4D071" w14:textId="5B8DB4FB" w:rsidR="002474CA" w:rsidRPr="005C47CB" w:rsidRDefault="00FA050D" w:rsidP="002474CA">
      <w:pPr>
        <w:pStyle w:val="ListParagraph"/>
        <w:numPr>
          <w:ilvl w:val="0"/>
          <w:numId w:val="7"/>
        </w:numPr>
        <w:jc w:val="both"/>
        <w:rPr>
          <w:sz w:val="36"/>
          <w:szCs w:val="36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t>Tenure Prediction</w:t>
      </w:r>
    </w:p>
    <w:p w14:paraId="0ACF8FA1" w14:textId="77777777" w:rsidR="005C47CB" w:rsidRPr="002474CA" w:rsidRDefault="005C47CB" w:rsidP="005C47CB">
      <w:pPr>
        <w:pStyle w:val="ListParagraph"/>
        <w:ind w:left="450"/>
        <w:jc w:val="both"/>
        <w:rPr>
          <w:sz w:val="36"/>
          <w:szCs w:val="36"/>
          <w:u w:val="single"/>
        </w:rPr>
      </w:pPr>
    </w:p>
    <w:p w14:paraId="1C34B221" w14:textId="10B6DFF4" w:rsidR="00FA050D" w:rsidRPr="005C47CB" w:rsidRDefault="00FA050D" w:rsidP="00FA050D">
      <w:pPr>
        <w:pStyle w:val="ListParagraph"/>
        <w:jc w:val="both"/>
        <w:rPr>
          <w:b/>
          <w:bCs/>
          <w:color w:val="153D63" w:themeColor="text2" w:themeTint="E6"/>
          <w:sz w:val="28"/>
          <w:szCs w:val="28"/>
        </w:rPr>
      </w:pPr>
      <w:r w:rsidRPr="005C47CB">
        <w:rPr>
          <w:color w:val="153D63" w:themeColor="text2" w:themeTint="E6"/>
        </w:rPr>
        <w:t xml:space="preserve">  </w:t>
      </w:r>
      <w:r w:rsidRPr="005C47CB">
        <w:rPr>
          <w:b/>
          <w:bCs/>
          <w:color w:val="153D63" w:themeColor="text2" w:themeTint="E6"/>
          <w:sz w:val="32"/>
          <w:szCs w:val="32"/>
        </w:rPr>
        <w:t>How long is an employee expected to stay at the company?</w:t>
      </w:r>
    </w:p>
    <w:p w14:paraId="4D6FB0C7" w14:textId="77777777" w:rsidR="00FA050D" w:rsidRDefault="00FA050D" w:rsidP="00FA050D">
      <w:pPr>
        <w:pStyle w:val="ListParagraph"/>
        <w:jc w:val="both"/>
        <w:rPr>
          <w:color w:val="153D63" w:themeColor="text2" w:themeTint="E6"/>
          <w:sz w:val="28"/>
          <w:szCs w:val="28"/>
        </w:rPr>
      </w:pPr>
    </w:p>
    <w:p w14:paraId="3860FC78" w14:textId="77777777" w:rsidR="00EF331A" w:rsidRPr="00E63EDF" w:rsidRDefault="00EF331A" w:rsidP="00EF331A">
      <w:pPr>
        <w:spacing w:line="259" w:lineRule="auto"/>
        <w:ind w:left="81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Analysis:</w:t>
      </w:r>
      <w:r w:rsidRPr="00E63EDF">
        <w:rPr>
          <w:sz w:val="28"/>
          <w:szCs w:val="28"/>
        </w:rPr>
        <w:t xml:space="preserve"> Using the </w:t>
      </w:r>
      <w:r w:rsidRPr="00E63EDF">
        <w:rPr>
          <w:b/>
          <w:bCs/>
          <w:sz w:val="28"/>
          <w:szCs w:val="28"/>
        </w:rPr>
        <w:t>Random Forest Classifier</w:t>
      </w:r>
      <w:r w:rsidRPr="00E63EDF">
        <w:rPr>
          <w:sz w:val="28"/>
          <w:szCs w:val="28"/>
        </w:rPr>
        <w:t xml:space="preserve">, the attrition model achieved an accuracy of </w:t>
      </w:r>
      <w:r w:rsidRPr="00E63EDF">
        <w:rPr>
          <w:b/>
          <w:bCs/>
          <w:sz w:val="28"/>
          <w:szCs w:val="28"/>
        </w:rPr>
        <w:t>97.39%</w:t>
      </w:r>
      <w:r w:rsidRPr="00E63EDF">
        <w:rPr>
          <w:sz w:val="28"/>
          <w:szCs w:val="28"/>
        </w:rPr>
        <w:t>. Findings include:</w:t>
      </w:r>
    </w:p>
    <w:p w14:paraId="7BC26BB2" w14:textId="77777777" w:rsidR="00EF331A" w:rsidRPr="00E63EDF" w:rsidRDefault="00EF331A" w:rsidP="00EF331A">
      <w:pPr>
        <w:numPr>
          <w:ilvl w:val="0"/>
          <w:numId w:val="30"/>
        </w:numPr>
        <w:spacing w:line="259" w:lineRule="auto"/>
        <w:ind w:left="81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Overtime:</w:t>
      </w:r>
      <w:r w:rsidRPr="00E63EDF">
        <w:rPr>
          <w:color w:val="156082" w:themeColor="accent1"/>
          <w:sz w:val="28"/>
          <w:szCs w:val="28"/>
        </w:rPr>
        <w:t xml:space="preserve"> </w:t>
      </w:r>
      <w:r w:rsidRPr="00E63EDF">
        <w:rPr>
          <w:sz w:val="28"/>
          <w:szCs w:val="28"/>
        </w:rPr>
        <w:t>Employees working overtime had a significantly higher attrition rate.</w:t>
      </w:r>
    </w:p>
    <w:p w14:paraId="6CAA7F47" w14:textId="77777777" w:rsidR="00EF331A" w:rsidRPr="00E63EDF" w:rsidRDefault="00EF331A" w:rsidP="00EF331A">
      <w:pPr>
        <w:numPr>
          <w:ilvl w:val="0"/>
          <w:numId w:val="30"/>
        </w:numPr>
        <w:spacing w:line="259" w:lineRule="auto"/>
        <w:ind w:left="81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Salary:</w:t>
      </w:r>
      <w:r w:rsidRPr="00E63EDF">
        <w:rPr>
          <w:color w:val="156082" w:themeColor="accent1"/>
          <w:sz w:val="28"/>
          <w:szCs w:val="28"/>
        </w:rPr>
        <w:t xml:space="preserve"> </w:t>
      </w:r>
      <w:r w:rsidRPr="00E63EDF">
        <w:rPr>
          <w:sz w:val="28"/>
          <w:szCs w:val="28"/>
        </w:rPr>
        <w:t>Lower salaries were associated with a greater likelihood of leaving.</w:t>
      </w:r>
    </w:p>
    <w:p w14:paraId="63E1AB1F" w14:textId="77777777" w:rsidR="00EF331A" w:rsidRPr="00E63EDF" w:rsidRDefault="00EF331A" w:rsidP="00EF331A">
      <w:pPr>
        <w:numPr>
          <w:ilvl w:val="0"/>
          <w:numId w:val="30"/>
        </w:numPr>
        <w:spacing w:line="259" w:lineRule="auto"/>
        <w:ind w:left="81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Job Satisfaction:</w:t>
      </w:r>
      <w:r w:rsidRPr="00E63EDF">
        <w:rPr>
          <w:color w:val="156082" w:themeColor="accent1"/>
          <w:sz w:val="28"/>
          <w:szCs w:val="28"/>
        </w:rPr>
        <w:t xml:space="preserve"> </w:t>
      </w:r>
      <w:r w:rsidRPr="00E63EDF">
        <w:rPr>
          <w:sz w:val="28"/>
          <w:szCs w:val="28"/>
        </w:rPr>
        <w:t>Had minimal impact on predicting attrition.</w:t>
      </w:r>
    </w:p>
    <w:p w14:paraId="2486876F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3739EA2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5E89A2EF" w14:textId="77777777" w:rsidR="00FA050D" w:rsidRPr="002474CA" w:rsidRDefault="00FA050D" w:rsidP="00FA050D">
      <w:pPr>
        <w:pStyle w:val="ListParagraph"/>
        <w:jc w:val="both"/>
        <w:rPr>
          <w:b/>
          <w:bCs/>
          <w:color w:val="215E99" w:themeColor="text2" w:themeTint="BF"/>
          <w:sz w:val="36"/>
          <w:szCs w:val="36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Employee Tenure Insights:</w:t>
      </w:r>
    </w:p>
    <w:p w14:paraId="613CA10F" w14:textId="77777777" w:rsidR="00FA050D" w:rsidRPr="002474CA" w:rsidRDefault="00FA050D" w:rsidP="00FA050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>Average tenure</w:t>
      </w:r>
      <w:r w:rsidRPr="002474CA">
        <w:rPr>
          <w:b/>
          <w:bCs/>
          <w:color w:val="000000" w:themeColor="text1"/>
          <w:sz w:val="32"/>
          <w:szCs w:val="32"/>
        </w:rPr>
        <w:t>:</w:t>
      </w:r>
      <w:r w:rsidRPr="002474CA">
        <w:rPr>
          <w:color w:val="000000" w:themeColor="text1"/>
          <w:sz w:val="32"/>
          <w:szCs w:val="32"/>
        </w:rPr>
        <w:t xml:space="preserve"> 4.56 years</w:t>
      </w:r>
    </w:p>
    <w:p w14:paraId="6DFBAE6A" w14:textId="77777777" w:rsidR="00FA050D" w:rsidRPr="002474CA" w:rsidRDefault="00FA050D" w:rsidP="00FA050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>Median tenure</w:t>
      </w:r>
      <w:r w:rsidRPr="002474CA">
        <w:rPr>
          <w:b/>
          <w:bCs/>
          <w:color w:val="000000" w:themeColor="text1"/>
          <w:sz w:val="32"/>
          <w:szCs w:val="32"/>
        </w:rPr>
        <w:t>:</w:t>
      </w:r>
      <w:r w:rsidRPr="002474CA">
        <w:rPr>
          <w:color w:val="000000" w:themeColor="text1"/>
          <w:sz w:val="32"/>
          <w:szCs w:val="32"/>
        </w:rPr>
        <w:t xml:space="preserve"> 4.0 years</w:t>
      </w:r>
    </w:p>
    <w:p w14:paraId="055C4BB1" w14:textId="0EF61CAA" w:rsidR="00FA050D" w:rsidRDefault="00FA050D" w:rsidP="00D75448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 xml:space="preserve">Predicted expected </w:t>
      </w:r>
      <w:proofErr w:type="gramStart"/>
      <w:r w:rsidRPr="002474CA">
        <w:rPr>
          <w:b/>
          <w:bCs/>
          <w:color w:val="00B0F0"/>
          <w:sz w:val="32"/>
          <w:szCs w:val="32"/>
        </w:rPr>
        <w:t xml:space="preserve">tenure </w:t>
      </w:r>
      <w:r w:rsidRPr="002474CA">
        <w:rPr>
          <w:b/>
          <w:bCs/>
          <w:color w:val="000000" w:themeColor="text1"/>
          <w:sz w:val="32"/>
          <w:szCs w:val="32"/>
        </w:rPr>
        <w:t>:</w:t>
      </w:r>
      <w:proofErr w:type="gramEnd"/>
      <w:r w:rsidRPr="002474CA">
        <w:rPr>
          <w:color w:val="000000" w:themeColor="text1"/>
          <w:sz w:val="32"/>
          <w:szCs w:val="32"/>
        </w:rPr>
        <w:t xml:space="preserve"> 5.</w:t>
      </w:r>
      <w:r w:rsidR="000430C6">
        <w:rPr>
          <w:rFonts w:hint="cs"/>
          <w:color w:val="000000" w:themeColor="text1"/>
          <w:sz w:val="32"/>
          <w:szCs w:val="32"/>
          <w:rtl/>
        </w:rPr>
        <w:t>02</w:t>
      </w:r>
      <w:r w:rsidRPr="002474CA">
        <w:rPr>
          <w:color w:val="000000" w:themeColor="text1"/>
          <w:sz w:val="32"/>
          <w:szCs w:val="32"/>
        </w:rPr>
        <w:t xml:space="preserve"> years</w:t>
      </w:r>
    </w:p>
    <w:p w14:paraId="78D7C0F9" w14:textId="5EF44F3F" w:rsidR="00815FF2" w:rsidRPr="00D75448" w:rsidRDefault="00815FF2" w:rsidP="00815FF2">
      <w:pPr>
        <w:pStyle w:val="ListParagraph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D9103A5" wp14:editId="222C3B9D">
            <wp:extent cx="6281940" cy="4279400"/>
            <wp:effectExtent l="0" t="0" r="5080" b="6985"/>
            <wp:docPr id="1185067608" name="Picture 2" descr="A graph with blue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7608" name="Picture 2" descr="A graph with blue dots and red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940" cy="4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76D" w14:textId="331282B9" w:rsidR="00FA050D" w:rsidRDefault="00FA050D" w:rsidP="00690345">
      <w:pPr>
        <w:pStyle w:val="ListParagraph"/>
        <w:ind w:left="450"/>
        <w:jc w:val="both"/>
        <w:rPr>
          <w:b/>
          <w:bCs/>
          <w:color w:val="7030A0"/>
          <w:sz w:val="28"/>
          <w:szCs w:val="28"/>
        </w:rPr>
      </w:pPr>
    </w:p>
    <w:p w14:paraId="3C8E0028" w14:textId="2D36A6E3" w:rsidR="00690345" w:rsidRPr="005C47CB" w:rsidRDefault="00690345" w:rsidP="00690345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40"/>
          <w:szCs w:val="40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t>Attrition Prediction</w:t>
      </w:r>
    </w:p>
    <w:p w14:paraId="4B0FAD1C" w14:textId="77777777" w:rsidR="005C47CB" w:rsidRPr="00690345" w:rsidRDefault="005C47CB" w:rsidP="005C47CB">
      <w:pPr>
        <w:pStyle w:val="ListParagraph"/>
        <w:ind w:left="450"/>
        <w:jc w:val="both"/>
        <w:rPr>
          <w:color w:val="000000" w:themeColor="text1"/>
          <w:sz w:val="40"/>
          <w:szCs w:val="40"/>
          <w:u w:val="single"/>
        </w:rPr>
      </w:pPr>
    </w:p>
    <w:p w14:paraId="1A1EFB61" w14:textId="39E5F97F" w:rsidR="00690345" w:rsidRPr="00690345" w:rsidRDefault="00690345" w:rsidP="00690345">
      <w:pPr>
        <w:pStyle w:val="ListParagraph"/>
        <w:ind w:left="450"/>
        <w:jc w:val="both"/>
        <w:rPr>
          <w:b/>
          <w:bCs/>
          <w:color w:val="153D63" w:themeColor="text2" w:themeTint="E6"/>
          <w:sz w:val="32"/>
          <w:szCs w:val="32"/>
        </w:rPr>
      </w:pPr>
      <w:r w:rsidRPr="00690345">
        <w:rPr>
          <w:b/>
          <w:bCs/>
          <w:color w:val="153D63" w:themeColor="text2" w:themeTint="E6"/>
          <w:sz w:val="32"/>
          <w:szCs w:val="32"/>
        </w:rPr>
        <w:t>What is the likelihood that an employee will leave the company based on their data (e.g., age, job role, years of service, salary, etc.)?</w:t>
      </w:r>
    </w:p>
    <w:p w14:paraId="7E06904A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4B5F821F" w14:textId="77777777" w:rsidR="00690345" w:rsidRPr="00690345" w:rsidRDefault="00690345" w:rsidP="00690345">
      <w:pPr>
        <w:pStyle w:val="ListParagraph"/>
        <w:ind w:left="450"/>
        <w:jc w:val="both"/>
        <w:rPr>
          <w:sz w:val="28"/>
          <w:szCs w:val="28"/>
        </w:rPr>
      </w:pPr>
      <w:r w:rsidRPr="00690345">
        <w:rPr>
          <w:sz w:val="28"/>
          <w:szCs w:val="28"/>
        </w:rPr>
        <w:t>To predict the likelihood of an employee leaving based on various factors (e.g., age, job role, years of service, salary, etc.), I'll:</w:t>
      </w:r>
    </w:p>
    <w:p w14:paraId="2A0FCC36" w14:textId="77777777" w:rsidR="00690345" w:rsidRP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120FC">
        <w:rPr>
          <w:b/>
          <w:bCs/>
          <w:color w:val="156082" w:themeColor="accent1"/>
          <w:sz w:val="28"/>
          <w:szCs w:val="28"/>
        </w:rPr>
        <w:t>Expand the dataset</w:t>
      </w:r>
      <w:r w:rsidRPr="00D120FC">
        <w:rPr>
          <w:color w:val="156082" w:themeColor="accent1"/>
          <w:sz w:val="28"/>
          <w:szCs w:val="28"/>
        </w:rPr>
        <w:t xml:space="preserve"> </w:t>
      </w:r>
      <w:r w:rsidRPr="00690345">
        <w:rPr>
          <w:sz w:val="28"/>
          <w:szCs w:val="28"/>
        </w:rPr>
        <w:t>to include more relevant features (age, job role, salary, years at company, etc.).</w:t>
      </w:r>
    </w:p>
    <w:p w14:paraId="3B19EB24" w14:textId="77777777" w:rsidR="00690345" w:rsidRP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120FC">
        <w:rPr>
          <w:b/>
          <w:bCs/>
          <w:color w:val="156082" w:themeColor="accent1"/>
          <w:sz w:val="28"/>
          <w:szCs w:val="28"/>
        </w:rPr>
        <w:lastRenderedPageBreak/>
        <w:t>Train a predictive model</w:t>
      </w:r>
      <w:r w:rsidRPr="00D120FC">
        <w:rPr>
          <w:color w:val="156082" w:themeColor="accent1"/>
          <w:sz w:val="28"/>
          <w:szCs w:val="28"/>
        </w:rPr>
        <w:t xml:space="preserve"> </w:t>
      </w:r>
      <w:r w:rsidRPr="00690345">
        <w:rPr>
          <w:sz w:val="28"/>
          <w:szCs w:val="28"/>
        </w:rPr>
        <w:t>(Random Forest or Logistic Regression) to estimate attrition probability.</w:t>
      </w:r>
    </w:p>
    <w:p w14:paraId="6C5E8E68" w14:textId="77777777" w:rsid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120FC">
        <w:rPr>
          <w:b/>
          <w:bCs/>
          <w:color w:val="156082" w:themeColor="accent1"/>
          <w:sz w:val="28"/>
          <w:szCs w:val="28"/>
        </w:rPr>
        <w:t>Allow you to input an employee's details</w:t>
      </w:r>
      <w:r w:rsidRPr="00D120FC">
        <w:rPr>
          <w:color w:val="156082" w:themeColor="accent1"/>
          <w:sz w:val="28"/>
          <w:szCs w:val="28"/>
        </w:rPr>
        <w:t xml:space="preserve"> </w:t>
      </w:r>
      <w:r w:rsidRPr="00690345">
        <w:rPr>
          <w:sz w:val="28"/>
          <w:szCs w:val="28"/>
        </w:rPr>
        <w:t>to predict their likelihood of leaving.</w:t>
      </w:r>
    </w:p>
    <w:p w14:paraId="7D69E581" w14:textId="77777777" w:rsidR="00690345" w:rsidRDefault="00690345" w:rsidP="00690345">
      <w:pPr>
        <w:pStyle w:val="ListParagraph"/>
        <w:jc w:val="both"/>
        <w:rPr>
          <w:b/>
          <w:bCs/>
          <w:sz w:val="28"/>
          <w:szCs w:val="28"/>
        </w:rPr>
      </w:pPr>
    </w:p>
    <w:p w14:paraId="4528FA56" w14:textId="77777777" w:rsidR="00690345" w:rsidRDefault="00690345" w:rsidP="00690345">
      <w:pPr>
        <w:pStyle w:val="ListParagraph"/>
        <w:jc w:val="both"/>
        <w:rPr>
          <w:b/>
          <w:bCs/>
          <w:sz w:val="28"/>
          <w:szCs w:val="28"/>
        </w:rPr>
      </w:pPr>
    </w:p>
    <w:p w14:paraId="27AEDD92" w14:textId="77777777" w:rsidR="00690345" w:rsidRPr="002474CA" w:rsidRDefault="00690345" w:rsidP="00690345">
      <w:pPr>
        <w:pStyle w:val="ListParagraph"/>
        <w:jc w:val="both"/>
        <w:rPr>
          <w:b/>
          <w:bCs/>
          <w:color w:val="215E99" w:themeColor="text2" w:themeTint="BF"/>
          <w:sz w:val="36"/>
          <w:szCs w:val="36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Attrition Prediction Model Performance:</w:t>
      </w:r>
    </w:p>
    <w:p w14:paraId="7A76F09E" w14:textId="5E493481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Accuracy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</w:t>
      </w:r>
      <w:r w:rsidR="003521B1">
        <w:rPr>
          <w:rFonts w:hint="cs"/>
          <w:sz w:val="32"/>
          <w:szCs w:val="32"/>
          <w:rtl/>
        </w:rPr>
        <w:t>84.6</w:t>
      </w:r>
      <w:r w:rsidR="00586041">
        <w:rPr>
          <w:rFonts w:hint="cs"/>
          <w:sz w:val="32"/>
          <w:szCs w:val="32"/>
          <w:rtl/>
        </w:rPr>
        <w:t>9</w:t>
      </w:r>
      <w:r w:rsidRPr="005C47CB">
        <w:rPr>
          <w:sz w:val="32"/>
          <w:szCs w:val="32"/>
        </w:rPr>
        <w:t>%</w:t>
      </w:r>
    </w:p>
    <w:p w14:paraId="3FF9E1A6" w14:textId="04C30EB3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Precision (No 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</w:t>
      </w:r>
      <w:r w:rsidR="00586041">
        <w:rPr>
          <w:rFonts w:hint="cs"/>
          <w:sz w:val="32"/>
          <w:szCs w:val="32"/>
          <w:rtl/>
        </w:rPr>
        <w:t>86.25</w:t>
      </w:r>
      <w:r w:rsidRPr="005C47CB">
        <w:rPr>
          <w:sz w:val="32"/>
          <w:szCs w:val="32"/>
        </w:rPr>
        <w:t>%</w:t>
      </w:r>
    </w:p>
    <w:p w14:paraId="705267B5" w14:textId="3B9F05D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Precision (Attrition)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</w:t>
      </w:r>
      <w:r w:rsidR="00586041">
        <w:rPr>
          <w:rFonts w:hint="cs"/>
          <w:sz w:val="32"/>
          <w:szCs w:val="32"/>
          <w:rtl/>
        </w:rPr>
        <w:t>68.00</w:t>
      </w:r>
      <w:r w:rsidRPr="005C47CB">
        <w:rPr>
          <w:sz w:val="32"/>
          <w:szCs w:val="32"/>
        </w:rPr>
        <w:t>%</w:t>
      </w:r>
    </w:p>
    <w:p w14:paraId="246172C2" w14:textId="66712C7C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Recall (No 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</w:t>
      </w:r>
      <w:r w:rsidR="00CD3137">
        <w:rPr>
          <w:rFonts w:hint="cs"/>
          <w:sz w:val="32"/>
          <w:szCs w:val="32"/>
          <w:rtl/>
        </w:rPr>
        <w:t>96.67</w:t>
      </w:r>
      <w:r w:rsidRPr="005C47CB">
        <w:rPr>
          <w:sz w:val="32"/>
          <w:szCs w:val="32"/>
        </w:rPr>
        <w:t>%</w:t>
      </w:r>
    </w:p>
    <w:p w14:paraId="56AF2766" w14:textId="6BEEA957" w:rsidR="00690345" w:rsidRPr="003521B1" w:rsidRDefault="00690345" w:rsidP="003521B1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Recall (Attrition):</w:t>
      </w:r>
      <w:r w:rsidRPr="005C47CB">
        <w:rPr>
          <w:color w:val="00B0F0"/>
          <w:sz w:val="32"/>
          <w:szCs w:val="32"/>
        </w:rPr>
        <w:t xml:space="preserve"> </w:t>
      </w:r>
      <w:r w:rsidR="00CD3137">
        <w:rPr>
          <w:rFonts w:hint="cs"/>
          <w:sz w:val="32"/>
          <w:szCs w:val="32"/>
          <w:rtl/>
        </w:rPr>
        <w:t>31.48</w:t>
      </w:r>
      <w:r w:rsidRPr="005C47CB">
        <w:rPr>
          <w:sz w:val="32"/>
          <w:szCs w:val="32"/>
        </w:rPr>
        <w:t>%</w:t>
      </w:r>
    </w:p>
    <w:p w14:paraId="1BC62E0B" w14:textId="77777777" w:rsidR="00690345" w:rsidRPr="003521B1" w:rsidRDefault="00690345" w:rsidP="003521B1">
      <w:pPr>
        <w:jc w:val="both"/>
        <w:rPr>
          <w:color w:val="153D63" w:themeColor="text2" w:themeTint="E6"/>
          <w:sz w:val="28"/>
          <w:szCs w:val="28"/>
        </w:rPr>
      </w:pPr>
    </w:p>
    <w:p w14:paraId="4627324D" w14:textId="304E3378" w:rsidR="00690345" w:rsidRPr="005C47CB" w:rsidRDefault="00690345" w:rsidP="00690345">
      <w:pPr>
        <w:pStyle w:val="ListParagraph"/>
        <w:numPr>
          <w:ilvl w:val="0"/>
          <w:numId w:val="7"/>
        </w:numPr>
        <w:jc w:val="both"/>
        <w:rPr>
          <w:color w:val="153D63" w:themeColor="text2" w:themeTint="E6"/>
          <w:sz w:val="40"/>
          <w:szCs w:val="40"/>
          <w:u w:val="single"/>
        </w:rPr>
      </w:pPr>
      <w:r w:rsidRPr="005C47CB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Performance Prediction</w:t>
      </w:r>
    </w:p>
    <w:p w14:paraId="0B41AE94" w14:textId="77777777" w:rsidR="005C47CB" w:rsidRPr="005C47CB" w:rsidRDefault="005C47CB" w:rsidP="005C47CB">
      <w:pPr>
        <w:pStyle w:val="ListParagraph"/>
        <w:ind w:left="450"/>
        <w:jc w:val="both"/>
        <w:rPr>
          <w:color w:val="153D63" w:themeColor="text2" w:themeTint="E6"/>
          <w:sz w:val="40"/>
          <w:szCs w:val="40"/>
          <w:u w:val="single"/>
        </w:rPr>
      </w:pPr>
    </w:p>
    <w:p w14:paraId="706E3D9D" w14:textId="4969D521" w:rsidR="00690345" w:rsidRPr="00690345" w:rsidRDefault="00690345" w:rsidP="00690345">
      <w:pPr>
        <w:pStyle w:val="ListParagraph"/>
        <w:ind w:left="450"/>
        <w:jc w:val="both"/>
        <w:rPr>
          <w:b/>
          <w:bCs/>
          <w:color w:val="153D63" w:themeColor="text2" w:themeTint="E6"/>
          <w:sz w:val="32"/>
          <w:szCs w:val="32"/>
        </w:rPr>
      </w:pPr>
      <w:r w:rsidRPr="00690345">
        <w:rPr>
          <w:b/>
          <w:bCs/>
          <w:color w:val="153D63" w:themeColor="text2" w:themeTint="E6"/>
          <w:sz w:val="32"/>
          <w:szCs w:val="32"/>
        </w:rPr>
        <w:t>What are the key factors that predict high or low employee performance ratings?</w:t>
      </w:r>
    </w:p>
    <w:p w14:paraId="3E3B570C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32"/>
          <w:szCs w:val="32"/>
        </w:rPr>
      </w:pPr>
    </w:p>
    <w:p w14:paraId="12D2EDB9" w14:textId="77777777" w:rsidR="00A376AC" w:rsidRPr="00E63EDF" w:rsidRDefault="00A376AC" w:rsidP="00A376AC">
      <w:p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Analysis:</w:t>
      </w:r>
      <w:r w:rsidRPr="00E63EDF">
        <w:rPr>
          <w:sz w:val="28"/>
          <w:szCs w:val="28"/>
        </w:rPr>
        <w:t xml:space="preserve"> Using the </w:t>
      </w:r>
      <w:r w:rsidRPr="00E63EDF">
        <w:rPr>
          <w:b/>
          <w:bCs/>
          <w:sz w:val="28"/>
          <w:szCs w:val="28"/>
        </w:rPr>
        <w:t>Random Forest Model</w:t>
      </w:r>
      <w:r w:rsidRPr="00E63EDF">
        <w:rPr>
          <w:sz w:val="28"/>
          <w:szCs w:val="28"/>
        </w:rPr>
        <w:t>, key factors impacting job satisfaction are:</w:t>
      </w:r>
    </w:p>
    <w:p w14:paraId="40F67E7D" w14:textId="77777777" w:rsidR="00A376AC" w:rsidRPr="00E63EDF" w:rsidRDefault="00A376AC" w:rsidP="00A376AC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Salary (30.5%)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Higher salaries strongly correlate with job satisfaction.</w:t>
      </w:r>
    </w:p>
    <w:p w14:paraId="4B5F68A9" w14:textId="77777777" w:rsidR="00A376AC" w:rsidRPr="00E63EDF" w:rsidRDefault="00A376AC" w:rsidP="00A376AC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Age (18.9%)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Older employees report higher satisfaction levels.</w:t>
      </w:r>
    </w:p>
    <w:p w14:paraId="3B208EF7" w14:textId="6850B4F3" w:rsidR="005C47CB" w:rsidRPr="00A376AC" w:rsidRDefault="00A376AC" w:rsidP="00A376AC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Years at Company (12.3%)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Longer tenure contributes to higher satisfaction.</w:t>
      </w:r>
    </w:p>
    <w:p w14:paraId="5B6509A7" w14:textId="77777777" w:rsidR="003225D0" w:rsidRDefault="003225D0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3F5B7944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6C76A56A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196FE759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424A04C2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5D3F2E2F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17959DD9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4FC0E825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  <w:rtl/>
        </w:rPr>
      </w:pPr>
    </w:p>
    <w:p w14:paraId="4BD907F8" w14:textId="77777777" w:rsidR="00EF6EE3" w:rsidRDefault="00EF6EE3" w:rsidP="00690345">
      <w:pPr>
        <w:pStyle w:val="ListParagraph"/>
        <w:ind w:left="450"/>
        <w:jc w:val="both"/>
        <w:rPr>
          <w:sz w:val="28"/>
          <w:szCs w:val="28"/>
        </w:rPr>
      </w:pPr>
    </w:p>
    <w:p w14:paraId="2F9332EF" w14:textId="2C8AF886" w:rsidR="003225D0" w:rsidRPr="00EF6EE3" w:rsidRDefault="003225D0" w:rsidP="00EF6EE3">
      <w:pPr>
        <w:pStyle w:val="ListParagraph"/>
        <w:numPr>
          <w:ilvl w:val="0"/>
          <w:numId w:val="7"/>
        </w:numPr>
        <w:jc w:val="both"/>
        <w:rPr>
          <w:color w:val="153D63" w:themeColor="text2" w:themeTint="E6"/>
          <w:sz w:val="40"/>
          <w:szCs w:val="40"/>
          <w:u w:val="single"/>
        </w:rPr>
      </w:pPr>
      <w:r w:rsidRPr="003225D0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Job Satisfaction</w:t>
      </w:r>
      <w:r w:rsidRPr="003225D0">
        <w:rPr>
          <w:sz w:val="36"/>
          <w:szCs w:val="36"/>
          <w:u w:val="single"/>
        </w:rPr>
        <w:t xml:space="preserve"> </w:t>
      </w:r>
      <w:r w:rsidRPr="003225D0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Prediction</w:t>
      </w:r>
    </w:p>
    <w:p w14:paraId="5C68FAB0" w14:textId="5F32597C" w:rsidR="003225D0" w:rsidRPr="00D635E6" w:rsidRDefault="002939D3" w:rsidP="00D635E6">
      <w:pPr>
        <w:ind w:left="630"/>
        <w:rPr>
          <w:b/>
          <w:bCs/>
          <w:color w:val="153D63" w:themeColor="text2" w:themeTint="E6"/>
          <w:sz w:val="32"/>
          <w:szCs w:val="32"/>
        </w:rPr>
      </w:pPr>
      <w:r w:rsidRPr="00D635E6">
        <w:rPr>
          <w:b/>
          <w:bCs/>
          <w:color w:val="153D63" w:themeColor="text2" w:themeTint="E6"/>
          <w:sz w:val="32"/>
          <w:szCs w:val="32"/>
        </w:rPr>
        <w:t>What is the level of job satisfaction of an employee based on factors like travel, salary, management, etc.?</w:t>
      </w:r>
    </w:p>
    <w:p w14:paraId="51397280" w14:textId="77777777" w:rsidR="002939D3" w:rsidRPr="001719B8" w:rsidRDefault="002939D3" w:rsidP="001719B8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u w:val="single"/>
        </w:rPr>
      </w:pPr>
    </w:p>
    <w:p w14:paraId="715406C8" w14:textId="77777777" w:rsidR="001719B8" w:rsidRPr="00E63EDF" w:rsidRDefault="001719B8" w:rsidP="001719B8">
      <w:p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Analysis:</w:t>
      </w:r>
      <w:r w:rsidRPr="00E63EDF">
        <w:rPr>
          <w:sz w:val="28"/>
          <w:szCs w:val="28"/>
        </w:rPr>
        <w:t xml:space="preserve"> Using the </w:t>
      </w:r>
      <w:r w:rsidRPr="00E63EDF">
        <w:rPr>
          <w:b/>
          <w:bCs/>
          <w:sz w:val="28"/>
          <w:szCs w:val="28"/>
        </w:rPr>
        <w:t>Random Forest Model</w:t>
      </w:r>
      <w:r w:rsidRPr="00E63EDF">
        <w:rPr>
          <w:sz w:val="28"/>
          <w:szCs w:val="28"/>
        </w:rPr>
        <w:t>, key factors impacting job satisfaction are:</w:t>
      </w:r>
    </w:p>
    <w:p w14:paraId="3F950DFC" w14:textId="77777777" w:rsidR="001719B8" w:rsidRPr="00E63EDF" w:rsidRDefault="001719B8" w:rsidP="001719B8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Salary (30.5%)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Higher salaries strongly correlate with job satisfaction.</w:t>
      </w:r>
    </w:p>
    <w:p w14:paraId="5446429B" w14:textId="77777777" w:rsidR="001719B8" w:rsidRPr="00E63EDF" w:rsidRDefault="001719B8" w:rsidP="001719B8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Age (18.9%)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Older employees report higher satisfaction levels.</w:t>
      </w:r>
    </w:p>
    <w:p w14:paraId="267607C8" w14:textId="62D7F72D" w:rsidR="001719B8" w:rsidRPr="00E63EDF" w:rsidRDefault="001719B8" w:rsidP="001719B8">
      <w:pPr>
        <w:numPr>
          <w:ilvl w:val="0"/>
          <w:numId w:val="31"/>
        </w:numPr>
        <w:spacing w:line="259" w:lineRule="auto"/>
        <w:ind w:left="450"/>
        <w:rPr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Years at Company (12.3%)</w:t>
      </w:r>
      <w:r w:rsidRPr="00E63EDF">
        <w:rPr>
          <w:color w:val="156082" w:themeColor="accent1"/>
          <w:sz w:val="28"/>
          <w:szCs w:val="28"/>
        </w:rPr>
        <w:t xml:space="preserve">: </w:t>
      </w:r>
      <w:r w:rsidRPr="00E63EDF">
        <w:rPr>
          <w:sz w:val="28"/>
          <w:szCs w:val="28"/>
        </w:rPr>
        <w:t>Longer tenure contributes to higher satisfaction.</w:t>
      </w:r>
    </w:p>
    <w:p w14:paraId="07904359" w14:textId="77777777" w:rsidR="004B25B8" w:rsidRDefault="004B25B8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572DAC35" w14:textId="102F7460" w:rsidR="0085353C" w:rsidRDefault="00176572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  <w:r>
        <w:rPr>
          <w:noProof/>
          <w:color w:val="000000" w:themeColor="text1"/>
          <w:sz w:val="32"/>
          <w:szCs w:val="32"/>
          <w:rtl/>
          <w:lang w:val="ar-EG" w:bidi="ar-EG"/>
        </w:rPr>
        <w:drawing>
          <wp:anchor distT="0" distB="0" distL="114300" distR="114300" simplePos="0" relativeHeight="251662336" behindDoc="0" locked="0" layoutInCell="1" allowOverlap="1" wp14:anchorId="0972C006" wp14:editId="73DBB7DD">
            <wp:simplePos x="0" y="0"/>
            <wp:positionH relativeFrom="column">
              <wp:posOffset>457200</wp:posOffset>
            </wp:positionH>
            <wp:positionV relativeFrom="paragraph">
              <wp:posOffset>290830</wp:posOffset>
            </wp:positionV>
            <wp:extent cx="6497320" cy="5222875"/>
            <wp:effectExtent l="0" t="0" r="0" b="0"/>
            <wp:wrapSquare wrapText="bothSides"/>
            <wp:docPr id="8847970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97093" name="Picture 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86D7" w14:textId="65A064A6" w:rsidR="0085353C" w:rsidRPr="0085353C" w:rsidRDefault="0085353C" w:rsidP="0085353C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u w:val="single"/>
          <w:lang w:bidi="ar-EG"/>
        </w:rPr>
      </w:pPr>
      <w:r w:rsidRPr="0085353C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Promotion Readiness</w:t>
      </w:r>
    </w:p>
    <w:p w14:paraId="76F3A650" w14:textId="77777777" w:rsidR="0085353C" w:rsidRPr="0085353C" w:rsidRDefault="0085353C" w:rsidP="0085353C">
      <w:pPr>
        <w:pStyle w:val="ListParagraph"/>
        <w:ind w:left="450"/>
        <w:rPr>
          <w:color w:val="000000" w:themeColor="text1"/>
          <w:sz w:val="44"/>
          <w:szCs w:val="44"/>
          <w:u w:val="single"/>
          <w:rtl/>
          <w:lang w:bidi="ar-EG"/>
        </w:rPr>
      </w:pPr>
    </w:p>
    <w:p w14:paraId="4BF4F062" w14:textId="46748C87" w:rsidR="00B5148B" w:rsidRPr="00E63EDF" w:rsidRDefault="00B5148B" w:rsidP="00B5148B">
      <w:pPr>
        <w:spacing w:line="259" w:lineRule="auto"/>
        <w:ind w:left="540"/>
        <w:rPr>
          <w:b/>
          <w:bCs/>
          <w:color w:val="156082" w:themeColor="accent1"/>
          <w:sz w:val="32"/>
          <w:szCs w:val="32"/>
        </w:rPr>
      </w:pPr>
      <w:r w:rsidRPr="00E63EDF">
        <w:rPr>
          <w:b/>
          <w:bCs/>
          <w:color w:val="156082" w:themeColor="accent1"/>
          <w:sz w:val="32"/>
          <w:szCs w:val="32"/>
        </w:rPr>
        <w:t>Which employees are most likely to be promoted based on their performance and tenure?</w:t>
      </w:r>
    </w:p>
    <w:p w14:paraId="77CCDB88" w14:textId="77777777" w:rsidR="0085353C" w:rsidRPr="00B5148B" w:rsidRDefault="0085353C" w:rsidP="0085353C">
      <w:pPr>
        <w:pStyle w:val="ListParagraph"/>
        <w:ind w:left="714"/>
        <w:rPr>
          <w:b/>
          <w:bCs/>
          <w:color w:val="156082" w:themeColor="accent1"/>
          <w:sz w:val="40"/>
          <w:szCs w:val="40"/>
          <w:rtl/>
          <w:lang w:bidi="ar-EG"/>
        </w:rPr>
      </w:pPr>
    </w:p>
    <w:p w14:paraId="27D967C3" w14:textId="77777777" w:rsidR="00CC1173" w:rsidRPr="00E63EDF" w:rsidRDefault="00CC1173" w:rsidP="00CC1173">
      <w:pPr>
        <w:spacing w:line="259" w:lineRule="auto"/>
        <w:ind w:left="63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Analysis:</w:t>
      </w:r>
      <w:r w:rsidRPr="00E63EDF">
        <w:rPr>
          <w:sz w:val="28"/>
          <w:szCs w:val="28"/>
        </w:rPr>
        <w:t xml:space="preserve"> Using the </w:t>
      </w:r>
      <w:r w:rsidRPr="00E63EDF">
        <w:rPr>
          <w:b/>
          <w:bCs/>
          <w:sz w:val="28"/>
          <w:szCs w:val="28"/>
        </w:rPr>
        <w:t>Random Forest Classifier</w:t>
      </w:r>
      <w:r w:rsidRPr="00E63EDF">
        <w:rPr>
          <w:sz w:val="28"/>
          <w:szCs w:val="28"/>
        </w:rPr>
        <w:t>, the strongest indicators of promotion likelihood include:</w:t>
      </w:r>
    </w:p>
    <w:p w14:paraId="5A6E7223" w14:textId="77777777" w:rsidR="00CC1173" w:rsidRPr="00E63EDF" w:rsidRDefault="00CC1173" w:rsidP="00CC1173">
      <w:pPr>
        <w:numPr>
          <w:ilvl w:val="0"/>
          <w:numId w:val="32"/>
        </w:numPr>
        <w:spacing w:line="259" w:lineRule="auto"/>
        <w:ind w:left="63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Years at Company (0.84 correlation)</w:t>
      </w:r>
      <w:r w:rsidRPr="00E63EDF">
        <w:rPr>
          <w:sz w:val="28"/>
          <w:szCs w:val="28"/>
        </w:rPr>
        <w:t>.</w:t>
      </w:r>
    </w:p>
    <w:p w14:paraId="5A1DA1CC" w14:textId="77777777" w:rsidR="00CC1173" w:rsidRPr="00E63EDF" w:rsidRDefault="00CC1173" w:rsidP="00CC1173">
      <w:pPr>
        <w:numPr>
          <w:ilvl w:val="0"/>
          <w:numId w:val="32"/>
        </w:numPr>
        <w:spacing w:line="259" w:lineRule="auto"/>
        <w:ind w:left="63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Manager Rating (0.02 weak correlation)</w:t>
      </w:r>
      <w:r w:rsidRPr="00E63EDF">
        <w:rPr>
          <w:sz w:val="28"/>
          <w:szCs w:val="28"/>
        </w:rPr>
        <w:t>.</w:t>
      </w:r>
    </w:p>
    <w:p w14:paraId="4631D388" w14:textId="3AEF5859" w:rsidR="0085353C" w:rsidRPr="00483880" w:rsidRDefault="00CC1173" w:rsidP="00483880">
      <w:pPr>
        <w:numPr>
          <w:ilvl w:val="0"/>
          <w:numId w:val="32"/>
        </w:numPr>
        <w:spacing w:line="259" w:lineRule="auto"/>
        <w:ind w:left="630"/>
        <w:rPr>
          <w:sz w:val="28"/>
          <w:szCs w:val="28"/>
          <w:rtl/>
        </w:rPr>
      </w:pPr>
      <w:r w:rsidRPr="00E63EDF">
        <w:rPr>
          <w:b/>
          <w:bCs/>
          <w:sz w:val="28"/>
          <w:szCs w:val="28"/>
        </w:rPr>
        <w:t>Work-Life Balance (0.016 very weak correlation)</w:t>
      </w:r>
      <w:r w:rsidRPr="00E63EDF">
        <w:rPr>
          <w:sz w:val="28"/>
          <w:szCs w:val="28"/>
        </w:rPr>
        <w:t>.</w:t>
      </w:r>
    </w:p>
    <w:p w14:paraId="396B6A11" w14:textId="1128B090" w:rsidR="0085353C" w:rsidRPr="0085353C" w:rsidRDefault="0085353C" w:rsidP="0085353C">
      <w:pPr>
        <w:pStyle w:val="ListParagraph"/>
        <w:numPr>
          <w:ilvl w:val="0"/>
          <w:numId w:val="7"/>
        </w:numPr>
        <w:rPr>
          <w:sz w:val="44"/>
          <w:szCs w:val="44"/>
          <w:u w:val="single"/>
          <w:lang w:bidi="ar-EG"/>
        </w:rPr>
      </w:pPr>
      <w:r w:rsidRPr="0085353C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Retention Strategies</w:t>
      </w:r>
    </w:p>
    <w:p w14:paraId="709156A1" w14:textId="77777777" w:rsidR="0085353C" w:rsidRDefault="0085353C" w:rsidP="0085353C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:rtl/>
          <w14:ligatures w14:val="none"/>
        </w:rPr>
      </w:pPr>
    </w:p>
    <w:p w14:paraId="7BA2EF23" w14:textId="432E1E7C" w:rsidR="0085353C" w:rsidRPr="005C47CB" w:rsidRDefault="0085353C" w:rsidP="00837661">
      <w:pPr>
        <w:pStyle w:val="ListParagraph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Which groups of employees are at the highest risk of leaving, and what strategies could reduce their likelihood of leaving?</w:t>
      </w:r>
    </w:p>
    <w:p w14:paraId="4DE1B348" w14:textId="77777777" w:rsidR="00837661" w:rsidRPr="00837661" w:rsidRDefault="00837661" w:rsidP="00837661">
      <w:pPr>
        <w:pStyle w:val="ListParagraph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76E7B40E" w14:textId="1E7E1EED" w:rsidR="0085353C" w:rsidRPr="0085353C" w:rsidRDefault="0085353C" w:rsidP="0085353C">
      <w:pPr>
        <w:pStyle w:val="ListParagraph"/>
        <w:rPr>
          <w:sz w:val="28"/>
          <w:szCs w:val="28"/>
          <w:lang w:bidi="ar-EG"/>
        </w:rPr>
      </w:pPr>
      <w:r w:rsidRPr="0085353C">
        <w:rPr>
          <w:sz w:val="28"/>
          <w:szCs w:val="28"/>
          <w:lang w:bidi="ar-EG"/>
        </w:rPr>
        <w:t>To identify employees at high risk of leaving, analyze attrition trends based on key factors like:</w:t>
      </w:r>
    </w:p>
    <w:p w14:paraId="31F36C81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proofErr w:type="gramStart"/>
      <w:r w:rsidRPr="0085353C">
        <w:rPr>
          <w:b/>
          <w:bCs/>
          <w:sz w:val="28"/>
          <w:szCs w:val="28"/>
          <w:lang w:bidi="ar-EG"/>
        </w:rPr>
        <w:t>OverTime</w:t>
      </w:r>
      <w:proofErr w:type="spellEnd"/>
      <w:proofErr w:type="gramEnd"/>
      <w:r w:rsidRPr="0085353C">
        <w:rPr>
          <w:sz w:val="28"/>
          <w:szCs w:val="28"/>
          <w:lang w:bidi="ar-EG"/>
        </w:rPr>
        <w:t xml:space="preserve"> (workload)</w:t>
      </w:r>
    </w:p>
    <w:p w14:paraId="62966E99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85353C">
        <w:rPr>
          <w:b/>
          <w:bCs/>
          <w:sz w:val="28"/>
          <w:szCs w:val="28"/>
          <w:lang w:bidi="ar-EG"/>
        </w:rPr>
        <w:t xml:space="preserve">Salary </w:t>
      </w:r>
      <w:r w:rsidRPr="0085353C">
        <w:rPr>
          <w:sz w:val="28"/>
          <w:szCs w:val="28"/>
          <w:lang w:bidi="ar-EG"/>
        </w:rPr>
        <w:t>(compensation)</w:t>
      </w:r>
    </w:p>
    <w:p w14:paraId="401DC656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YearsAtCompany</w:t>
      </w:r>
      <w:proofErr w:type="spellEnd"/>
      <w:r w:rsidRPr="0085353C">
        <w:rPr>
          <w:sz w:val="28"/>
          <w:szCs w:val="28"/>
          <w:lang w:bidi="ar-EG"/>
        </w:rPr>
        <w:t xml:space="preserve"> (tenure)</w:t>
      </w:r>
    </w:p>
    <w:p w14:paraId="514EBA84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JobSatisfaction</w:t>
      </w:r>
      <w:proofErr w:type="spellEnd"/>
      <w:r w:rsidRPr="0085353C">
        <w:rPr>
          <w:sz w:val="28"/>
          <w:szCs w:val="28"/>
          <w:lang w:bidi="ar-EG"/>
        </w:rPr>
        <w:t xml:space="preserve"> (happiness at work)</w:t>
      </w:r>
    </w:p>
    <w:p w14:paraId="54563BA9" w14:textId="77777777" w:rsidR="0085353C" w:rsidRPr="00AE6AA2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WorkLifeBalance</w:t>
      </w:r>
      <w:proofErr w:type="spellEnd"/>
      <w:r w:rsidRPr="0085353C">
        <w:rPr>
          <w:sz w:val="28"/>
          <w:szCs w:val="28"/>
          <w:lang w:bidi="ar-EG"/>
        </w:rPr>
        <w:t xml:space="preserve"> (stress levels)</w:t>
      </w:r>
    </w:p>
    <w:p w14:paraId="490D68D3" w14:textId="77777777" w:rsidR="0085353C" w:rsidRDefault="0085353C" w:rsidP="0085353C">
      <w:pPr>
        <w:pStyle w:val="ListParagraph"/>
        <w:rPr>
          <w:sz w:val="32"/>
          <w:szCs w:val="32"/>
          <w:rtl/>
          <w:lang w:bidi="ar-EG"/>
        </w:rPr>
      </w:pPr>
    </w:p>
    <w:p w14:paraId="6B2993EE" w14:textId="77777777" w:rsidR="0085353C" w:rsidRPr="0085353C" w:rsidRDefault="0085353C" w:rsidP="0085353C">
      <w:pPr>
        <w:pStyle w:val="ListParagraph"/>
        <w:rPr>
          <w:b/>
          <w:bCs/>
          <w:color w:val="215E99" w:themeColor="text2" w:themeTint="BF"/>
          <w:sz w:val="36"/>
          <w:szCs w:val="36"/>
          <w:lang w:bidi="ar-EG"/>
        </w:rPr>
      </w:pPr>
      <w:r w:rsidRPr="0085353C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Groups at Highest Risk of Leaving</w:t>
      </w:r>
      <w:r w:rsidRPr="0085353C">
        <w:rPr>
          <w:b/>
          <w:bCs/>
          <w:color w:val="215E99" w:themeColor="text2" w:themeTint="BF"/>
          <w:sz w:val="36"/>
          <w:szCs w:val="36"/>
          <w:lang w:bidi="ar-EG"/>
        </w:rPr>
        <w:t>:</w:t>
      </w:r>
    </w:p>
    <w:p w14:paraId="351D0214" w14:textId="77777777" w:rsidR="0085353C" w:rsidRP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Low Salary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Employees who left had an average salary of </w:t>
      </w:r>
      <w:r w:rsidRPr="0085353C">
        <w:rPr>
          <w:b/>
          <w:bCs/>
          <w:sz w:val="32"/>
          <w:szCs w:val="32"/>
          <w:lang w:bidi="ar-EG"/>
        </w:rPr>
        <w:t>$81,956</w:t>
      </w:r>
      <w:r w:rsidRPr="0085353C">
        <w:rPr>
          <w:sz w:val="32"/>
          <w:szCs w:val="32"/>
          <w:lang w:bidi="ar-EG"/>
        </w:rPr>
        <w:t>, much lower than those who stayed (</w:t>
      </w:r>
      <w:r w:rsidRPr="0085353C">
        <w:rPr>
          <w:b/>
          <w:bCs/>
          <w:sz w:val="32"/>
          <w:szCs w:val="32"/>
          <w:lang w:bidi="ar-EG"/>
        </w:rPr>
        <w:t>$125,856</w:t>
      </w:r>
      <w:r w:rsidRPr="0085353C">
        <w:rPr>
          <w:sz w:val="32"/>
          <w:szCs w:val="32"/>
          <w:lang w:bidi="ar-EG"/>
        </w:rPr>
        <w:t>).</w:t>
      </w:r>
    </w:p>
    <w:p w14:paraId="34E59368" w14:textId="77777777" w:rsidR="0085353C" w:rsidRP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Short Tenure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Those who left had </w:t>
      </w:r>
      <w:r w:rsidRPr="0085353C">
        <w:rPr>
          <w:b/>
          <w:bCs/>
          <w:sz w:val="32"/>
          <w:szCs w:val="32"/>
          <w:lang w:bidi="ar-EG"/>
        </w:rPr>
        <w:t>~2.5 years</w:t>
      </w:r>
      <w:r w:rsidRPr="0085353C">
        <w:rPr>
          <w:sz w:val="32"/>
          <w:szCs w:val="32"/>
          <w:lang w:bidi="ar-EG"/>
        </w:rPr>
        <w:t xml:space="preserve"> at the company, compared to </w:t>
      </w:r>
      <w:r w:rsidRPr="0085353C">
        <w:rPr>
          <w:b/>
          <w:bCs/>
          <w:sz w:val="32"/>
          <w:szCs w:val="32"/>
          <w:lang w:bidi="ar-EG"/>
        </w:rPr>
        <w:t>7.4 years</w:t>
      </w:r>
      <w:r w:rsidRPr="0085353C">
        <w:rPr>
          <w:sz w:val="32"/>
          <w:szCs w:val="32"/>
          <w:lang w:bidi="ar-EG"/>
        </w:rPr>
        <w:t xml:space="preserve"> for those who stayed.</w:t>
      </w:r>
    </w:p>
    <w:p w14:paraId="6654C3F6" w14:textId="77777777" w:rsid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lastRenderedPageBreak/>
        <w:t>Job Satisfaction &amp; Work-Life Balance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Nearly the same for both groups, meaning </w:t>
      </w:r>
      <w:r w:rsidRPr="0085353C">
        <w:rPr>
          <w:b/>
          <w:bCs/>
          <w:sz w:val="32"/>
          <w:szCs w:val="32"/>
          <w:lang w:bidi="ar-EG"/>
        </w:rPr>
        <w:t>these factors alone don’t strongly predict attrition</w:t>
      </w:r>
      <w:r w:rsidRPr="0085353C">
        <w:rPr>
          <w:sz w:val="32"/>
          <w:szCs w:val="32"/>
          <w:lang w:bidi="ar-EG"/>
        </w:rPr>
        <w:t>.</w:t>
      </w:r>
    </w:p>
    <w:p w14:paraId="52447867" w14:textId="77777777" w:rsidR="002474CA" w:rsidRPr="0085353C" w:rsidRDefault="002474CA" w:rsidP="002474CA">
      <w:pPr>
        <w:pStyle w:val="ListParagraph"/>
        <w:rPr>
          <w:sz w:val="32"/>
          <w:szCs w:val="32"/>
          <w:lang w:bidi="ar-EG"/>
        </w:rPr>
      </w:pPr>
    </w:p>
    <w:p w14:paraId="5CEEA3A2" w14:textId="77777777" w:rsidR="0085353C" w:rsidRPr="0085353C" w:rsidRDefault="0085353C" w:rsidP="0085353C">
      <w:pPr>
        <w:pStyle w:val="ListParagraph"/>
        <w:rPr>
          <w:b/>
          <w:bCs/>
          <w:sz w:val="32"/>
          <w:szCs w:val="32"/>
          <w:lang w:bidi="ar-EG"/>
        </w:rPr>
      </w:pPr>
      <w:r w:rsidRPr="0085353C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Strategies to Reduce Attrition</w:t>
      </w:r>
      <w:r w:rsidRPr="0085353C">
        <w:rPr>
          <w:b/>
          <w:bCs/>
          <w:sz w:val="32"/>
          <w:szCs w:val="32"/>
          <w:lang w:bidi="ar-EG"/>
        </w:rPr>
        <w:t>:</w:t>
      </w:r>
    </w:p>
    <w:p w14:paraId="4A0873F0" w14:textId="77777777" w:rsidR="0085353C" w:rsidRPr="0085353C" w:rsidRDefault="0085353C" w:rsidP="0085353C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Competitive Compensation</w:t>
      </w:r>
      <w:r w:rsidRPr="0085353C">
        <w:rPr>
          <w:sz w:val="32"/>
          <w:szCs w:val="32"/>
          <w:lang w:bidi="ar-EG"/>
        </w:rPr>
        <w:t>: Increase salaries for newer employees to match industry standards.</w:t>
      </w:r>
    </w:p>
    <w:p w14:paraId="4154A238" w14:textId="77777777" w:rsidR="0085353C" w:rsidRPr="0085353C" w:rsidRDefault="0085353C" w:rsidP="0085353C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Career Growth Opportunities</w:t>
      </w:r>
      <w:r w:rsidRPr="0085353C">
        <w:rPr>
          <w:sz w:val="32"/>
          <w:szCs w:val="32"/>
          <w:lang w:bidi="ar-EG"/>
        </w:rPr>
        <w:t xml:space="preserve">: Since shorter tenure employees leave more often, </w:t>
      </w:r>
      <w:proofErr w:type="gramStart"/>
      <w:r w:rsidRPr="0085353C">
        <w:rPr>
          <w:sz w:val="32"/>
          <w:szCs w:val="32"/>
          <w:lang w:bidi="ar-EG"/>
        </w:rPr>
        <w:t>provide</w:t>
      </w:r>
      <w:proofErr w:type="gramEnd"/>
      <w:r w:rsidRPr="0085353C">
        <w:rPr>
          <w:sz w:val="32"/>
          <w:szCs w:val="32"/>
          <w:lang w:bidi="ar-EG"/>
        </w:rPr>
        <w:t xml:space="preserve"> </w:t>
      </w:r>
      <w:r w:rsidRPr="0085353C">
        <w:rPr>
          <w:b/>
          <w:bCs/>
          <w:sz w:val="32"/>
          <w:szCs w:val="32"/>
          <w:lang w:bidi="ar-EG"/>
        </w:rPr>
        <w:t>fast-track promotions</w:t>
      </w:r>
      <w:r w:rsidRPr="0085353C">
        <w:rPr>
          <w:sz w:val="32"/>
          <w:szCs w:val="32"/>
          <w:lang w:bidi="ar-EG"/>
        </w:rPr>
        <w:t xml:space="preserve"> or </w:t>
      </w:r>
      <w:r w:rsidRPr="0085353C">
        <w:rPr>
          <w:b/>
          <w:bCs/>
          <w:sz w:val="32"/>
          <w:szCs w:val="32"/>
          <w:lang w:bidi="ar-EG"/>
        </w:rPr>
        <w:t>clear career paths</w:t>
      </w:r>
      <w:r w:rsidRPr="0085353C">
        <w:rPr>
          <w:sz w:val="32"/>
          <w:szCs w:val="32"/>
          <w:lang w:bidi="ar-EG"/>
        </w:rPr>
        <w:t>.</w:t>
      </w:r>
    </w:p>
    <w:p w14:paraId="6C844DA2" w14:textId="04B9C4B7" w:rsidR="0085353C" w:rsidRDefault="0085353C" w:rsidP="002474CA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Better Onboarding &amp; Engagement</w:t>
      </w:r>
      <w:r w:rsidRPr="0085353C">
        <w:rPr>
          <w:sz w:val="32"/>
          <w:szCs w:val="32"/>
          <w:lang w:bidi="ar-EG"/>
        </w:rPr>
        <w:t xml:space="preserve">: Support new hires in the </w:t>
      </w:r>
      <w:r w:rsidRPr="0085353C">
        <w:rPr>
          <w:b/>
          <w:bCs/>
          <w:sz w:val="32"/>
          <w:szCs w:val="32"/>
          <w:lang w:bidi="ar-EG"/>
        </w:rPr>
        <w:t>first 2-3 years</w:t>
      </w:r>
      <w:r w:rsidRPr="0085353C">
        <w:rPr>
          <w:sz w:val="32"/>
          <w:szCs w:val="32"/>
          <w:lang w:bidi="ar-EG"/>
        </w:rPr>
        <w:t xml:space="preserve"> to ensure they feel valued.</w:t>
      </w:r>
    </w:p>
    <w:p w14:paraId="4033E77F" w14:textId="77777777" w:rsidR="005C47CB" w:rsidRDefault="005C47CB" w:rsidP="005C47CB">
      <w:pPr>
        <w:pStyle w:val="ListParagraph"/>
        <w:rPr>
          <w:b/>
          <w:bCs/>
          <w:color w:val="00B0F0"/>
          <w:sz w:val="32"/>
          <w:szCs w:val="32"/>
          <w:rtl/>
          <w:lang w:bidi="ar-EG"/>
        </w:rPr>
      </w:pPr>
    </w:p>
    <w:p w14:paraId="411FCB08" w14:textId="77777777" w:rsidR="005C47CB" w:rsidRPr="002474CA" w:rsidRDefault="005C47CB" w:rsidP="005C47CB">
      <w:pPr>
        <w:pStyle w:val="ListParagraph"/>
        <w:rPr>
          <w:sz w:val="32"/>
          <w:szCs w:val="32"/>
          <w:rtl/>
          <w:lang w:bidi="ar-EG"/>
        </w:rPr>
      </w:pPr>
    </w:p>
    <w:p w14:paraId="4DE485E1" w14:textId="4ACCA286" w:rsidR="0085353C" w:rsidRPr="00837661" w:rsidRDefault="00837661" w:rsidP="0085353C">
      <w:pPr>
        <w:pStyle w:val="ListParagraph"/>
        <w:numPr>
          <w:ilvl w:val="0"/>
          <w:numId w:val="7"/>
        </w:numPr>
        <w:rPr>
          <w:sz w:val="44"/>
          <w:szCs w:val="44"/>
          <w:u w:val="single"/>
          <w:lang w:bidi="ar-EG"/>
        </w:rPr>
      </w:pPr>
      <w:r w:rsidRPr="00837661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Impact of Overtime on Attrition</w:t>
      </w:r>
    </w:p>
    <w:p w14:paraId="54C8A268" w14:textId="77777777" w:rsidR="00837661" w:rsidRDefault="00837661" w:rsidP="00837661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:rtl/>
          <w14:ligatures w14:val="none"/>
        </w:rPr>
      </w:pPr>
    </w:p>
    <w:p w14:paraId="3B0036D9" w14:textId="2F1B5294" w:rsidR="00837661" w:rsidRPr="005C47CB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Does working overtime increase the likelihood of an employee leaving the company?</w:t>
      </w:r>
    </w:p>
    <w:p w14:paraId="4EF2A6A0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B66C1D9" w14:textId="26F52F87" w:rsidR="00837661" w:rsidRPr="005C47CB" w:rsidRDefault="00837661" w:rsidP="00837661">
      <w:pPr>
        <w:pStyle w:val="ListParagraph"/>
        <w:ind w:left="450"/>
        <w:rPr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sz w:val="28"/>
          <w:szCs w:val="28"/>
          <w:lang w:bidi="ar-EG"/>
        </w:rPr>
        <w:t xml:space="preserve">analyze whether working overtime increases the likelihood of an employee leaving the company by checking the correlation between </w:t>
      </w:r>
      <w:proofErr w:type="spellStart"/>
      <w:r w:rsidRPr="005C47CB">
        <w:rPr>
          <w:b/>
          <w:bCs/>
          <w:sz w:val="28"/>
          <w:szCs w:val="28"/>
          <w:lang w:bidi="ar-EG"/>
        </w:rPr>
        <w:t>OverTime</w:t>
      </w:r>
      <w:proofErr w:type="spellEnd"/>
      <w:r w:rsidRPr="005C47CB">
        <w:rPr>
          <w:sz w:val="28"/>
          <w:szCs w:val="28"/>
          <w:lang w:bidi="ar-EG"/>
        </w:rPr>
        <w:t xml:space="preserve"> and </w:t>
      </w:r>
      <w:r w:rsidRPr="005C47CB">
        <w:rPr>
          <w:b/>
          <w:bCs/>
          <w:sz w:val="28"/>
          <w:szCs w:val="28"/>
          <w:lang w:bidi="ar-EG"/>
        </w:rPr>
        <w:t>Attrition.</w:t>
      </w:r>
    </w:p>
    <w:p w14:paraId="02792D22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1618593F" w14:textId="77777777" w:rsidR="00837661" w:rsidRPr="00837661" w:rsidRDefault="00837661" w:rsidP="00837661">
      <w:pPr>
        <w:pStyle w:val="ListParagraph"/>
        <w:ind w:left="450"/>
        <w:rPr>
          <w:b/>
          <w:bCs/>
          <w:color w:val="215E99" w:themeColor="text2" w:themeTint="BF"/>
          <w:sz w:val="36"/>
          <w:szCs w:val="36"/>
          <w:u w:val="single"/>
          <w:lang w:bidi="ar-EG"/>
        </w:rPr>
      </w:pPr>
      <w:r w:rsidRPr="00837661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Impact of Overtime on Employee Attrition:</w:t>
      </w:r>
    </w:p>
    <w:p w14:paraId="3F2474DE" w14:textId="77777777" w:rsidR="00837661" w:rsidRPr="00837661" w:rsidRDefault="00837661" w:rsidP="00837661">
      <w:pPr>
        <w:pStyle w:val="ListParagraph"/>
        <w:numPr>
          <w:ilvl w:val="0"/>
          <w:numId w:val="25"/>
        </w:numPr>
        <w:rPr>
          <w:b/>
          <w:bCs/>
          <w:color w:val="00B0F0"/>
          <w:sz w:val="32"/>
          <w:szCs w:val="32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Employees who do NOT work overtime:</w:t>
      </w:r>
    </w:p>
    <w:p w14:paraId="74A43E37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89.56% stay with the company.</w:t>
      </w:r>
    </w:p>
    <w:p w14:paraId="5BF3AE74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10.43% leave.</w:t>
      </w:r>
    </w:p>
    <w:p w14:paraId="2E787654" w14:textId="77777777" w:rsidR="00837661" w:rsidRPr="00837661" w:rsidRDefault="00837661" w:rsidP="00837661">
      <w:pPr>
        <w:pStyle w:val="ListParagraph"/>
        <w:numPr>
          <w:ilvl w:val="0"/>
          <w:numId w:val="25"/>
        </w:numPr>
        <w:rPr>
          <w:sz w:val="36"/>
          <w:szCs w:val="36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Employees who work overtime</w:t>
      </w:r>
      <w:r w:rsidRPr="00837661">
        <w:rPr>
          <w:sz w:val="36"/>
          <w:szCs w:val="36"/>
          <w:lang w:bidi="ar-EG"/>
        </w:rPr>
        <w:t>:</w:t>
      </w:r>
    </w:p>
    <w:p w14:paraId="5E60345A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69.47% stay.</w:t>
      </w:r>
    </w:p>
    <w:p w14:paraId="2BC5579C" w14:textId="77777777" w:rsid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30.53% leave.</w:t>
      </w:r>
    </w:p>
    <w:p w14:paraId="5822D98B" w14:textId="77777777" w:rsidR="00837661" w:rsidRDefault="00837661" w:rsidP="00837661">
      <w:pPr>
        <w:pStyle w:val="ListParagraph"/>
        <w:ind w:left="1530"/>
        <w:rPr>
          <w:sz w:val="36"/>
          <w:szCs w:val="36"/>
          <w:rtl/>
          <w:lang w:bidi="ar-EG"/>
        </w:rPr>
      </w:pPr>
    </w:p>
    <w:p w14:paraId="4A3FB17A" w14:textId="77777777" w:rsidR="00837661" w:rsidRPr="00837661" w:rsidRDefault="00837661" w:rsidP="00837661">
      <w:pPr>
        <w:pStyle w:val="ListParagraph"/>
        <w:ind w:left="1530"/>
        <w:rPr>
          <w:sz w:val="36"/>
          <w:szCs w:val="36"/>
          <w:lang w:bidi="ar-EG"/>
        </w:rPr>
      </w:pPr>
    </w:p>
    <w:p w14:paraId="4CBEB943" w14:textId="0888601A" w:rsidR="00837661" w:rsidRP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28"/>
          <w:szCs w:val="28"/>
          <w:lang w:bidi="ar-EG"/>
        </w:rPr>
      </w:pPr>
      <w:r w:rsidRPr="00837661">
        <w:rPr>
          <w:sz w:val="28"/>
          <w:szCs w:val="28"/>
          <w:lang w:bidi="ar-EG"/>
        </w:rPr>
        <w:lastRenderedPageBreak/>
        <w:t>Employees who work overtime are about 3 times more likely to leave the company compared to those who don’t (30.53% vs. 10.43%). This suggests that excessive overtime may contribute to employee burnout and attrition</w:t>
      </w:r>
      <w:r w:rsidRPr="00837661">
        <w:rPr>
          <w:b/>
          <w:bCs/>
          <w:color w:val="153D63" w:themeColor="text2" w:themeTint="E6"/>
          <w:sz w:val="28"/>
          <w:szCs w:val="28"/>
          <w:lang w:bidi="ar-EG"/>
        </w:rPr>
        <w:t>.</w:t>
      </w:r>
    </w:p>
    <w:p w14:paraId="1147B1FE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4E5A4E72" w14:textId="2936C04B" w:rsidR="002968BE" w:rsidRDefault="00334403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  <w:r>
        <w:rPr>
          <w:b/>
          <w:bCs/>
          <w:noProof/>
          <w:color w:val="153D63" w:themeColor="text2" w:themeTint="E6"/>
          <w:sz w:val="36"/>
          <w:szCs w:val="36"/>
          <w:rtl/>
          <w:lang w:val="ar-EG" w:bidi="ar-EG"/>
        </w:rPr>
        <w:drawing>
          <wp:inline distT="0" distB="0" distL="0" distR="0" wp14:anchorId="347BC7F3" wp14:editId="0C397146">
            <wp:extent cx="5184658" cy="4142240"/>
            <wp:effectExtent l="0" t="0" r="0" b="0"/>
            <wp:docPr id="97104756" name="Picture 4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756" name="Picture 4" descr="A blue rectangular object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F2D" w14:textId="77777777" w:rsidR="002968BE" w:rsidRDefault="002968BE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826E2FF" w14:textId="23C7DD99" w:rsidR="00837661" w:rsidRPr="006D3058" w:rsidRDefault="00837661" w:rsidP="00837661">
      <w:pPr>
        <w:pStyle w:val="ListParagraph"/>
        <w:numPr>
          <w:ilvl w:val="0"/>
          <w:numId w:val="7"/>
        </w:numPr>
        <w:rPr>
          <w:b/>
          <w:bCs/>
          <w:color w:val="7030A0"/>
          <w:sz w:val="48"/>
          <w:szCs w:val="48"/>
          <w:u w:val="single"/>
          <w:lang w:bidi="ar-EG"/>
        </w:rPr>
      </w:pPr>
      <w:r w:rsidRPr="006D3058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Salary Prediction Based on Job Role</w:t>
      </w:r>
    </w:p>
    <w:p w14:paraId="45B3EABB" w14:textId="77777777" w:rsidR="00837661" w:rsidRDefault="00837661" w:rsidP="00837661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u w:val="single"/>
          <w:rtl/>
          <w14:ligatures w14:val="none"/>
        </w:rPr>
      </w:pPr>
    </w:p>
    <w:p w14:paraId="2FB1C8A0" w14:textId="40A01F14" w:rsidR="00837661" w:rsidRPr="005C47CB" w:rsidRDefault="00837661" w:rsidP="00837661">
      <w:pPr>
        <w:pStyle w:val="ListParagraph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What is the expected salary of an employee based on their department, experience, and job role?</w:t>
      </w:r>
    </w:p>
    <w:p w14:paraId="6CD03740" w14:textId="77777777" w:rsidR="00837661" w:rsidRDefault="00837661" w:rsidP="00837661">
      <w:pPr>
        <w:pStyle w:val="ListParagraph"/>
        <w:ind w:left="450"/>
        <w:rPr>
          <w:b/>
          <w:bCs/>
          <w:color w:val="77206D" w:themeColor="accent5" w:themeShade="BF"/>
          <w:sz w:val="44"/>
          <w:szCs w:val="44"/>
          <w:u w:val="single"/>
          <w:rtl/>
          <w:lang w:bidi="ar-EG"/>
        </w:rPr>
      </w:pPr>
    </w:p>
    <w:p w14:paraId="049CC6D9" w14:textId="77777777" w:rsidR="00697868" w:rsidRPr="00E63EDF" w:rsidRDefault="00697868" w:rsidP="009204A0">
      <w:pPr>
        <w:spacing w:line="259" w:lineRule="auto"/>
        <w:ind w:left="540"/>
        <w:rPr>
          <w:sz w:val="28"/>
          <w:szCs w:val="28"/>
        </w:rPr>
      </w:pPr>
      <w:proofErr w:type="gramStart"/>
      <w:r w:rsidRPr="00E63EDF">
        <w:rPr>
          <w:sz w:val="28"/>
          <w:szCs w:val="28"/>
        </w:rPr>
        <w:t>the</w:t>
      </w:r>
      <w:proofErr w:type="gramEnd"/>
      <w:r w:rsidRPr="00E63EDF">
        <w:rPr>
          <w:sz w:val="28"/>
          <w:szCs w:val="28"/>
        </w:rPr>
        <w:t xml:space="preserve"> salary prediction model achieved a </w:t>
      </w:r>
      <w:r w:rsidRPr="00E63EDF">
        <w:rPr>
          <w:b/>
          <w:bCs/>
          <w:sz w:val="28"/>
          <w:szCs w:val="28"/>
        </w:rPr>
        <w:t>mean absolute error of $65,765</w:t>
      </w:r>
      <w:r w:rsidRPr="00E63EDF">
        <w:rPr>
          <w:sz w:val="28"/>
          <w:szCs w:val="28"/>
        </w:rPr>
        <w:t>, indicating moderate accuracy. Key insights:</w:t>
      </w:r>
    </w:p>
    <w:p w14:paraId="0D853407" w14:textId="77777777" w:rsidR="00697868" w:rsidRPr="00E63EDF" w:rsidRDefault="00697868" w:rsidP="009204A0">
      <w:pPr>
        <w:numPr>
          <w:ilvl w:val="0"/>
          <w:numId w:val="34"/>
        </w:numPr>
        <w:spacing w:line="259" w:lineRule="auto"/>
        <w:ind w:left="540" w:firstLine="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HR Managers</w:t>
      </w:r>
      <w:r w:rsidRPr="00E63EDF">
        <w:rPr>
          <w:sz w:val="28"/>
          <w:szCs w:val="28"/>
        </w:rPr>
        <w:t xml:space="preserve"> had the highest estimated salaries.</w:t>
      </w:r>
    </w:p>
    <w:p w14:paraId="4A2995B3" w14:textId="77777777" w:rsidR="00697868" w:rsidRPr="00E63EDF" w:rsidRDefault="00697868" w:rsidP="009204A0">
      <w:pPr>
        <w:numPr>
          <w:ilvl w:val="0"/>
          <w:numId w:val="34"/>
        </w:numPr>
        <w:spacing w:line="259" w:lineRule="auto"/>
        <w:ind w:left="540" w:firstLine="0"/>
        <w:rPr>
          <w:sz w:val="28"/>
          <w:szCs w:val="28"/>
        </w:rPr>
      </w:pPr>
      <w:r w:rsidRPr="00E63EDF">
        <w:rPr>
          <w:b/>
          <w:bCs/>
          <w:sz w:val="28"/>
          <w:szCs w:val="28"/>
        </w:rPr>
        <w:t>Recruiters and Sales Representatives</w:t>
      </w:r>
      <w:r w:rsidRPr="00E63EDF">
        <w:rPr>
          <w:sz w:val="28"/>
          <w:szCs w:val="28"/>
        </w:rPr>
        <w:t xml:space="preserve"> had the lowest </w:t>
      </w:r>
      <w:proofErr w:type="gramStart"/>
      <w:r w:rsidRPr="00E63EDF">
        <w:rPr>
          <w:sz w:val="28"/>
          <w:szCs w:val="28"/>
        </w:rPr>
        <w:t>predicted salaries</w:t>
      </w:r>
      <w:proofErr w:type="gramEnd"/>
      <w:r w:rsidRPr="00E63EDF">
        <w:rPr>
          <w:sz w:val="28"/>
          <w:szCs w:val="28"/>
        </w:rPr>
        <w:t>.</w:t>
      </w:r>
    </w:p>
    <w:p w14:paraId="069F8446" w14:textId="77777777" w:rsidR="00C97C79" w:rsidRPr="00C97C79" w:rsidRDefault="00697868" w:rsidP="009204A0">
      <w:pPr>
        <w:numPr>
          <w:ilvl w:val="0"/>
          <w:numId w:val="34"/>
        </w:numPr>
        <w:spacing w:line="259" w:lineRule="auto"/>
        <w:ind w:left="540" w:firstLine="0"/>
        <w:rPr>
          <w:sz w:val="32"/>
          <w:szCs w:val="32"/>
        </w:rPr>
      </w:pPr>
      <w:r w:rsidRPr="00E63EDF">
        <w:rPr>
          <w:b/>
          <w:bCs/>
          <w:sz w:val="28"/>
          <w:szCs w:val="28"/>
        </w:rPr>
        <w:t>Salary increases with years at the company, peaking between 8-10 years</w:t>
      </w:r>
    </w:p>
    <w:p w14:paraId="29C27503" w14:textId="6E63D2EB" w:rsidR="002A37E9" w:rsidRPr="00E63EDF" w:rsidRDefault="002A37E9" w:rsidP="009204A0">
      <w:pPr>
        <w:numPr>
          <w:ilvl w:val="0"/>
          <w:numId w:val="34"/>
        </w:numPr>
        <w:spacing w:line="259" w:lineRule="auto"/>
        <w:ind w:left="540" w:firstLine="0"/>
        <w:rPr>
          <w:color w:val="156082" w:themeColor="accent1"/>
          <w:sz w:val="32"/>
          <w:szCs w:val="32"/>
        </w:rPr>
      </w:pPr>
      <w:r w:rsidRPr="00E63EDF">
        <w:rPr>
          <w:b/>
          <w:bCs/>
          <w:color w:val="156082" w:themeColor="accent1"/>
          <w:sz w:val="32"/>
          <w:szCs w:val="32"/>
        </w:rPr>
        <w:lastRenderedPageBreak/>
        <w:t>Top 3 highest-paid roles:</w:t>
      </w:r>
      <w:r w:rsidRPr="00E63EDF">
        <w:rPr>
          <w:color w:val="156082" w:themeColor="accent1"/>
          <w:sz w:val="32"/>
          <w:szCs w:val="32"/>
        </w:rPr>
        <w:t xml:space="preserve"> </w:t>
      </w:r>
    </w:p>
    <w:p w14:paraId="240FC517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HR Manager: </w:t>
      </w:r>
      <w:r w:rsidRPr="00E63EDF">
        <w:rPr>
          <w:b/>
          <w:bCs/>
          <w:sz w:val="28"/>
          <w:szCs w:val="28"/>
        </w:rPr>
        <w:t>$449,331</w:t>
      </w:r>
      <w:r w:rsidRPr="00E63EDF">
        <w:rPr>
          <w:sz w:val="28"/>
          <w:szCs w:val="28"/>
        </w:rPr>
        <w:t>.</w:t>
      </w:r>
    </w:p>
    <w:p w14:paraId="0C08C466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Analytics Manager: </w:t>
      </w:r>
      <w:r w:rsidRPr="00E63EDF">
        <w:rPr>
          <w:b/>
          <w:bCs/>
          <w:sz w:val="28"/>
          <w:szCs w:val="28"/>
        </w:rPr>
        <w:t>$346,484</w:t>
      </w:r>
      <w:r w:rsidRPr="00E63EDF">
        <w:rPr>
          <w:sz w:val="28"/>
          <w:szCs w:val="28"/>
        </w:rPr>
        <w:t>.</w:t>
      </w:r>
    </w:p>
    <w:p w14:paraId="476323A5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General Manager: </w:t>
      </w:r>
      <w:r w:rsidRPr="00E63EDF">
        <w:rPr>
          <w:b/>
          <w:bCs/>
          <w:sz w:val="28"/>
          <w:szCs w:val="28"/>
        </w:rPr>
        <w:t>$317,531</w:t>
      </w:r>
      <w:r w:rsidRPr="00E63EDF">
        <w:rPr>
          <w:sz w:val="28"/>
          <w:szCs w:val="28"/>
        </w:rPr>
        <w:t>.</w:t>
      </w:r>
    </w:p>
    <w:p w14:paraId="415B3953" w14:textId="77777777" w:rsidR="002A37E9" w:rsidRPr="00E63EDF" w:rsidRDefault="002A37E9" w:rsidP="002968BE">
      <w:pPr>
        <w:numPr>
          <w:ilvl w:val="0"/>
          <w:numId w:val="34"/>
        </w:numPr>
        <w:spacing w:line="259" w:lineRule="auto"/>
        <w:ind w:left="450" w:firstLine="0"/>
        <w:rPr>
          <w:color w:val="156082" w:themeColor="accent1"/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Bottom 3 lowest-paid roles:</w:t>
      </w:r>
      <w:r w:rsidRPr="00E63EDF">
        <w:rPr>
          <w:color w:val="156082" w:themeColor="accent1"/>
          <w:sz w:val="28"/>
          <w:szCs w:val="28"/>
        </w:rPr>
        <w:t xml:space="preserve"> </w:t>
      </w:r>
    </w:p>
    <w:p w14:paraId="63B2EA76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Recruiter: </w:t>
      </w:r>
      <w:r w:rsidRPr="00E63EDF">
        <w:rPr>
          <w:b/>
          <w:bCs/>
          <w:sz w:val="28"/>
          <w:szCs w:val="28"/>
        </w:rPr>
        <w:t>$37,648</w:t>
      </w:r>
      <w:r w:rsidRPr="00E63EDF">
        <w:rPr>
          <w:sz w:val="28"/>
          <w:szCs w:val="28"/>
        </w:rPr>
        <w:t>.</w:t>
      </w:r>
    </w:p>
    <w:p w14:paraId="61D98B61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Sales Representative: </w:t>
      </w:r>
      <w:r w:rsidRPr="00E63EDF">
        <w:rPr>
          <w:b/>
          <w:bCs/>
          <w:sz w:val="28"/>
          <w:szCs w:val="28"/>
        </w:rPr>
        <w:t>$40,656</w:t>
      </w:r>
      <w:r w:rsidRPr="00E63EDF">
        <w:rPr>
          <w:sz w:val="28"/>
          <w:szCs w:val="28"/>
        </w:rPr>
        <w:t>.</w:t>
      </w:r>
    </w:p>
    <w:p w14:paraId="71C4F242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Software Engineer: </w:t>
      </w:r>
      <w:r w:rsidRPr="00E63EDF">
        <w:rPr>
          <w:b/>
          <w:bCs/>
          <w:sz w:val="28"/>
          <w:szCs w:val="28"/>
        </w:rPr>
        <w:t>$51,967</w:t>
      </w:r>
      <w:r w:rsidRPr="00E63EDF">
        <w:rPr>
          <w:sz w:val="28"/>
          <w:szCs w:val="28"/>
        </w:rPr>
        <w:t>.</w:t>
      </w:r>
    </w:p>
    <w:p w14:paraId="2B8ECF01" w14:textId="77777777" w:rsidR="002A37E9" w:rsidRPr="00E63EDF" w:rsidRDefault="002A37E9" w:rsidP="002968BE">
      <w:pPr>
        <w:numPr>
          <w:ilvl w:val="0"/>
          <w:numId w:val="34"/>
        </w:numPr>
        <w:spacing w:line="259" w:lineRule="auto"/>
        <w:ind w:left="450" w:firstLine="0"/>
        <w:rPr>
          <w:color w:val="156082" w:themeColor="accent1"/>
          <w:sz w:val="28"/>
          <w:szCs w:val="28"/>
        </w:rPr>
      </w:pPr>
      <w:r w:rsidRPr="00E63EDF">
        <w:rPr>
          <w:b/>
          <w:bCs/>
          <w:color w:val="156082" w:themeColor="accent1"/>
          <w:sz w:val="28"/>
          <w:szCs w:val="28"/>
        </w:rPr>
        <w:t>Average salary by years of experience:</w:t>
      </w:r>
      <w:r w:rsidRPr="00E63EDF">
        <w:rPr>
          <w:color w:val="156082" w:themeColor="accent1"/>
          <w:sz w:val="28"/>
          <w:szCs w:val="28"/>
        </w:rPr>
        <w:t xml:space="preserve"> </w:t>
      </w:r>
    </w:p>
    <w:p w14:paraId="20A82B1D" w14:textId="77777777" w:rsidR="002A37E9" w:rsidRPr="00E63EDF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New employees (0 years): </w:t>
      </w:r>
      <w:r w:rsidRPr="00E63EDF">
        <w:rPr>
          <w:b/>
          <w:bCs/>
          <w:sz w:val="28"/>
          <w:szCs w:val="28"/>
        </w:rPr>
        <w:t>$91,418</w:t>
      </w:r>
      <w:r w:rsidRPr="00E63EDF">
        <w:rPr>
          <w:sz w:val="28"/>
          <w:szCs w:val="28"/>
        </w:rPr>
        <w:t>.</w:t>
      </w:r>
    </w:p>
    <w:p w14:paraId="6E8AB187" w14:textId="77777777" w:rsidR="002A37E9" w:rsidRDefault="002A37E9" w:rsidP="002968BE">
      <w:pPr>
        <w:numPr>
          <w:ilvl w:val="1"/>
          <w:numId w:val="34"/>
        </w:numPr>
        <w:spacing w:line="259" w:lineRule="auto"/>
        <w:ind w:left="450" w:firstLine="0"/>
        <w:rPr>
          <w:sz w:val="28"/>
          <w:szCs w:val="28"/>
        </w:rPr>
      </w:pPr>
      <w:r w:rsidRPr="00E63EDF">
        <w:rPr>
          <w:sz w:val="28"/>
          <w:szCs w:val="28"/>
        </w:rPr>
        <w:t xml:space="preserve">Employees with 8–10 years of experience: </w:t>
      </w:r>
      <w:r w:rsidRPr="00E63EDF">
        <w:rPr>
          <w:b/>
          <w:bCs/>
          <w:sz w:val="28"/>
          <w:szCs w:val="28"/>
        </w:rPr>
        <w:t>$134,665 – $145,605</w:t>
      </w:r>
      <w:r w:rsidRPr="00E63EDF">
        <w:rPr>
          <w:sz w:val="28"/>
          <w:szCs w:val="28"/>
        </w:rPr>
        <w:t>.</w:t>
      </w:r>
    </w:p>
    <w:p w14:paraId="0ABA5084" w14:textId="77777777" w:rsidR="008E4D2A" w:rsidRDefault="008E4D2A" w:rsidP="008E4D2A">
      <w:pPr>
        <w:spacing w:line="259" w:lineRule="auto"/>
        <w:rPr>
          <w:sz w:val="28"/>
          <w:szCs w:val="28"/>
          <w:rtl/>
        </w:rPr>
      </w:pPr>
    </w:p>
    <w:p w14:paraId="39B471F0" w14:textId="77777777" w:rsidR="00612B9D" w:rsidRPr="00E63EDF" w:rsidRDefault="00612B9D" w:rsidP="008E4D2A">
      <w:pPr>
        <w:spacing w:line="259" w:lineRule="auto"/>
        <w:rPr>
          <w:sz w:val="28"/>
          <w:szCs w:val="28"/>
        </w:rPr>
      </w:pPr>
    </w:p>
    <w:p w14:paraId="2F5AA955" w14:textId="77777777" w:rsidR="006D3058" w:rsidRDefault="006D3058" w:rsidP="006D3058">
      <w:pPr>
        <w:rPr>
          <w:rtl/>
          <w:lang w:bidi="ar-EG"/>
        </w:rPr>
      </w:pPr>
    </w:p>
    <w:p w14:paraId="6D397491" w14:textId="77777777" w:rsidR="002A37E9" w:rsidRDefault="002A37E9" w:rsidP="006D3058">
      <w:pPr>
        <w:rPr>
          <w:rtl/>
          <w:lang w:bidi="ar-EG"/>
        </w:rPr>
      </w:pPr>
    </w:p>
    <w:p w14:paraId="54E0A9AA" w14:textId="77777777" w:rsidR="002A37E9" w:rsidRDefault="002A37E9" w:rsidP="006D3058">
      <w:pPr>
        <w:rPr>
          <w:rtl/>
          <w:lang w:bidi="ar-EG"/>
        </w:rPr>
      </w:pPr>
    </w:p>
    <w:p w14:paraId="3F5DC4D5" w14:textId="77777777" w:rsidR="002A37E9" w:rsidRDefault="002A37E9" w:rsidP="006D3058">
      <w:pPr>
        <w:rPr>
          <w:rtl/>
          <w:lang w:bidi="ar-EG"/>
        </w:rPr>
      </w:pPr>
    </w:p>
    <w:p w14:paraId="5773794C" w14:textId="77777777" w:rsidR="002A37E9" w:rsidRPr="006D3058" w:rsidRDefault="002A37E9" w:rsidP="006D3058">
      <w:pPr>
        <w:rPr>
          <w:lang w:bidi="ar-EG"/>
        </w:rPr>
      </w:pPr>
    </w:p>
    <w:p w14:paraId="7332D8F2" w14:textId="77777777" w:rsidR="006D3058" w:rsidRPr="006D3058" w:rsidRDefault="006D3058" w:rsidP="006D3058">
      <w:pPr>
        <w:rPr>
          <w:lang w:bidi="ar-EG"/>
        </w:rPr>
      </w:pPr>
    </w:p>
    <w:p w14:paraId="6D92BDC0" w14:textId="77777777" w:rsidR="006D3058" w:rsidRPr="006D3058" w:rsidRDefault="006D3058" w:rsidP="006D3058">
      <w:pPr>
        <w:rPr>
          <w:lang w:bidi="ar-EG"/>
        </w:rPr>
      </w:pPr>
    </w:p>
    <w:p w14:paraId="0B7599B6" w14:textId="77777777" w:rsidR="006D3058" w:rsidRPr="006D3058" w:rsidRDefault="006D3058" w:rsidP="006D3058">
      <w:pPr>
        <w:rPr>
          <w:lang w:bidi="ar-EG"/>
        </w:rPr>
      </w:pPr>
    </w:p>
    <w:p w14:paraId="6092C742" w14:textId="77777777" w:rsidR="006D3058" w:rsidRPr="006D3058" w:rsidRDefault="006D3058" w:rsidP="006D3058">
      <w:pPr>
        <w:rPr>
          <w:lang w:bidi="ar-EG"/>
        </w:rPr>
      </w:pPr>
    </w:p>
    <w:p w14:paraId="6B7A5C94" w14:textId="77777777" w:rsidR="006D3058" w:rsidRPr="006D3058" w:rsidRDefault="006D3058" w:rsidP="006D3058">
      <w:pPr>
        <w:rPr>
          <w:rtl/>
          <w:lang w:bidi="ar-EG"/>
        </w:rPr>
      </w:pPr>
    </w:p>
    <w:p w14:paraId="728E9C12" w14:textId="77777777" w:rsidR="006D3058" w:rsidRPr="006D3058" w:rsidRDefault="006D3058" w:rsidP="006D3058">
      <w:pPr>
        <w:rPr>
          <w:lang w:bidi="ar-EG"/>
        </w:rPr>
      </w:pPr>
    </w:p>
    <w:p w14:paraId="63F48AC4" w14:textId="77777777" w:rsidR="006D3058" w:rsidRPr="006D3058" w:rsidRDefault="006D3058" w:rsidP="006D3058">
      <w:pPr>
        <w:rPr>
          <w:lang w:bidi="ar-EG"/>
        </w:rPr>
      </w:pPr>
    </w:p>
    <w:p w14:paraId="3A7B12A0" w14:textId="77777777" w:rsidR="006D3058" w:rsidRDefault="006D3058" w:rsidP="006D3058">
      <w:pPr>
        <w:rPr>
          <w:b/>
          <w:bCs/>
          <w:color w:val="153D63" w:themeColor="text2" w:themeTint="E6"/>
          <w:sz w:val="32"/>
          <w:szCs w:val="32"/>
          <w:lang w:bidi="ar-EG"/>
        </w:rPr>
      </w:pPr>
    </w:p>
    <w:p w14:paraId="20012A3F" w14:textId="18826EF1" w:rsidR="006D3058" w:rsidRPr="00A46B92" w:rsidRDefault="006D3058" w:rsidP="006D3058">
      <w:pPr>
        <w:jc w:val="center"/>
        <w:rPr>
          <w:rFonts w:ascii="Edwardian Script ITC" w:hAnsi="Edwardian Script ITC"/>
          <w:b/>
          <w:bCs/>
          <w:color w:val="4C94D8" w:themeColor="text2" w:themeTint="80"/>
          <w:sz w:val="180"/>
          <w:szCs w:val="180"/>
          <w:lang w:bidi="ar-EG"/>
        </w:rPr>
      </w:pPr>
      <w:proofErr w:type="spellStart"/>
      <w:r w:rsidRPr="00A46B92">
        <w:rPr>
          <w:rFonts w:ascii="Edwardian Script ITC" w:hAnsi="Edwardian Script ITC"/>
          <w:b/>
          <w:bCs/>
          <w:color w:val="4C94D8" w:themeColor="text2" w:themeTint="80"/>
          <w:sz w:val="180"/>
          <w:szCs w:val="180"/>
          <w:lang w:bidi="ar-EG"/>
        </w:rPr>
        <w:lastRenderedPageBreak/>
        <w:t>DataDynamos</w:t>
      </w:r>
      <w:proofErr w:type="spellEnd"/>
    </w:p>
    <w:sectPr w:rsidR="006D3058" w:rsidRPr="00A46B92" w:rsidSect="002978B4">
      <w:footerReference w:type="default" r:id="rId15"/>
      <w:pgSz w:w="12240" w:h="15840"/>
      <w:pgMar w:top="720" w:right="720" w:bottom="720" w:left="72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4007F" w14:textId="77777777" w:rsidR="00616079" w:rsidRDefault="00616079" w:rsidP="00DB46DE">
      <w:pPr>
        <w:spacing w:after="0" w:line="240" w:lineRule="auto"/>
      </w:pPr>
      <w:r>
        <w:separator/>
      </w:r>
    </w:p>
  </w:endnote>
  <w:endnote w:type="continuationSeparator" w:id="0">
    <w:p w14:paraId="43FCA42F" w14:textId="77777777" w:rsidR="00616079" w:rsidRDefault="00616079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2411B" w14:textId="77777777" w:rsidR="002978B4" w:rsidRDefault="002978B4">
    <w:pPr>
      <w:pStyle w:val="Header"/>
      <w:pBdr>
        <w:top w:val="single" w:sz="6" w:space="10" w:color="156082" w:themeColor="accent1"/>
      </w:pBdr>
      <w:tabs>
        <w:tab w:val="clear" w:pos="4680"/>
        <w:tab w:val="clear" w:pos="9360"/>
      </w:tabs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6F288258" wp14:editId="001D6C80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1FCE17" w14:textId="77777777" w:rsidR="002978B4" w:rsidRDefault="00297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5EB94" w14:textId="77777777" w:rsidR="00616079" w:rsidRDefault="00616079" w:rsidP="00DB46DE">
      <w:pPr>
        <w:spacing w:after="0" w:line="240" w:lineRule="auto"/>
      </w:pPr>
      <w:r>
        <w:separator/>
      </w:r>
    </w:p>
  </w:footnote>
  <w:footnote w:type="continuationSeparator" w:id="0">
    <w:p w14:paraId="79A8FE0B" w14:textId="77777777" w:rsidR="00616079" w:rsidRDefault="00616079" w:rsidP="00DB4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0884B4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4624135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61E6AB5" wp14:editId="061E6AB6">
            <wp:extent cx="144780" cy="144780"/>
            <wp:effectExtent l="0" t="0" r="0" b="0"/>
            <wp:docPr id="1946241354" name="Picture 194624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CE7904"/>
    <w:multiLevelType w:val="multilevel"/>
    <w:tmpl w:val="C75E14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97D3AAA"/>
    <w:multiLevelType w:val="hybridMultilevel"/>
    <w:tmpl w:val="7548CE8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AF04C88"/>
    <w:multiLevelType w:val="multilevel"/>
    <w:tmpl w:val="9F7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4690"/>
    <w:multiLevelType w:val="hybridMultilevel"/>
    <w:tmpl w:val="BB2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C11"/>
    <w:multiLevelType w:val="hybridMultilevel"/>
    <w:tmpl w:val="BB808C2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E98156B"/>
    <w:multiLevelType w:val="multilevel"/>
    <w:tmpl w:val="B66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10D09"/>
    <w:multiLevelType w:val="multilevel"/>
    <w:tmpl w:val="98A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6BF5"/>
    <w:multiLevelType w:val="multilevel"/>
    <w:tmpl w:val="E59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74F3B"/>
    <w:multiLevelType w:val="multilevel"/>
    <w:tmpl w:val="879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17131"/>
    <w:multiLevelType w:val="hybridMultilevel"/>
    <w:tmpl w:val="887A22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D754C3E"/>
    <w:multiLevelType w:val="hybridMultilevel"/>
    <w:tmpl w:val="359E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23DD"/>
    <w:multiLevelType w:val="multilevel"/>
    <w:tmpl w:val="087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6165"/>
    <w:multiLevelType w:val="hybridMultilevel"/>
    <w:tmpl w:val="75B8984C"/>
    <w:lvl w:ilvl="0" w:tplc="0B26FEF8">
      <w:start w:val="1"/>
      <w:numFmt w:val="decimal"/>
      <w:lvlText w:val="%1)"/>
      <w:lvlJc w:val="left"/>
      <w:pPr>
        <w:ind w:left="450" w:hanging="360"/>
      </w:pPr>
      <w:rPr>
        <w:b/>
        <w:bCs/>
        <w:color w:val="7030A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1D"/>
    <w:multiLevelType w:val="hybridMultilevel"/>
    <w:tmpl w:val="6084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6F2318"/>
    <w:multiLevelType w:val="multilevel"/>
    <w:tmpl w:val="16BC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B6226"/>
    <w:multiLevelType w:val="multilevel"/>
    <w:tmpl w:val="11322F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A356A"/>
    <w:multiLevelType w:val="multilevel"/>
    <w:tmpl w:val="DF3A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34372"/>
    <w:multiLevelType w:val="multilevel"/>
    <w:tmpl w:val="707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01DE1"/>
    <w:multiLevelType w:val="hybridMultilevel"/>
    <w:tmpl w:val="C57A94AC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DA17B27"/>
    <w:multiLevelType w:val="multilevel"/>
    <w:tmpl w:val="9D4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6C0D"/>
    <w:multiLevelType w:val="multilevel"/>
    <w:tmpl w:val="E69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5236D"/>
    <w:multiLevelType w:val="multilevel"/>
    <w:tmpl w:val="84F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54B00"/>
    <w:multiLevelType w:val="multilevel"/>
    <w:tmpl w:val="E65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12C8C"/>
    <w:multiLevelType w:val="multilevel"/>
    <w:tmpl w:val="451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7171D"/>
    <w:multiLevelType w:val="multilevel"/>
    <w:tmpl w:val="BDB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33E71"/>
    <w:multiLevelType w:val="multilevel"/>
    <w:tmpl w:val="87D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4101D"/>
    <w:multiLevelType w:val="multilevel"/>
    <w:tmpl w:val="D1D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21047"/>
    <w:multiLevelType w:val="hybridMultilevel"/>
    <w:tmpl w:val="488EE15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40B36B9"/>
    <w:multiLevelType w:val="multilevel"/>
    <w:tmpl w:val="31F268C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3156"/>
    <w:multiLevelType w:val="hybridMultilevel"/>
    <w:tmpl w:val="2F88DF4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138BC"/>
    <w:multiLevelType w:val="multilevel"/>
    <w:tmpl w:val="69B4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85E18"/>
    <w:multiLevelType w:val="multilevel"/>
    <w:tmpl w:val="0D4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24C1E"/>
    <w:multiLevelType w:val="hybridMultilevel"/>
    <w:tmpl w:val="C944B07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C9D5FC3"/>
    <w:multiLevelType w:val="multilevel"/>
    <w:tmpl w:val="FD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021330"/>
    <w:multiLevelType w:val="hybridMultilevel"/>
    <w:tmpl w:val="33BE8574"/>
    <w:lvl w:ilvl="0" w:tplc="FFFFFFFF">
      <w:start w:val="1"/>
      <w:numFmt w:val="decimal"/>
      <w:lvlText w:val="%1)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43929282">
    <w:abstractNumId w:val="32"/>
  </w:num>
  <w:num w:numId="2" w16cid:durableId="1832257769">
    <w:abstractNumId w:val="3"/>
  </w:num>
  <w:num w:numId="3" w16cid:durableId="456874440">
    <w:abstractNumId w:val="4"/>
  </w:num>
  <w:num w:numId="4" w16cid:durableId="2140874009">
    <w:abstractNumId w:val="27"/>
  </w:num>
  <w:num w:numId="5" w16cid:durableId="28650443">
    <w:abstractNumId w:val="1"/>
  </w:num>
  <w:num w:numId="6" w16cid:durableId="1143890734">
    <w:abstractNumId w:val="13"/>
  </w:num>
  <w:num w:numId="7" w16cid:durableId="13458298">
    <w:abstractNumId w:val="12"/>
  </w:num>
  <w:num w:numId="8" w16cid:durableId="171459770">
    <w:abstractNumId w:val="29"/>
  </w:num>
  <w:num w:numId="9" w16cid:durableId="521170529">
    <w:abstractNumId w:val="11"/>
  </w:num>
  <w:num w:numId="10" w16cid:durableId="490411724">
    <w:abstractNumId w:val="16"/>
  </w:num>
  <w:num w:numId="11" w16cid:durableId="816799510">
    <w:abstractNumId w:val="17"/>
  </w:num>
  <w:num w:numId="12" w16cid:durableId="1621954377">
    <w:abstractNumId w:val="30"/>
  </w:num>
  <w:num w:numId="13" w16cid:durableId="1943999602">
    <w:abstractNumId w:val="9"/>
  </w:num>
  <w:num w:numId="14" w16cid:durableId="1971007135">
    <w:abstractNumId w:val="18"/>
  </w:num>
  <w:num w:numId="15" w16cid:durableId="185102138">
    <w:abstractNumId w:val="0"/>
  </w:num>
  <w:num w:numId="16" w16cid:durableId="805850500">
    <w:abstractNumId w:val="25"/>
  </w:num>
  <w:num w:numId="17" w16cid:durableId="206184830">
    <w:abstractNumId w:val="10"/>
  </w:num>
  <w:num w:numId="18" w16cid:durableId="257913274">
    <w:abstractNumId w:val="15"/>
  </w:num>
  <w:num w:numId="19" w16cid:durableId="1522360563">
    <w:abstractNumId w:val="34"/>
  </w:num>
  <w:num w:numId="20" w16cid:durableId="1873420627">
    <w:abstractNumId w:val="20"/>
  </w:num>
  <w:num w:numId="21" w16cid:durableId="558320740">
    <w:abstractNumId w:val="2"/>
  </w:num>
  <w:num w:numId="22" w16cid:durableId="279343489">
    <w:abstractNumId w:val="31"/>
  </w:num>
  <w:num w:numId="23" w16cid:durableId="1398630424">
    <w:abstractNumId w:val="21"/>
  </w:num>
  <w:num w:numId="24" w16cid:durableId="777867955">
    <w:abstractNumId w:val="14"/>
  </w:num>
  <w:num w:numId="25" w16cid:durableId="1861779361">
    <w:abstractNumId w:val="28"/>
  </w:num>
  <w:num w:numId="26" w16cid:durableId="1611011252">
    <w:abstractNumId w:val="23"/>
  </w:num>
  <w:num w:numId="27" w16cid:durableId="1798186024">
    <w:abstractNumId w:val="33"/>
  </w:num>
  <w:num w:numId="28" w16cid:durableId="862279080">
    <w:abstractNumId w:val="24"/>
  </w:num>
  <w:num w:numId="29" w16cid:durableId="1673534277">
    <w:abstractNumId w:val="7"/>
  </w:num>
  <w:num w:numId="30" w16cid:durableId="1586258172">
    <w:abstractNumId w:val="26"/>
  </w:num>
  <w:num w:numId="31" w16cid:durableId="644703713">
    <w:abstractNumId w:val="5"/>
  </w:num>
  <w:num w:numId="32" w16cid:durableId="212693186">
    <w:abstractNumId w:val="19"/>
  </w:num>
  <w:num w:numId="33" w16cid:durableId="1214004625">
    <w:abstractNumId w:val="6"/>
  </w:num>
  <w:num w:numId="34" w16cid:durableId="922184766">
    <w:abstractNumId w:val="8"/>
  </w:num>
  <w:num w:numId="35" w16cid:durableId="1910423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D"/>
    <w:rsid w:val="000430C6"/>
    <w:rsid w:val="00090223"/>
    <w:rsid w:val="0009295C"/>
    <w:rsid w:val="001719B8"/>
    <w:rsid w:val="00176572"/>
    <w:rsid w:val="001F5682"/>
    <w:rsid w:val="002474CA"/>
    <w:rsid w:val="002939D3"/>
    <w:rsid w:val="002968BE"/>
    <w:rsid w:val="002978B4"/>
    <w:rsid w:val="002A37E9"/>
    <w:rsid w:val="003225D0"/>
    <w:rsid w:val="00334403"/>
    <w:rsid w:val="003521B1"/>
    <w:rsid w:val="0037161C"/>
    <w:rsid w:val="004052ED"/>
    <w:rsid w:val="00444F5F"/>
    <w:rsid w:val="00483880"/>
    <w:rsid w:val="004B25B8"/>
    <w:rsid w:val="004B702E"/>
    <w:rsid w:val="00555649"/>
    <w:rsid w:val="00586041"/>
    <w:rsid w:val="005C47CB"/>
    <w:rsid w:val="00612B9D"/>
    <w:rsid w:val="00616079"/>
    <w:rsid w:val="006346EF"/>
    <w:rsid w:val="00687D25"/>
    <w:rsid w:val="00690345"/>
    <w:rsid w:val="00694752"/>
    <w:rsid w:val="00697868"/>
    <w:rsid w:val="006C0208"/>
    <w:rsid w:val="006D3058"/>
    <w:rsid w:val="00766B4C"/>
    <w:rsid w:val="007A6E46"/>
    <w:rsid w:val="007B1D14"/>
    <w:rsid w:val="007D2BFC"/>
    <w:rsid w:val="00815FF2"/>
    <w:rsid w:val="00837661"/>
    <w:rsid w:val="0085353C"/>
    <w:rsid w:val="008C402D"/>
    <w:rsid w:val="008E4D2A"/>
    <w:rsid w:val="009204A0"/>
    <w:rsid w:val="009829B3"/>
    <w:rsid w:val="009C3CCC"/>
    <w:rsid w:val="00A376AC"/>
    <w:rsid w:val="00A46B92"/>
    <w:rsid w:val="00AC38FC"/>
    <w:rsid w:val="00AE46F4"/>
    <w:rsid w:val="00AE6AA2"/>
    <w:rsid w:val="00B41611"/>
    <w:rsid w:val="00B513EA"/>
    <w:rsid w:val="00B5148B"/>
    <w:rsid w:val="00C97C79"/>
    <w:rsid w:val="00CC1173"/>
    <w:rsid w:val="00CD3137"/>
    <w:rsid w:val="00D120FC"/>
    <w:rsid w:val="00D635E6"/>
    <w:rsid w:val="00D75448"/>
    <w:rsid w:val="00D943BD"/>
    <w:rsid w:val="00DB46DE"/>
    <w:rsid w:val="00E575E6"/>
    <w:rsid w:val="00EF00E5"/>
    <w:rsid w:val="00EF331A"/>
    <w:rsid w:val="00EF6EE3"/>
    <w:rsid w:val="00F21EC3"/>
    <w:rsid w:val="00F8119C"/>
    <w:rsid w:val="00FA050D"/>
    <w:rsid w:val="00FD3EB6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38248"/>
  <w15:chartTrackingRefBased/>
  <w15:docId w15:val="{8E54E05C-739F-499E-B65D-092EDC8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DE"/>
  </w:style>
  <w:style w:type="paragraph" w:styleId="Heading1">
    <w:name w:val="heading 1"/>
    <w:basedOn w:val="Normal"/>
    <w:next w:val="Normal"/>
    <w:link w:val="Heading1Char"/>
    <w:uiPriority w:val="9"/>
    <w:qFormat/>
    <w:rsid w:val="00D9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DB46D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46D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  <w:style w:type="table" w:styleId="TableGrid">
    <w:name w:val="Table Grid"/>
    <w:basedOn w:val="TableNormal"/>
    <w:uiPriority w:val="39"/>
    <w:rsid w:val="0068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7D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F99286E6454EA797926486A42D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BF1DD-4957-4603-BFAE-501BF495C04A}"/>
      </w:docPartPr>
      <w:docPartBody>
        <w:p w:rsidR="004E6D8A" w:rsidRDefault="00C8446A" w:rsidP="00C8446A">
          <w:pPr>
            <w:pStyle w:val="3AF99286E6454EA797926486A42DD22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20AB39D29B475DBFDD4186BBC2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4CA28-C922-427E-B872-D020CF0D7897}"/>
      </w:docPartPr>
      <w:docPartBody>
        <w:p w:rsidR="004E6D8A" w:rsidRDefault="00C8446A" w:rsidP="00C8446A">
          <w:pPr>
            <w:pStyle w:val="5220AB39D29B475DBFDD4186BBC2610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6A"/>
    <w:rsid w:val="000E7E3D"/>
    <w:rsid w:val="004E6D8A"/>
    <w:rsid w:val="00837DDC"/>
    <w:rsid w:val="00C8446A"/>
    <w:rsid w:val="00CC5969"/>
    <w:rsid w:val="00EF00E5"/>
    <w:rsid w:val="00F8119C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99286E6454EA797926486A42DD225">
    <w:name w:val="3AF99286E6454EA797926486A42DD225"/>
    <w:rsid w:val="00C8446A"/>
  </w:style>
  <w:style w:type="paragraph" w:customStyle="1" w:styleId="5220AB39D29B475DBFDD4186BBC26104">
    <w:name w:val="5220AB39D29B475DBFDD4186BBC26104"/>
    <w:rsid w:val="00C84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5C950-3C8F-4A3F-94BD-E268300C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989</Words>
  <Characters>5936</Characters>
  <Application>Microsoft Office Word</Application>
  <DocSecurity>0</DocSecurity>
  <Lines>219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                        Predictive Questions</vt:lpstr>
    </vt:vector>
  </TitlesOfParts>
  <Company>Data dynamos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                        Predictive Questions</dc:title>
  <dc:subject>For HR Data Analysis</dc:subject>
  <dc:creator>Mohammed Amgd</dc:creator>
  <cp:keywords/>
  <dc:description/>
  <cp:lastModifiedBy>marwan elhossiny</cp:lastModifiedBy>
  <cp:revision>2</cp:revision>
  <cp:lastPrinted>2025-02-21T23:25:00Z</cp:lastPrinted>
  <dcterms:created xsi:type="dcterms:W3CDTF">2025-03-08T05:43:00Z</dcterms:created>
  <dcterms:modified xsi:type="dcterms:W3CDTF">2025-03-08T05:43:00Z</dcterms:modified>
</cp:coreProperties>
</file>