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52E2" w14:textId="62C2F8FE" w:rsidR="003244CD" w:rsidRDefault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3E3971F3" wp14:editId="673B6A51">
            <wp:simplePos x="0" y="0"/>
            <wp:positionH relativeFrom="margin">
              <wp:posOffset>908485</wp:posOffset>
            </wp:positionH>
            <wp:positionV relativeFrom="margin">
              <wp:posOffset>66375</wp:posOffset>
            </wp:positionV>
            <wp:extent cx="3886200" cy="1106170"/>
            <wp:effectExtent l="0" t="0" r="0" b="0"/>
            <wp:wrapSquare wrapText="bothSides" distT="0" distB="0" distL="114300" distR="114300"/>
            <wp:docPr id="3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6CC6D" w14:textId="77777777" w:rsidR="003244CD" w:rsidRDefault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2CD8432C" w14:textId="77777777" w:rsidR="003244CD" w:rsidRDefault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302679C0" w14:textId="77777777" w:rsidR="003244CD" w:rsidRDefault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</w:p>
    <w:p w14:paraId="61765C73" w14:textId="4A363854" w:rsidR="003244CD" w:rsidRDefault="003244CD" w:rsidP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9486F0" w14:textId="77777777" w:rsidR="003244CD" w:rsidRDefault="003244CD" w:rsidP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1BAF9B43" w14:textId="21FFB376" w:rsidR="003244CD" w:rsidRDefault="003244CD" w:rsidP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Assessment Report</w:t>
      </w:r>
    </w:p>
    <w:p w14:paraId="32B9A742" w14:textId="04E510D2" w:rsidR="00C02D76" w:rsidRDefault="003244CD" w:rsidP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on</w:t>
      </w:r>
      <w:r w:rsidR="00000000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17525BDB" w14:textId="663EBCD2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25D5C9B" w14:textId="3F20057A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6"/>
          <w:szCs w:val="36"/>
        </w:rPr>
        <w:t>“</w:t>
      </w:r>
      <w:r w:rsidR="009B24F6" w:rsidRPr="009B24F6">
        <w:rPr>
          <w:rFonts w:ascii="Times New Roman" w:hAnsi="Times New Roman"/>
          <w:b/>
          <w:bCs/>
          <w:sz w:val="36"/>
          <w:szCs w:val="36"/>
        </w:rPr>
        <w:t>Classify Customer Churn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72B66D7D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5B9343AD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3B983A03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59F649B9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587726BB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6E15BCAE" w14:textId="70411246" w:rsidR="00C02D76" w:rsidRDefault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Intro to AI</w:t>
      </w:r>
    </w:p>
    <w:p w14:paraId="52F45CDD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039B7BA8" w14:textId="41781B6A" w:rsidR="00C02D76" w:rsidRDefault="003244CD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Tushar Bhardwaj (</w:t>
      </w:r>
      <w:proofErr w:type="gramStart"/>
      <w:r>
        <w:rPr>
          <w:rFonts w:ascii="Times New Roman" w:hAnsi="Times New Roman"/>
          <w:sz w:val="28"/>
          <w:szCs w:val="28"/>
        </w:rPr>
        <w:t>202401100300265,CSE</w:t>
      </w:r>
      <w:proofErr w:type="gramEnd"/>
      <w:r>
        <w:rPr>
          <w:rFonts w:ascii="Times New Roman" w:hAnsi="Times New Roman"/>
          <w:sz w:val="28"/>
          <w:szCs w:val="28"/>
        </w:rPr>
        <w:t>(AI)-D)</w:t>
      </w:r>
    </w:p>
    <w:p w14:paraId="7EE388AF" w14:textId="77777777" w:rsidR="00C02D76" w:rsidRDefault="00C02D7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9FFABAA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2F58B358" w14:textId="1757DFC6" w:rsidR="00C02D76" w:rsidRDefault="003244CD" w:rsidP="003244CD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Abhishek Shukla.</w:t>
      </w:r>
    </w:p>
    <w:p w14:paraId="78E508A3" w14:textId="77777777" w:rsidR="00C02D76" w:rsidRDefault="00C02D7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8954F9" w14:textId="77777777" w:rsidR="00C02D76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008D7C66" w14:textId="77777777" w:rsidR="00C02D76" w:rsidRDefault="00C02D76">
      <w:pPr>
        <w:spacing w:after="0" w:line="240" w:lineRule="auto"/>
        <w:ind w:right="-539"/>
        <w:jc w:val="center"/>
        <w:rPr>
          <w:rFonts w:ascii="Times New Roman" w:hAnsi="Times New Roman"/>
          <w:sz w:val="32"/>
          <w:szCs w:val="32"/>
        </w:rPr>
      </w:pPr>
    </w:p>
    <w:p w14:paraId="4EEA0169" w14:textId="77777777" w:rsidR="00C02D76" w:rsidRDefault="00000000">
      <w:pPr>
        <w:spacing w:after="0" w:line="240" w:lineRule="auto"/>
        <w:ind w:right="-539"/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0245075F" w14:textId="77777777" w:rsidR="00C02D76" w:rsidRDefault="00C02D76"/>
    <w:p w14:paraId="57AF27CA" w14:textId="77777777" w:rsidR="003244CD" w:rsidRDefault="003244CD"/>
    <w:p w14:paraId="76B35763" w14:textId="77777777" w:rsidR="003244CD" w:rsidRDefault="003244CD"/>
    <w:p w14:paraId="6AEDCD7A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lastRenderedPageBreak/>
        <w:t>1. Introduction</w:t>
      </w:r>
    </w:p>
    <w:p w14:paraId="3FF0A3A0" w14:textId="77777777" w:rsidR="003244CD" w:rsidRPr="003244CD" w:rsidRDefault="003244CD" w:rsidP="003244CD">
      <w:r w:rsidRPr="003244CD">
        <w:t>Customer churn prediction is a vital task for businesses that want to retain their customers and maintain revenue streams. In this project, we use machine learning techniques to classify whether a customer is likely to churn or not based on historical data. This classification task helps businesses to identify potential churners and take preventive measures to improve customer retention.</w:t>
      </w:r>
    </w:p>
    <w:p w14:paraId="0DC216F5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2. Dataset Description</w:t>
      </w:r>
    </w:p>
    <w:p w14:paraId="69F762B5" w14:textId="77777777" w:rsidR="003244CD" w:rsidRPr="003244CD" w:rsidRDefault="003244CD" w:rsidP="003244CD">
      <w:r w:rsidRPr="003244CD">
        <w:t>The dataset contains customer-related information such as demographic data, account details, and service usage. It includes both categorical and numerical variables. The target column `Churn` is binary and indicates whether the customer has churned (`1`) or not (`0`).</w:t>
      </w:r>
      <w:r w:rsidRPr="003244CD">
        <w:br/>
      </w:r>
      <w:r w:rsidRPr="003244CD">
        <w:br/>
        <w:t>Key features in the dataset include:</w:t>
      </w:r>
      <w:r w:rsidRPr="003244CD">
        <w:br/>
        <w:t>- Gender</w:t>
      </w:r>
      <w:r w:rsidRPr="003244CD">
        <w:br/>
        <w:t xml:space="preserve">- </w:t>
      </w:r>
      <w:proofErr w:type="spellStart"/>
      <w:r w:rsidRPr="003244CD">
        <w:t>SeniorCitizen</w:t>
      </w:r>
      <w:proofErr w:type="spellEnd"/>
      <w:r w:rsidRPr="003244CD">
        <w:br/>
        <w:t>- Partner</w:t>
      </w:r>
      <w:r w:rsidRPr="003244CD">
        <w:br/>
        <w:t>- Dependents</w:t>
      </w:r>
      <w:r w:rsidRPr="003244CD">
        <w:br/>
        <w:t>- Tenure</w:t>
      </w:r>
      <w:r w:rsidRPr="003244CD">
        <w:br/>
        <w:t xml:space="preserve">- </w:t>
      </w:r>
      <w:proofErr w:type="spellStart"/>
      <w:r w:rsidRPr="003244CD">
        <w:t>PhoneService</w:t>
      </w:r>
      <w:proofErr w:type="spellEnd"/>
      <w:r w:rsidRPr="003244CD">
        <w:br/>
        <w:t xml:space="preserve">- </w:t>
      </w:r>
      <w:proofErr w:type="spellStart"/>
      <w:r w:rsidRPr="003244CD">
        <w:t>MultipleLines</w:t>
      </w:r>
      <w:proofErr w:type="spellEnd"/>
      <w:r w:rsidRPr="003244CD">
        <w:br/>
        <w:t xml:space="preserve">- </w:t>
      </w:r>
      <w:proofErr w:type="spellStart"/>
      <w:r w:rsidRPr="003244CD">
        <w:t>InternetService</w:t>
      </w:r>
      <w:proofErr w:type="spellEnd"/>
      <w:r w:rsidRPr="003244CD">
        <w:br/>
        <w:t>- Contract</w:t>
      </w:r>
      <w:r w:rsidRPr="003244CD">
        <w:br/>
        <w:t xml:space="preserve">- </w:t>
      </w:r>
      <w:proofErr w:type="spellStart"/>
      <w:r w:rsidRPr="003244CD">
        <w:t>MonthlyCharges</w:t>
      </w:r>
      <w:proofErr w:type="spellEnd"/>
      <w:r w:rsidRPr="003244CD">
        <w:br/>
        <w:t xml:space="preserve">- </w:t>
      </w:r>
      <w:proofErr w:type="spellStart"/>
      <w:r w:rsidRPr="003244CD">
        <w:t>TotalCharges</w:t>
      </w:r>
      <w:proofErr w:type="spellEnd"/>
      <w:r w:rsidRPr="003244CD">
        <w:br/>
        <w:t>... and many others.</w:t>
      </w:r>
    </w:p>
    <w:p w14:paraId="5292B250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3. Methodology</w:t>
      </w:r>
    </w:p>
    <w:p w14:paraId="54D20B76" w14:textId="77777777" w:rsidR="009B24F6" w:rsidRDefault="003244CD" w:rsidP="003244CD">
      <w:r w:rsidRPr="003244CD">
        <w:t>The following steps were performed to build and evaluate the machine learning model:</w:t>
      </w:r>
      <w:r w:rsidRPr="003244CD">
        <w:br/>
      </w:r>
      <w:r w:rsidRPr="003244CD">
        <w:br/>
        <w:t>1. Data Preprocessing:</w:t>
      </w:r>
      <w:r w:rsidRPr="003244CD">
        <w:br/>
        <w:t xml:space="preserve">   - All categorical columns were encoded using </w:t>
      </w:r>
      <w:proofErr w:type="spellStart"/>
      <w:r w:rsidRPr="003244CD">
        <w:t>LabelEncoder</w:t>
      </w:r>
      <w:proofErr w:type="spellEnd"/>
      <w:r w:rsidRPr="003244CD">
        <w:t>.</w:t>
      </w:r>
      <w:r w:rsidRPr="003244CD">
        <w:br/>
        <w:t xml:space="preserve">   - Missing values were filled using median imputation for numeric columns.</w:t>
      </w:r>
      <w:r w:rsidRPr="003244CD">
        <w:br/>
      </w:r>
      <w:r w:rsidRPr="003244CD">
        <w:br/>
        <w:t>2. Feature Scaling:</w:t>
      </w:r>
      <w:r w:rsidRPr="003244CD">
        <w:br/>
        <w:t xml:space="preserve">   - Features were scaled using </w:t>
      </w:r>
      <w:proofErr w:type="spellStart"/>
      <w:r w:rsidRPr="003244CD">
        <w:t>StandardScaler</w:t>
      </w:r>
      <w:proofErr w:type="spellEnd"/>
      <w:r w:rsidRPr="003244CD">
        <w:t xml:space="preserve"> to normalize their values.</w:t>
      </w:r>
      <w:r w:rsidRPr="003244CD">
        <w:br/>
      </w:r>
      <w:r w:rsidRPr="003244CD">
        <w:br/>
        <w:t>3. Train-Test Split:</w:t>
      </w:r>
      <w:r w:rsidRPr="003244CD">
        <w:br/>
        <w:t xml:space="preserve">   - The dataset was split into training and test sets in an 80:20 ratio.</w:t>
      </w:r>
      <w:r w:rsidRPr="003244CD">
        <w:br/>
      </w:r>
      <w:r w:rsidRPr="003244CD">
        <w:br/>
        <w:t>4. Model Training:</w:t>
      </w:r>
      <w:r w:rsidRPr="003244CD">
        <w:br/>
        <w:t xml:space="preserve">   - A </w:t>
      </w:r>
      <w:proofErr w:type="spellStart"/>
      <w:r w:rsidRPr="003244CD">
        <w:t>RandomForestClassifier</w:t>
      </w:r>
      <w:proofErr w:type="spellEnd"/>
      <w:r w:rsidRPr="003244CD">
        <w:t xml:space="preserve"> was trained using 100 estimators (trees).</w:t>
      </w:r>
    </w:p>
    <w:p w14:paraId="60CF8ADE" w14:textId="7C94C383" w:rsidR="003244CD" w:rsidRPr="003244CD" w:rsidRDefault="009B24F6" w:rsidP="003244CD">
      <w:r w:rsidRPr="009B24F6">
        <w:lastRenderedPageBreak/>
        <w:drawing>
          <wp:inline distT="0" distB="0" distL="0" distR="0" wp14:anchorId="721D76B1" wp14:editId="59581D05">
            <wp:extent cx="5943600" cy="3769360"/>
            <wp:effectExtent l="0" t="0" r="0" b="2540"/>
            <wp:docPr id="113324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42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4CD" w:rsidRPr="003244CD">
        <w:br/>
      </w:r>
      <w:r w:rsidRPr="009B24F6">
        <w:drawing>
          <wp:inline distT="0" distB="0" distL="0" distR="0" wp14:anchorId="4AE783B2" wp14:editId="651384FF">
            <wp:extent cx="5943600" cy="2684780"/>
            <wp:effectExtent l="0" t="0" r="0" b="1270"/>
            <wp:docPr id="144216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4CD" w:rsidRPr="003244CD">
        <w:br/>
        <w:t>5. Evaluation:</w:t>
      </w:r>
      <w:r w:rsidR="003244CD" w:rsidRPr="003244CD">
        <w:br/>
        <w:t xml:space="preserve">   - The model was evaluated using a Confusion Matrix and metrics like accuracy, precision, recall, and F1-score.</w:t>
      </w:r>
    </w:p>
    <w:p w14:paraId="150F3E64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4. Evaluation Metrics</w:t>
      </w:r>
    </w:p>
    <w:p w14:paraId="5089605D" w14:textId="1727B73E" w:rsidR="003244CD" w:rsidRPr="003244CD" w:rsidRDefault="003244CD" w:rsidP="003244CD">
      <w:r w:rsidRPr="003244CD">
        <w:lastRenderedPageBreak/>
        <w:drawing>
          <wp:inline distT="0" distB="0" distL="0" distR="0" wp14:anchorId="1921C341" wp14:editId="7114C845">
            <wp:extent cx="5943600" cy="4573905"/>
            <wp:effectExtent l="0" t="0" r="0" b="0"/>
            <wp:docPr id="11663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5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B16B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5. Conclusion</w:t>
      </w:r>
    </w:p>
    <w:p w14:paraId="369D2359" w14:textId="77777777" w:rsidR="003244CD" w:rsidRPr="003244CD" w:rsidRDefault="003244CD" w:rsidP="003244CD">
      <w:r w:rsidRPr="003244CD">
        <w:t>The Random Forest classifier achieved an accuracy of approximately 79.6%. While it performs well in predicting non-churned customers, further improvements can be made in predicting churned ones by tuning hyperparameters or using techniques like SMOTE for class balancing. This model can be a strong asset for companies looking to proactively address customer churn.</w:t>
      </w:r>
    </w:p>
    <w:p w14:paraId="4561E021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6. References</w:t>
      </w:r>
    </w:p>
    <w:p w14:paraId="56E020D0" w14:textId="77777777" w:rsidR="003244CD" w:rsidRPr="003244CD" w:rsidRDefault="003244CD" w:rsidP="003244CD">
      <w:r w:rsidRPr="003244CD">
        <w:t>• scikit-learn documentation</w:t>
      </w:r>
      <w:r w:rsidRPr="003244CD">
        <w:br/>
        <w:t>• matplotlib and seaborn for visualization</w:t>
      </w:r>
      <w:r w:rsidRPr="003244CD">
        <w:br/>
        <w:t>• Dataset source: Provided CSV</w:t>
      </w:r>
      <w:r w:rsidRPr="003244CD">
        <w:br/>
        <w:t>• Open-source examples of classification models</w:t>
      </w:r>
    </w:p>
    <w:p w14:paraId="6F57A8B2" w14:textId="77777777" w:rsidR="003244CD" w:rsidRPr="003244CD" w:rsidRDefault="003244CD" w:rsidP="003244CD">
      <w:pPr>
        <w:rPr>
          <w:b/>
          <w:bCs/>
        </w:rPr>
      </w:pPr>
      <w:r w:rsidRPr="003244CD">
        <w:rPr>
          <w:b/>
          <w:bCs/>
        </w:rPr>
        <w:t>7. Developer Details</w:t>
      </w:r>
    </w:p>
    <w:p w14:paraId="10EFAC67" w14:textId="0040FA0E" w:rsidR="003244CD" w:rsidRPr="003244CD" w:rsidRDefault="003244CD" w:rsidP="003244CD">
      <w:r w:rsidRPr="003244CD">
        <w:t xml:space="preserve">Name: Tushar </w:t>
      </w:r>
      <w:r>
        <w:t>Bhardwaj</w:t>
      </w:r>
    </w:p>
    <w:p w14:paraId="156C397F" w14:textId="77777777" w:rsidR="003244CD" w:rsidRDefault="003244CD"/>
    <w:sectPr w:rsidR="003244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1E0E8" w14:textId="77777777" w:rsidR="00E30ED6" w:rsidRDefault="00E30ED6" w:rsidP="003244CD">
      <w:pPr>
        <w:spacing w:after="0" w:line="240" w:lineRule="auto"/>
      </w:pPr>
      <w:r>
        <w:separator/>
      </w:r>
    </w:p>
  </w:endnote>
  <w:endnote w:type="continuationSeparator" w:id="0">
    <w:p w14:paraId="55D480D0" w14:textId="77777777" w:rsidR="00E30ED6" w:rsidRDefault="00E30ED6" w:rsidP="0032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2274D" w14:textId="77777777" w:rsidR="00E30ED6" w:rsidRDefault="00E30ED6" w:rsidP="003244CD">
      <w:pPr>
        <w:spacing w:after="0" w:line="240" w:lineRule="auto"/>
      </w:pPr>
      <w:r>
        <w:separator/>
      </w:r>
    </w:p>
  </w:footnote>
  <w:footnote w:type="continuationSeparator" w:id="0">
    <w:p w14:paraId="2FD02A84" w14:textId="77777777" w:rsidR="00E30ED6" w:rsidRDefault="00E30ED6" w:rsidP="00324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76"/>
    <w:rsid w:val="003244CD"/>
    <w:rsid w:val="006A4231"/>
    <w:rsid w:val="009B24F6"/>
    <w:rsid w:val="00C02D76"/>
    <w:rsid w:val="00E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B913"/>
  <w15:docId w15:val="{43F31590-8BAA-4A37-AB68-74622006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4C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4CD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ahWYACqY3RvgW/ntbJ0cN7XyA==">CgMxLjAyDmguNGNocXUxZjVlNnhqOAByITFRc2tuanFtaHdYRUhGdHBxNkVOc3F5dG5ES2N6aVd2Vg==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</dc:creator>
  <cp:lastModifiedBy>tushar bhardwaj</cp:lastModifiedBy>
  <cp:revision>2</cp:revision>
  <dcterms:created xsi:type="dcterms:W3CDTF">2025-04-18T09:14:00Z</dcterms:created>
  <dcterms:modified xsi:type="dcterms:W3CDTF">2025-04-18T09:14:00Z</dcterms:modified>
</cp:coreProperties>
</file>