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B9531C" w14:textId="77777777" w:rsidR="00C1312D" w:rsidRDefault="00524F1F">
      <w:pPr>
        <w:pStyle w:val="a3"/>
        <w:rPr>
          <w:rFonts w:ascii="Roboto Condensed" w:eastAsia="Roboto Condensed" w:hAnsi="Roboto Condensed" w:cs="Roboto Condensed"/>
          <w:color w:val="2E74B5"/>
        </w:rPr>
      </w:pPr>
      <w:bookmarkStart w:id="0" w:name="_uccurvlvijfh" w:colFirst="0" w:colLast="0"/>
      <w:bookmarkEnd w:id="0"/>
      <w:r>
        <w:rPr>
          <w:rFonts w:ascii="Open Sans" w:eastAsia="Open Sans" w:hAnsi="Open Sans" w:cs="Open Sans"/>
          <w:color w:val="2E3D49"/>
        </w:rPr>
        <w:t>Observing Cloud Resources</w:t>
      </w:r>
    </w:p>
    <w:p w14:paraId="05B647D8" w14:textId="77777777" w:rsidR="00C1312D" w:rsidRDefault="00524F1F">
      <w:pPr>
        <w:pStyle w:val="a4"/>
        <w:rPr>
          <w:rFonts w:ascii="Open Sans" w:eastAsia="Open Sans" w:hAnsi="Open Sans" w:cs="Open Sans"/>
        </w:rPr>
      </w:pPr>
      <w:bookmarkStart w:id="1" w:name="_yqjakd5whgix" w:colFirst="0" w:colLast="0"/>
      <w:bookmarkEnd w:id="1"/>
      <w:r>
        <w:rPr>
          <w:rFonts w:ascii="Open Sans" w:eastAsia="Open Sans" w:hAnsi="Open Sans" w:cs="Open Sans"/>
          <w:i/>
          <w:color w:val="999999"/>
          <w:sz w:val="28"/>
          <w:szCs w:val="28"/>
        </w:rPr>
        <w:t>SRE Assessment Template</w:t>
      </w:r>
      <w:r w:rsidR="00D00D7C">
        <w:pict w14:anchorId="3DF13AA0">
          <v:rect id="_x0000_i1025" style="width:0;height:1.5pt" o:hralign="center" o:hrstd="t" o:hr="t" fillcolor="#a0a0a0" stroked="f"/>
        </w:pict>
      </w:r>
    </w:p>
    <w:p w14:paraId="3CEEE7CF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2" w:name="_zk9j822emmt" w:colFirst="0" w:colLast="0"/>
      <w:bookmarkEnd w:id="2"/>
      <w:r>
        <w:rPr>
          <w:rFonts w:ascii="Open Sans" w:eastAsia="Open Sans" w:hAnsi="Open Sans" w:cs="Open Sans"/>
          <w:color w:val="02B3E4"/>
          <w:sz w:val="36"/>
          <w:szCs w:val="36"/>
        </w:rPr>
        <w:t>Categorize Responsibilities</w:t>
      </w:r>
    </w:p>
    <w:tbl>
      <w:tblPr>
        <w:tblStyle w:val="a5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7815"/>
      </w:tblGrid>
      <w:tr w:rsidR="00C1312D" w14:paraId="0EEEAB08" w14:textId="77777777">
        <w:trPr>
          <w:trHeight w:val="400"/>
          <w:jc w:val="center"/>
        </w:trPr>
        <w:tc>
          <w:tcPr>
            <w:tcW w:w="11070" w:type="dxa"/>
            <w:gridSpan w:val="2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CED6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Prometheus and Grafana Screenshots</w:t>
            </w:r>
          </w:p>
        </w:tc>
      </w:tr>
      <w:tr w:rsidR="00C1312D" w14:paraId="02960AC7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09BA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 xml:space="preserve">Provide a screenshot of the Prometheus node_exporter service running on the EC2 instance. Use the following command to show that the system is running: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sudo systemctl status node_exporter</w:t>
            </w:r>
          </w:p>
        </w:tc>
      </w:tr>
      <w:tr w:rsidR="00C1312D" w14:paraId="0B261248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1E7A" w14:textId="6485C833" w:rsidR="00C1312D" w:rsidRDefault="006F5E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0" distB="0" distL="0" distR="0" wp14:anchorId="68240D95" wp14:editId="50F51079">
                  <wp:extent cx="6896100" cy="3267075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6C9F383B" w14:textId="77777777">
        <w:trPr>
          <w:trHeight w:val="420"/>
          <w:jc w:val="center"/>
        </w:trPr>
        <w:tc>
          <w:tcPr>
            <w:tcW w:w="325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041C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Host Metric</w:t>
            </w:r>
          </w:p>
          <w:p w14:paraId="38E2899A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(CPU, RAM, Disk,  Network)</w:t>
            </w:r>
          </w:p>
        </w:tc>
        <w:tc>
          <w:tcPr>
            <w:tcW w:w="781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B435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Dashboard</w:t>
            </w:r>
          </w:p>
        </w:tc>
      </w:tr>
      <w:tr w:rsidR="00C1312D" w14:paraId="553A1FCE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2D9D" w14:textId="47E94267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Theme="minorEastAsia" w:hAnsiTheme="minorEastAsia" w:cs="Open Sans" w:hint="eastAsia"/>
                <w:i/>
                <w:color w:val="2E3D49"/>
              </w:rPr>
              <w:t>CPU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B561" w14:textId="6A4AF41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6611E341" wp14:editId="76E27FBA">
                  <wp:extent cx="4835525" cy="1657985"/>
                  <wp:effectExtent l="0" t="0" r="317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6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5CFDB46F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0C4F" w14:textId="79250751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Theme="minorEastAsia" w:hAnsiTheme="minorEastAsia" w:cs="Open Sans"/>
                <w:i/>
                <w:color w:val="2E3D49"/>
              </w:rPr>
              <w:lastRenderedPageBreak/>
              <w:t>RAM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10CF" w14:textId="14ACB9C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40430B0A" wp14:editId="43DD1CF5">
                  <wp:extent cx="4835525" cy="1433830"/>
                  <wp:effectExtent l="0" t="0" r="317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70DC6F48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DB12" w14:textId="7664B1F5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Disk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05B9" w14:textId="2DFBEC40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2729AC66" wp14:editId="4C27CD4D">
                  <wp:extent cx="4835525" cy="1431925"/>
                  <wp:effectExtent l="0" t="0" r="317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1B88D803" w14:textId="77777777">
        <w:trPr>
          <w:trHeight w:val="420"/>
          <w:jc w:val="center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1EB5" w14:textId="7812BC53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i/>
                <w:color w:val="2E3D49"/>
              </w:rPr>
              <w:t>Network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E1D8" w14:textId="5989929F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0AE6687F" wp14:editId="50409B10">
                  <wp:extent cx="4835525" cy="1439545"/>
                  <wp:effectExtent l="0" t="0" r="3175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52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34DDBFA7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BBEF" w14:textId="77777777" w:rsidR="00C1312D" w:rsidRDefault="00524F1F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Responsibilities</w:t>
            </w:r>
          </w:p>
        </w:tc>
      </w:tr>
      <w:tr w:rsidR="00C1312D" w14:paraId="4F942BA8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3F03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1. The development team wants to release an emergency hotfix to production. Identify two roles of the SRE team who would be involved in this and why.</w:t>
            </w:r>
          </w:p>
        </w:tc>
      </w:tr>
      <w:tr w:rsidR="00C1312D" w14:paraId="137550FA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B682" w14:textId="3AD5F6E1" w:rsidR="00C1312D" w:rsidRPr="006D7F4B" w:rsidRDefault="006D7F4B">
            <w:pPr>
              <w:spacing w:line="240" w:lineRule="auto"/>
              <w:rPr>
                <w:rFonts w:ascii="Open Sans" w:eastAsia="Open Sans" w:hAnsi="Open Sans" w:cs="Open Sans"/>
                <w:color w:val="2E3D49"/>
                <w:lang w:val="en-US"/>
              </w:rPr>
            </w:pPr>
            <w:r w:rsidRPr="006D7F4B">
              <w:rPr>
                <w:rFonts w:ascii="Open Sans" w:eastAsia="Open Sans" w:hAnsi="Open Sans" w:cs="Open Sans"/>
                <w:color w:val="2E3D49"/>
              </w:rPr>
              <w:t>Infrastructure Engineer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and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Release Manager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,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Infrastructure Engineer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is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responsible for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p</w:t>
            </w:r>
            <w:r w:rsidRPr="006D7F4B">
              <w:rPr>
                <w:rFonts w:ascii="Open Sans" w:eastAsia="Open Sans" w:hAnsi="Open Sans" w:cs="Open Sans"/>
                <w:color w:val="2E3D49"/>
              </w:rPr>
              <w:t>lanning system patches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or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updates</w:t>
            </w:r>
            <w:r>
              <w:rPr>
                <w:rFonts w:ascii="Open Sans" w:eastAsia="Open Sans" w:hAnsi="Open Sans" w:cs="Open Sans"/>
                <w:color w:val="2E3D49"/>
              </w:rPr>
              <w:t xml:space="preserve">.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Release Manager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Executes the release, and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verify everything is correct.</w:t>
            </w:r>
          </w:p>
        </w:tc>
      </w:tr>
      <w:tr w:rsidR="00C1312D" w14:paraId="028854FA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3FB2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2. The development team is in the early stages of planning to build a new product. Identify two roles of the SRE team that should be invited to the meeting and why.</w:t>
            </w:r>
          </w:p>
        </w:tc>
      </w:tr>
      <w:tr w:rsidR="00C1312D" w14:paraId="3DB54A1F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AEF8" w14:textId="66A06DF8" w:rsidR="00C1312D" w:rsidRPr="006D7F4B" w:rsidRDefault="006D7F4B">
            <w:pPr>
              <w:spacing w:line="240" w:lineRule="auto"/>
              <w:rPr>
                <w:rFonts w:ascii="Open Sans" w:eastAsia="Open Sans" w:hAnsi="Open Sans" w:cs="Open Sans"/>
                <w:color w:val="2E3D49"/>
                <w:lang w:val="en-US"/>
              </w:rPr>
            </w:pPr>
            <w:r w:rsidRPr="006D7F4B">
              <w:rPr>
                <w:rFonts w:ascii="Open Sans" w:eastAsia="Open Sans" w:hAnsi="Open Sans" w:cs="Open Sans"/>
                <w:color w:val="2E3D49"/>
              </w:rPr>
              <w:t>Team Lead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Forms workflows of the team</w:t>
            </w:r>
            <w:r>
              <w:rPr>
                <w:rFonts w:ascii="Open Sans" w:eastAsia="Open Sans" w:hAnsi="Open Sans" w:cs="Open Sans"/>
                <w:color w:val="2E3D49"/>
              </w:rPr>
              <w:t xml:space="preserve">.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System Architect</w:t>
            </w:r>
            <w:r>
              <w:rPr>
                <w:rFonts w:ascii="Open Sans" w:eastAsia="Open Sans" w:hAnsi="Open Sans" w:cs="Open Sans"/>
                <w:color w:val="2E3D49"/>
              </w:rPr>
              <w:t xml:space="preserve"> create the base </w:t>
            </w:r>
            <w:r w:rsidRPr="006D7F4B">
              <w:rPr>
                <w:rFonts w:ascii="Open Sans" w:eastAsia="Open Sans" w:hAnsi="Open Sans" w:cs="Open Sans"/>
                <w:color w:val="2E3D49"/>
              </w:rPr>
              <w:t>infrastructure</w:t>
            </w:r>
            <w:r>
              <w:rPr>
                <w:rFonts w:ascii="Open Sans" w:eastAsia="Open Sans" w:hAnsi="Open Sans" w:cs="Open Sans"/>
                <w:color w:val="2E3D49"/>
              </w:rPr>
              <w:t>.</w:t>
            </w:r>
          </w:p>
        </w:tc>
      </w:tr>
      <w:tr w:rsidR="00C1312D" w14:paraId="08114D36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5290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color w:val="2E3D49"/>
              </w:rPr>
              <w:t>3. The emergency hotfix from question 1 was applied and is causing major issues in production. Which SRE role would primarily be involved in mitigating these issues?</w:t>
            </w:r>
          </w:p>
        </w:tc>
      </w:tr>
      <w:tr w:rsidR="00C1312D" w14:paraId="1531A9C6" w14:textId="77777777">
        <w:trPr>
          <w:trHeight w:val="420"/>
          <w:jc w:val="center"/>
        </w:trPr>
        <w:tc>
          <w:tcPr>
            <w:tcW w:w="11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BD80" w14:textId="6241A15F" w:rsidR="00C1312D" w:rsidRDefault="00775748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 w:rsidRPr="00775748">
              <w:rPr>
                <w:rFonts w:ascii="Open Sans" w:eastAsia="Open Sans" w:hAnsi="Open Sans" w:cs="Open Sans"/>
                <w:color w:val="2E3D49"/>
              </w:rPr>
              <w:t>Release Manager is responsible for rolled back the system.</w:t>
            </w:r>
          </w:p>
        </w:tc>
      </w:tr>
    </w:tbl>
    <w:p w14:paraId="2D4AD557" w14:textId="77777777" w:rsidR="00C1312D" w:rsidRDefault="00C1312D">
      <w:pPr>
        <w:rPr>
          <w:rFonts w:ascii="Open Sans" w:eastAsia="Open Sans" w:hAnsi="Open Sans" w:cs="Open Sans"/>
        </w:rPr>
      </w:pPr>
    </w:p>
    <w:p w14:paraId="2AE73E3A" w14:textId="77777777" w:rsidR="00C1312D" w:rsidRDefault="00524F1F">
      <w:pPr>
        <w:pStyle w:val="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3" w:name="_b4ckjil5fcb2" w:colFirst="0" w:colLast="0"/>
      <w:bookmarkEnd w:id="3"/>
      <w:r>
        <w:br w:type="page"/>
      </w:r>
    </w:p>
    <w:p w14:paraId="044B05D3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4" w:name="_q3uil49jdfn3" w:colFirst="0" w:colLast="0"/>
      <w:bookmarkEnd w:id="4"/>
      <w:r>
        <w:rPr>
          <w:rFonts w:ascii="Open Sans" w:eastAsia="Open Sans" w:hAnsi="Open Sans" w:cs="Open Sans"/>
          <w:color w:val="02B3E4"/>
          <w:sz w:val="36"/>
          <w:szCs w:val="36"/>
        </w:rPr>
        <w:lastRenderedPageBreak/>
        <w:t>Team Formation and Workflow Identification</w:t>
      </w:r>
    </w:p>
    <w:tbl>
      <w:tblPr>
        <w:tblStyle w:val="a6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0A62A100" w14:textId="77777777">
        <w:trPr>
          <w:trHeight w:val="48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1F75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API Monitoring and Notifications</w:t>
            </w:r>
          </w:p>
        </w:tc>
      </w:tr>
      <w:tr w:rsidR="00C1312D" w14:paraId="6A0E594F" w14:textId="77777777">
        <w:trPr>
          <w:trHeight w:val="48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3A25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Display the status of an API endpoint: </w:t>
            </w:r>
            <w:r>
              <w:rPr>
                <w:rFonts w:ascii="Open Sans" w:eastAsia="Open Sans" w:hAnsi="Open Sans" w:cs="Open Sans"/>
                <w:color w:val="2E3D49"/>
              </w:rPr>
              <w:t xml:space="preserve">Provide a screenshot of the Grafana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dashboard that will show at which point the API is unhealthy (non-200 HTTP code), and when it becomes healthy again (200 HTTP code).</w:t>
            </w:r>
          </w:p>
        </w:tc>
      </w:tr>
      <w:tr w:rsidR="00C1312D" w14:paraId="61F2E823" w14:textId="77777777">
        <w:trPr>
          <w:trHeight w:val="40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0A8F" w14:textId="5A40BFA8" w:rsidR="00C1312D" w:rsidRDefault="006F5E40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 w:rsidRPr="006F5E40"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0" distB="0" distL="0" distR="0" wp14:anchorId="01057C4F" wp14:editId="4A7E81DE">
                  <wp:extent cx="6902450" cy="2486660"/>
                  <wp:effectExtent l="0" t="0" r="0" b="889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0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79D124E1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7EE6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Create a notification channel: </w:t>
            </w:r>
            <w:r>
              <w:rPr>
                <w:rFonts w:ascii="Open Sans" w:eastAsia="Open Sans" w:hAnsi="Open Sans" w:cs="Open Sans"/>
                <w:color w:val="2E3D49"/>
              </w:rPr>
              <w:t xml:space="preserve">Provide a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screenshot of the Grafana notification which shows the summary of the issue and when it occurred.</w:t>
            </w:r>
          </w:p>
        </w:tc>
      </w:tr>
      <w:tr w:rsidR="00C1312D" w14:paraId="5022F0A5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B815" w14:textId="71FED2A6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drawing>
                <wp:inline distT="0" distB="0" distL="0" distR="0" wp14:anchorId="3BE6087B" wp14:editId="7335CCCD">
                  <wp:extent cx="6902450" cy="345567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345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51364D5B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BCCF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Configure alert rules: Provide a screenshot of the alert rules list in Grafana.</w:t>
            </w:r>
          </w:p>
        </w:tc>
      </w:tr>
      <w:tr w:rsidR="00C1312D" w14:paraId="2F922BA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7513" w14:textId="78FB3218" w:rsidR="00C1312D" w:rsidRDefault="006F5E40">
            <w:pPr>
              <w:spacing w:line="240" w:lineRule="auto"/>
              <w:rPr>
                <w:rFonts w:ascii="Open Sans" w:eastAsia="Open Sans" w:hAnsi="Open Sans" w:cs="Open Sans"/>
                <w:color w:val="2E3D4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18DD6C" wp14:editId="55FD7EED">
                  <wp:extent cx="6902450" cy="1972945"/>
                  <wp:effectExtent l="0" t="0" r="0" b="825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0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15FAA" w14:textId="77777777" w:rsidR="00C1312D" w:rsidRDefault="00524F1F">
      <w:pPr>
        <w:pStyle w:val="1"/>
        <w:rPr>
          <w:rFonts w:ascii="Open Sans" w:eastAsia="Open Sans" w:hAnsi="Open Sans" w:cs="Open Sans"/>
          <w:color w:val="02B3E4"/>
          <w:sz w:val="36"/>
          <w:szCs w:val="36"/>
        </w:rPr>
      </w:pPr>
      <w:bookmarkStart w:id="5" w:name="_th67ivn5rhnm" w:colFirst="0" w:colLast="0"/>
      <w:bookmarkEnd w:id="5"/>
      <w:r>
        <w:br w:type="page"/>
      </w:r>
    </w:p>
    <w:p w14:paraId="6ADFC6DC" w14:textId="77777777" w:rsidR="00C1312D" w:rsidRDefault="00524F1F">
      <w:pPr>
        <w:pStyle w:val="1"/>
        <w:rPr>
          <w:rFonts w:ascii="Open Sans" w:eastAsia="Open Sans" w:hAnsi="Open Sans" w:cs="Open Sans"/>
        </w:rPr>
      </w:pPr>
      <w:bookmarkStart w:id="6" w:name="_bq7almfa6pe8" w:colFirst="0" w:colLast="0"/>
      <w:bookmarkEnd w:id="6"/>
      <w:r>
        <w:rPr>
          <w:rFonts w:ascii="Open Sans" w:eastAsia="Open Sans" w:hAnsi="Open Sans" w:cs="Open Sans"/>
          <w:color w:val="02B3E4"/>
          <w:sz w:val="36"/>
          <w:szCs w:val="36"/>
        </w:rPr>
        <w:lastRenderedPageBreak/>
        <w:t>Applying the Concepts</w:t>
      </w:r>
    </w:p>
    <w:tbl>
      <w:tblPr>
        <w:tblStyle w:val="a7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246722F7" w14:textId="77777777">
        <w:trPr>
          <w:trHeight w:val="40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D86A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Graph 1</w:t>
            </w:r>
          </w:p>
        </w:tc>
      </w:tr>
      <w:tr w:rsidR="00C1312D" w14:paraId="7819651E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2A02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114300" distB="114300" distL="114300" distR="114300" wp14:anchorId="6A62E06B" wp14:editId="6E484FF8">
                  <wp:extent cx="6896100" cy="27813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78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6C82ACC0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1A4D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 xml:space="preserve">4a. Given the above graph, where does it show that the API endpoint is down? Where on the graph does this show that the API is healthy again? </w:t>
            </w:r>
          </w:p>
        </w:tc>
      </w:tr>
      <w:tr w:rsidR="00C1312D" w14:paraId="27DE5CA5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8C5E" w14:textId="579D5E62" w:rsidR="0028363A" w:rsidRPr="00865F17" w:rsidRDefault="0028363A" w:rsidP="0028363A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>About 15:2</w:t>
            </w:r>
            <w:r w:rsidR="00480A91" w:rsidRPr="00865F17">
              <w:rPr>
                <w:rFonts w:ascii="Open Sans" w:hAnsi="Open Sans" w:cs="Open Sans"/>
              </w:rPr>
              <w:t>7:30</w:t>
            </w:r>
          </w:p>
          <w:p w14:paraId="6C2A251B" w14:textId="0492ACCA" w:rsidR="00C1312D" w:rsidRPr="00865F17" w:rsidRDefault="0028363A" w:rsidP="0028363A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>About 15:</w:t>
            </w:r>
            <w:r w:rsidR="0082493F">
              <w:rPr>
                <w:rFonts w:ascii="Open Sans" w:hAnsi="Open Sans" w:cs="Open Sans"/>
              </w:rPr>
              <w:t>36</w:t>
            </w:r>
            <w:r w:rsidR="00480A91" w:rsidRPr="00865F17">
              <w:rPr>
                <w:rFonts w:ascii="Open Sans" w:hAnsi="Open Sans" w:cs="Open Sans"/>
              </w:rPr>
              <w:t>:30</w:t>
            </w:r>
          </w:p>
        </w:tc>
      </w:tr>
      <w:tr w:rsidR="00C1312D" w14:paraId="233D1A56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E5B5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4b. If there was no SRE team, how would this outage affect customers?</w:t>
            </w:r>
          </w:p>
        </w:tc>
      </w:tr>
      <w:tr w:rsidR="00C1312D" w14:paraId="6F0573F1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16F3" w14:textId="54243DD9" w:rsidR="00C1312D" w:rsidRPr="00865F17" w:rsidRDefault="0028363A">
            <w:pPr>
              <w:spacing w:line="240" w:lineRule="auto"/>
              <w:rPr>
                <w:rFonts w:ascii="Open Sans" w:hAnsi="Open Sans" w:cs="Open Sans"/>
              </w:rPr>
            </w:pPr>
            <w:r w:rsidRPr="00865F17">
              <w:rPr>
                <w:rFonts w:ascii="Open Sans" w:hAnsi="Open Sans" w:cs="Open Sans"/>
              </w:rPr>
              <w:t xml:space="preserve">Customers will not be able to use the service, </w:t>
            </w:r>
            <w:r w:rsidR="00480A91" w:rsidRPr="00865F17">
              <w:rPr>
                <w:rFonts w:ascii="Open Sans" w:hAnsi="Open Sans" w:cs="Open Sans"/>
              </w:rPr>
              <w:t>they</w:t>
            </w:r>
            <w:r w:rsidRPr="00865F17">
              <w:rPr>
                <w:rFonts w:ascii="Open Sans" w:hAnsi="Open Sans" w:cs="Open Sans"/>
              </w:rPr>
              <w:t xml:space="preserve"> have to call the engineer to fix the service.</w:t>
            </w:r>
          </w:p>
        </w:tc>
      </w:tr>
      <w:tr w:rsidR="00C1312D" w14:paraId="4210ADCB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D492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4c. What could be put in place so that the SRE team could know of the outage before the customer does?</w:t>
            </w:r>
          </w:p>
        </w:tc>
      </w:tr>
      <w:tr w:rsidR="00C1312D" w14:paraId="2A0F397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2CE6" w14:textId="0AAC5BE9" w:rsidR="00C1312D" w:rsidRPr="00480A91" w:rsidRDefault="001116C6" w:rsidP="00480A91">
            <w:pPr>
              <w:spacing w:line="240" w:lineRule="auto"/>
              <w:rPr>
                <w:rFonts w:ascii="Open Sans" w:hAnsi="Open Sans" w:cs="Open Sans"/>
              </w:rPr>
            </w:pPr>
            <w:r w:rsidRPr="001116C6">
              <w:rPr>
                <w:rFonts w:ascii="Open Sans" w:hAnsi="Open Sans" w:cs="Open Sans"/>
              </w:rPr>
              <w:t>We can enable the synthetic monitoring, using some tools like Blackbox exporter that help us to monitor the status of our endpoints.</w:t>
            </w:r>
          </w:p>
        </w:tc>
      </w:tr>
    </w:tbl>
    <w:p w14:paraId="251C4FC4" w14:textId="77777777" w:rsidR="00C1312D" w:rsidRDefault="00524F1F">
      <w:pPr>
        <w:rPr>
          <w:rFonts w:ascii="Open Sans" w:eastAsia="Open Sans" w:hAnsi="Open Sans" w:cs="Open Sans"/>
        </w:rPr>
      </w:pPr>
      <w:r>
        <w:br w:type="page"/>
      </w:r>
    </w:p>
    <w:p w14:paraId="4A2CDB42" w14:textId="77777777" w:rsidR="00C1312D" w:rsidRDefault="00C1312D">
      <w:pPr>
        <w:rPr>
          <w:rFonts w:ascii="Open Sans" w:eastAsia="Open Sans" w:hAnsi="Open Sans" w:cs="Open Sans"/>
        </w:rPr>
      </w:pPr>
    </w:p>
    <w:tbl>
      <w:tblPr>
        <w:tblStyle w:val="a8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C1312D" w14:paraId="12F65901" w14:textId="77777777">
        <w:trPr>
          <w:trHeight w:val="400"/>
          <w:jc w:val="center"/>
        </w:trPr>
        <w:tc>
          <w:tcPr>
            <w:tcW w:w="110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50A3" w14:textId="77777777" w:rsidR="00C1312D" w:rsidRDefault="00524F1F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Graph 2</w:t>
            </w:r>
          </w:p>
        </w:tc>
      </w:tr>
      <w:tr w:rsidR="00C1312D" w14:paraId="041CFE07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4266" w14:textId="77777777" w:rsidR="00C1312D" w:rsidRDefault="00524F1F">
            <w:pPr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  <w:i/>
                <w:noProof/>
                <w:color w:val="2E3D49"/>
              </w:rPr>
              <w:drawing>
                <wp:inline distT="114300" distB="114300" distL="114300" distR="114300" wp14:anchorId="6730DAE5" wp14:editId="584A827E">
                  <wp:extent cx="6896100" cy="23495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34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2D" w14:paraId="1D8DE2B9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0425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5a. Given the above graph, which instance had the increase in traffic, and approximately how many bytes did it receive (feel free to round)?</w:t>
            </w:r>
          </w:p>
        </w:tc>
      </w:tr>
      <w:tr w:rsidR="00C1312D" w14:paraId="0EFE6CA2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83C9" w14:textId="77777777" w:rsidR="00C1312D" w:rsidRDefault="003B32ED" w:rsidP="003B32ED">
            <w:pPr>
              <w:pStyle w:val="a9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Open Sans" w:hAnsi="Open Sans" w:cs="Open Sans"/>
                <w:i/>
                <w:color w:val="2E3D49"/>
              </w:rPr>
            </w:pPr>
            <w:r>
              <w:rPr>
                <w:rFonts w:ascii="Open Sans" w:hAnsi="Open Sans" w:cs="Open Sans" w:hint="eastAsia"/>
                <w:i/>
                <w:color w:val="2E3D49"/>
              </w:rPr>
              <w:t>1</w:t>
            </w:r>
            <w:r>
              <w:rPr>
                <w:rFonts w:ascii="Open Sans" w:hAnsi="Open Sans" w:cs="Open Sans"/>
                <w:i/>
                <w:color w:val="2E3D49"/>
              </w:rPr>
              <w:t>0.0.0.68:9100</w:t>
            </w:r>
          </w:p>
          <w:p w14:paraId="673FA088" w14:textId="5408A358" w:rsidR="003B32ED" w:rsidRPr="003B32ED" w:rsidRDefault="00395BF7" w:rsidP="003B32ED">
            <w:pPr>
              <w:pStyle w:val="a9"/>
              <w:numPr>
                <w:ilvl w:val="0"/>
                <w:numId w:val="3"/>
              </w:numPr>
              <w:spacing w:line="240" w:lineRule="auto"/>
              <w:ind w:leftChars="0"/>
              <w:rPr>
                <w:rFonts w:ascii="Open Sans" w:hAnsi="Open Sans" w:cs="Open Sans"/>
                <w:i/>
                <w:color w:val="2E3D49"/>
              </w:rPr>
            </w:pPr>
            <w:r>
              <w:rPr>
                <w:rFonts w:ascii="Open Sans" w:hAnsi="Open Sans" w:cs="Open Sans"/>
                <w:i/>
                <w:color w:val="2E3D49"/>
              </w:rPr>
              <w:t xml:space="preserve">More than </w:t>
            </w:r>
            <w:r w:rsidR="002867CA">
              <w:rPr>
                <w:rFonts w:ascii="Open Sans" w:hAnsi="Open Sans" w:cs="Open Sans"/>
                <w:i/>
                <w:color w:val="2E3D49"/>
              </w:rPr>
              <w:t>4</w:t>
            </w:r>
            <w:r>
              <w:rPr>
                <w:rFonts w:ascii="Open Sans" w:hAnsi="Open Sans" w:cs="Open Sans"/>
                <w:i/>
                <w:color w:val="2E3D49"/>
              </w:rPr>
              <w:t>0</w:t>
            </w:r>
            <w:r w:rsidR="00FC2245">
              <w:rPr>
                <w:rFonts w:ascii="Open Sans" w:hAnsi="Open Sans" w:cs="Open Sans"/>
                <w:i/>
                <w:color w:val="2E3D49"/>
              </w:rPr>
              <w:t>00 bytes</w:t>
            </w:r>
            <w:r>
              <w:rPr>
                <w:rFonts w:ascii="Open Sans" w:hAnsi="Open Sans" w:cs="Open Sans"/>
                <w:i/>
                <w:color w:val="2E3D49"/>
              </w:rPr>
              <w:t xml:space="preserve">, upper bound is </w:t>
            </w:r>
            <w:r>
              <w:rPr>
                <w:rFonts w:ascii="Open Sans" w:hAnsi="Open Sans" w:cs="Open Sans" w:hint="eastAsia"/>
                <w:i/>
                <w:color w:val="2E3D49"/>
              </w:rPr>
              <w:t>a</w:t>
            </w:r>
            <w:r>
              <w:rPr>
                <w:rFonts w:ascii="Open Sans" w:hAnsi="Open Sans" w:cs="Open Sans"/>
                <w:i/>
                <w:color w:val="2E3D49"/>
              </w:rPr>
              <w:t>bout 4500 bytes</w:t>
            </w:r>
          </w:p>
        </w:tc>
      </w:tr>
      <w:tr w:rsidR="00C1312D" w14:paraId="23B8AAF9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38E" w14:textId="77777777" w:rsidR="00C1312D" w:rsidRDefault="00524F1F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2E3D49"/>
              </w:rPr>
            </w:pPr>
            <w:r>
              <w:rPr>
                <w:rFonts w:ascii="Open Sans" w:eastAsia="Open Sans" w:hAnsi="Open Sans" w:cs="Open Sans"/>
              </w:rPr>
              <w:t>5b. Which team members on the SRE team would be interested in this graph and why?</w:t>
            </w:r>
          </w:p>
        </w:tc>
      </w:tr>
      <w:tr w:rsidR="00C1312D" w14:paraId="25D653BE" w14:textId="77777777">
        <w:trPr>
          <w:trHeight w:val="420"/>
          <w:jc w:val="center"/>
        </w:trPr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CF7" w14:textId="77777777" w:rsidR="00C1312D" w:rsidRDefault="006E3799">
            <w:pPr>
              <w:spacing w:line="240" w:lineRule="auto"/>
              <w:rPr>
                <w:rFonts w:ascii="Open Sans" w:eastAsia="Open Sans" w:hAnsi="Open Sans" w:cs="Open Sans"/>
              </w:rPr>
            </w:pPr>
            <w:r w:rsidRPr="006E3799">
              <w:rPr>
                <w:rFonts w:ascii="Open Sans" w:eastAsia="Open Sans" w:hAnsi="Open Sans" w:cs="Open Sans"/>
              </w:rPr>
              <w:t>Monitoring Engineer</w:t>
            </w:r>
            <w:r>
              <w:rPr>
                <w:rFonts w:ascii="Open Sans" w:eastAsia="Open Sans" w:hAnsi="Open Sans" w:cs="Open Sans"/>
              </w:rPr>
              <w:t xml:space="preserve">, Because Monitoring Engineer have to </w:t>
            </w:r>
            <w:r w:rsidRPr="006E3799">
              <w:rPr>
                <w:rFonts w:ascii="Open Sans" w:eastAsia="Open Sans" w:hAnsi="Open Sans" w:cs="Open Sans"/>
              </w:rPr>
              <w:t>creat</w:t>
            </w:r>
            <w:r w:rsidR="003E2ECD">
              <w:rPr>
                <w:rFonts w:ascii="Open Sans" w:eastAsia="Open Sans" w:hAnsi="Open Sans" w:cs="Open Sans"/>
              </w:rPr>
              <w:t>e</w:t>
            </w:r>
            <w:r w:rsidRPr="006E3799">
              <w:rPr>
                <w:rFonts w:ascii="Open Sans" w:eastAsia="Open Sans" w:hAnsi="Open Sans" w:cs="Open Sans"/>
              </w:rPr>
              <w:t xml:space="preserve"> alert rules</w:t>
            </w:r>
            <w:r w:rsidRPr="003E2ECD">
              <w:rPr>
                <w:rFonts w:ascii="Open Sans" w:eastAsia="Open Sans" w:hAnsi="Open Sans" w:cs="Open Sans"/>
              </w:rPr>
              <w:t xml:space="preserve"> </w:t>
            </w:r>
            <w:r w:rsidR="003E2ECD" w:rsidRPr="003E2ECD">
              <w:rPr>
                <w:rFonts w:ascii="Open Sans" w:eastAsia="Open Sans" w:hAnsi="Open Sans" w:cs="Open Sans"/>
              </w:rPr>
              <w:t xml:space="preserve">with this </w:t>
            </w:r>
            <w:r w:rsidRPr="003E2ECD">
              <w:rPr>
                <w:rFonts w:ascii="Open Sans" w:eastAsia="Open Sans" w:hAnsi="Open Sans" w:cs="Open Sans"/>
              </w:rPr>
              <w:t>dashboard</w:t>
            </w:r>
            <w:r w:rsidR="003E2ECD" w:rsidRPr="003E2ECD">
              <w:rPr>
                <w:rFonts w:ascii="Open Sans" w:eastAsia="Open Sans" w:hAnsi="Open Sans" w:cs="Open Sans"/>
              </w:rPr>
              <w:t>.</w:t>
            </w:r>
          </w:p>
          <w:p w14:paraId="7E83EADE" w14:textId="2E443030" w:rsidR="00F14FE8" w:rsidRPr="00F14FE8" w:rsidRDefault="00F14FE8">
            <w:pPr>
              <w:spacing w:line="240" w:lineRule="auto"/>
              <w:rPr>
                <w:rFonts w:ascii="Open Sans" w:eastAsia="Open Sans" w:hAnsi="Open Sans" w:cs="Open Sans"/>
                <w:lang w:val="en-US"/>
              </w:rPr>
            </w:pPr>
            <w:r w:rsidRPr="00F14FE8">
              <w:rPr>
                <w:rFonts w:ascii="Open Sans" w:eastAsia="Open Sans" w:hAnsi="Open Sans" w:cs="Open Sans"/>
              </w:rPr>
              <w:t>System Architect</w:t>
            </w:r>
            <w:r>
              <w:rPr>
                <w:rFonts w:ascii="Open Sans" w:eastAsia="Open Sans" w:hAnsi="Open Sans" w:cs="Open Sans"/>
              </w:rPr>
              <w:t xml:space="preserve">, Because </w:t>
            </w:r>
            <w:r w:rsidRPr="00F14FE8">
              <w:rPr>
                <w:rFonts w:ascii="Open Sans" w:eastAsia="Open Sans" w:hAnsi="Open Sans" w:cs="Open Sans"/>
              </w:rPr>
              <w:t>he may want to build a Load</w:t>
            </w:r>
            <w:r>
              <w:rPr>
                <w:rFonts w:ascii="Open Sans" w:eastAsia="Open Sans" w:hAnsi="Open Sans" w:cs="Open Sans"/>
              </w:rPr>
              <w:t xml:space="preserve"> b</w:t>
            </w:r>
            <w:r w:rsidRPr="00F14FE8">
              <w:rPr>
                <w:rFonts w:ascii="Open Sans" w:eastAsia="Open Sans" w:hAnsi="Open Sans" w:cs="Open Sans"/>
              </w:rPr>
              <w:t>alancer base on the network traffic</w:t>
            </w:r>
            <w:r>
              <w:rPr>
                <w:rFonts w:ascii="Open Sans" w:eastAsia="Open Sans" w:hAnsi="Open Sans" w:cs="Open Sans"/>
              </w:rPr>
              <w:t xml:space="preserve"> dashboard.</w:t>
            </w:r>
          </w:p>
        </w:tc>
      </w:tr>
    </w:tbl>
    <w:p w14:paraId="2A5754B3" w14:textId="77777777" w:rsidR="00C1312D" w:rsidRDefault="00C1312D">
      <w:pPr>
        <w:pStyle w:val="1"/>
      </w:pPr>
      <w:bookmarkStart w:id="7" w:name="_w3ore3d81f1g" w:colFirst="0" w:colLast="0"/>
      <w:bookmarkEnd w:id="7"/>
    </w:p>
    <w:p w14:paraId="7359251A" w14:textId="77777777" w:rsidR="00C1312D" w:rsidRDefault="00C1312D">
      <w:pPr>
        <w:pStyle w:val="1"/>
      </w:pPr>
      <w:bookmarkStart w:id="8" w:name="_9z183mt07l5z" w:colFirst="0" w:colLast="0"/>
      <w:bookmarkEnd w:id="8"/>
    </w:p>
    <w:sectPr w:rsidR="00C1312D">
      <w:footerReference w:type="default" r:id="rId17"/>
      <w:pgSz w:w="12240" w:h="15840"/>
      <w:pgMar w:top="576" w:right="576" w:bottom="576" w:left="576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72E7" w14:textId="77777777" w:rsidR="00D00D7C" w:rsidRDefault="00D00D7C">
      <w:pPr>
        <w:spacing w:line="240" w:lineRule="auto"/>
      </w:pPr>
      <w:r>
        <w:separator/>
      </w:r>
    </w:p>
  </w:endnote>
  <w:endnote w:type="continuationSeparator" w:id="0">
    <w:p w14:paraId="0B9C9194" w14:textId="77777777" w:rsidR="00D00D7C" w:rsidRDefault="00D00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2A88" w14:textId="77777777" w:rsidR="00C1312D" w:rsidRDefault="00524F1F">
    <w:pPr>
      <w:jc w:val="center"/>
    </w:pPr>
    <w:r>
      <w:rPr>
        <w:rFonts w:ascii="Open Sans" w:eastAsia="Open Sans" w:hAnsi="Open Sans" w:cs="Open Sans"/>
        <w:noProof/>
      </w:rPr>
      <w:drawing>
        <wp:inline distT="114300" distB="114300" distL="114300" distR="114300" wp14:anchorId="7F31437C" wp14:editId="1FF6D732">
          <wp:extent cx="1547813" cy="609093"/>
          <wp:effectExtent l="0" t="0" r="0" b="0"/>
          <wp:docPr id="2" name="image2.png" descr="120-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120-whi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813" cy="6090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AD137" w14:textId="77777777" w:rsidR="00D00D7C" w:rsidRDefault="00D00D7C">
      <w:pPr>
        <w:spacing w:line="240" w:lineRule="auto"/>
      </w:pPr>
      <w:r>
        <w:separator/>
      </w:r>
    </w:p>
  </w:footnote>
  <w:footnote w:type="continuationSeparator" w:id="0">
    <w:p w14:paraId="5C9BA63D" w14:textId="77777777" w:rsidR="00D00D7C" w:rsidRDefault="00D00D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20B"/>
    <w:multiLevelType w:val="hybridMultilevel"/>
    <w:tmpl w:val="8E00042C"/>
    <w:lvl w:ilvl="0" w:tplc="1A962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CA154B"/>
    <w:multiLevelType w:val="hybridMultilevel"/>
    <w:tmpl w:val="40CAF04A"/>
    <w:lvl w:ilvl="0" w:tplc="456C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16252C"/>
    <w:multiLevelType w:val="hybridMultilevel"/>
    <w:tmpl w:val="A5E83684"/>
    <w:lvl w:ilvl="0" w:tplc="409E7E0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i/>
        <w:color w:val="2E3D4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12D"/>
    <w:rsid w:val="001116C6"/>
    <w:rsid w:val="0028363A"/>
    <w:rsid w:val="002846A4"/>
    <w:rsid w:val="002867CA"/>
    <w:rsid w:val="00395BF7"/>
    <w:rsid w:val="003B32ED"/>
    <w:rsid w:val="003E2ECD"/>
    <w:rsid w:val="00480A91"/>
    <w:rsid w:val="00524F1F"/>
    <w:rsid w:val="006721CF"/>
    <w:rsid w:val="006D7F4B"/>
    <w:rsid w:val="006E3799"/>
    <w:rsid w:val="006F5E40"/>
    <w:rsid w:val="00775748"/>
    <w:rsid w:val="0082493F"/>
    <w:rsid w:val="00865F17"/>
    <w:rsid w:val="00933212"/>
    <w:rsid w:val="00BD6390"/>
    <w:rsid w:val="00C1312D"/>
    <w:rsid w:val="00D00D7C"/>
    <w:rsid w:val="00E50BC9"/>
    <w:rsid w:val="00E86428"/>
    <w:rsid w:val="00F14FE8"/>
    <w:rsid w:val="00F260EE"/>
    <w:rsid w:val="00F75F73"/>
    <w:rsid w:val="00FC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CF97"/>
  <w15:docId w15:val="{B2913453-A35F-4546-8A36-6B5743F7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2836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456">
          <w:marLeft w:val="0"/>
          <w:marRight w:val="0"/>
          <w:marTop w:val="0"/>
          <w:marBottom w:val="6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221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3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60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5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6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卓勳 李</cp:lastModifiedBy>
  <cp:revision>15</cp:revision>
  <dcterms:created xsi:type="dcterms:W3CDTF">2022-07-20T13:01:00Z</dcterms:created>
  <dcterms:modified xsi:type="dcterms:W3CDTF">2022-07-22T05:25:00Z</dcterms:modified>
</cp:coreProperties>
</file>