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países</w:t>
      </w:r>
    </w:p>
    <w:p>
      <w:pPr>
        <w:pStyle w:val="Heading2"/>
      </w:pPr>
      <w:r>
        <w:t>Brazil</w:t>
      </w:r>
    </w:p>
    <w:p>
      <w:r>
        <w:t>Nome oficial: Federative Republic of Brazil</w:t>
      </w:r>
    </w:p>
    <w:p>
      <w:r>
        <w:t>Capital: Brasília</w:t>
      </w:r>
    </w:p>
    <w:p>
      <w:r>
        <w:t>Continente: South America</w:t>
      </w:r>
    </w:p>
    <w:p>
      <w:r>
        <w:t>Região: Americas</w:t>
      </w:r>
    </w:p>
    <w:p>
      <w:r>
        <w:t>Sub-região: South America</w:t>
      </w:r>
    </w:p>
    <w:p>
      <w:r>
        <w:t>População: 212559409</w:t>
      </w:r>
    </w:p>
    <w:p>
      <w:r>
        <w:t>Área: 8515767.0km²</w:t>
      </w:r>
    </w:p>
    <w:p>
      <w:r>
        <w:t>Moeda: Brazilian real (R$)</w:t>
      </w:r>
    </w:p>
    <w:p>
      <w:r>
        <w:t>Idioma principal: Portuguese</w:t>
      </w:r>
    </w:p>
    <w:p>
      <w:r>
        <w:t>Fusos horários: ['UTC-05:00', 'UTC-04:00', 'UTC-03:00', 'UTC-02:00']</w:t>
      </w:r>
    </w:p>
    <w:p>
      <w:r>
        <w:t>URL da bandeira: https://flagcdn.com/w320/br.png</w:t>
      </w:r>
    </w:p>
    <w:p>
      <w:r>
        <w:t>---</w:t>
      </w:r>
    </w:p>
    <w:p>
      <w:pPr>
        <w:pStyle w:val="Heading2"/>
      </w:pPr>
      <w:r>
        <w:t>Greece</w:t>
      </w:r>
    </w:p>
    <w:p>
      <w:r>
        <w:t>Nome oficial: Hellenic Republic</w:t>
      </w:r>
    </w:p>
    <w:p>
      <w:r>
        <w:t>Capital: Athens</w:t>
      </w:r>
    </w:p>
    <w:p>
      <w:r>
        <w:t>Continente: Europe</w:t>
      </w:r>
    </w:p>
    <w:p>
      <w:r>
        <w:t>Região: Europe</w:t>
      </w:r>
    </w:p>
    <w:p>
      <w:r>
        <w:t>Sub-região: Southern Europe</w:t>
      </w:r>
    </w:p>
    <w:p>
      <w:r>
        <w:t>População: 10715549</w:t>
      </w:r>
    </w:p>
    <w:p>
      <w:r>
        <w:t>Área: 131990.0km²</w:t>
      </w:r>
    </w:p>
    <w:p>
      <w:r>
        <w:t>Moeda: Euro (€)</w:t>
      </w:r>
    </w:p>
    <w:p>
      <w:r>
        <w:t>Idioma principal: Greek</w:t>
      </w:r>
    </w:p>
    <w:p>
      <w:r>
        <w:t>Fusos horários: ['UTC+02:00']</w:t>
      </w:r>
    </w:p>
    <w:p>
      <w:r>
        <w:t>URL da bandeira: https://flagcdn.com/w320/gr.png</w:t>
      </w:r>
    </w:p>
    <w:p>
      <w:r>
        <w:t>---</w:t>
      </w:r>
    </w:p>
    <w:p>
      <w:pPr>
        <w:pStyle w:val="Heading2"/>
      </w:pPr>
      <w:r>
        <w:t>Russia</w:t>
      </w:r>
    </w:p>
    <w:p>
      <w:r>
        <w:t>Nome oficial: Russian Federation</w:t>
      </w:r>
    </w:p>
    <w:p>
      <w:r>
        <w:t>Capital: Moscow</w:t>
      </w:r>
    </w:p>
    <w:p>
      <w:r>
        <w:t>Continente: Europe</w:t>
      </w:r>
    </w:p>
    <w:p>
      <w:r>
        <w:t>Região: Europe</w:t>
      </w:r>
    </w:p>
    <w:p>
      <w:r>
        <w:t>Sub-região: Eastern Europe</w:t>
      </w:r>
    </w:p>
    <w:p>
      <w:r>
        <w:t>População: 144104080</w:t>
      </w:r>
    </w:p>
    <w:p>
      <w:r>
        <w:t>Área: 17098242.0km²</w:t>
      </w:r>
    </w:p>
    <w:p>
      <w:r>
        <w:t>Moeda: Russian ruble (₽)</w:t>
      </w:r>
    </w:p>
    <w:p>
      <w:r>
        <w:t>Idioma principal: Russian</w:t>
      </w:r>
    </w:p>
    <w:p>
      <w:r>
        <w:t>Fusos horários: ['UTC+03:00', 'UTC+04:00', 'UTC+06:00', 'UTC+07:00', 'UTC+08:00', 'UTC+09:00', 'UTC+10:00', 'UTC+11:00', 'UTC+12:00']</w:t>
      </w:r>
    </w:p>
    <w:p>
      <w:r>
        <w:t>URL da bandeira: https://flagcdn.com/w320/ru.png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