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Times New Roman"/>
          <w:bCs/>
          <w:color w:val="000000"/>
          <w:sz w:val="32"/>
          <w:szCs w:val="32"/>
        </w:rPr>
      </w:pPr>
      <w:r>
        <w:rPr>
          <w:rFonts w:hint="eastAsia" w:ascii="黑体" w:hAnsi="黑体" w:eastAsia="黑体" w:cs="Times New Roman"/>
          <w:bCs/>
          <w:color w:val="000000"/>
          <w:sz w:val="32"/>
          <w:szCs w:val="32"/>
        </w:rPr>
        <w:t>云南经贸外事职业学院毕业设计（创作）任务书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1"/>
        <w:gridCol w:w="1422"/>
        <w:gridCol w:w="14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所属学院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color w:val="000000"/>
                <w:spacing w:val="-2"/>
                <w:sz w:val="24"/>
                <w:szCs w:val="24"/>
              </w:rPr>
              <w:t>人工智能学院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专业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color w:val="000000"/>
                <w:spacing w:val="-2"/>
                <w:sz w:val="24"/>
                <w:szCs w:val="24"/>
              </w:rPr>
              <w:t>计算机应用技术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color w:val="000000"/>
                <w:sz w:val="24"/>
                <w:szCs w:val="24"/>
                <w:lang w:val="en-GB"/>
              </w:rPr>
              <w:t>班级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</w:rPr>
              <w:t>21级计算机应用技术班（五年制）3+2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指导老师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付钦建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毕业设计（创作）题目</w:t>
            </w:r>
          </w:p>
        </w:tc>
        <w:tc>
          <w:tcPr>
            <w:tcW w:w="4263" w:type="dxa"/>
            <w:gridSpan w:val="3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szCs w:val="21"/>
              </w:rPr>
              <w:t>可视化展示数据处理中心的设计和实现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选题类型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Cs/>
                <w:color w:val="000000"/>
                <w:sz w:val="24"/>
                <w:szCs w:val="24"/>
              </w:rPr>
              <w:t>☑</w:t>
            </w:r>
            <w:r>
              <w:rPr>
                <w:rFonts w:hint="eastAsia" w:ascii="Times New Roman" w:hAnsi="Times New Roman" w:cs="Times New Roman"/>
                <w:bCs/>
                <w:color w:val="000000"/>
                <w:sz w:val="24"/>
                <w:szCs w:val="24"/>
              </w:rPr>
              <w:t>设计</w:t>
            </w:r>
          </w:p>
          <w:p>
            <w:pPr>
              <w:jc w:val="center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sz w:val="24"/>
                <w:szCs w:val="24"/>
              </w:rPr>
              <w:t>□创作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gridSpan w:val="6"/>
          </w:tcPr>
          <w:p>
            <w:pPr>
              <w:spacing w:line="360" w:lineRule="auto"/>
              <w:jc w:val="left"/>
              <w:rPr>
                <w:rFonts w:ascii="宋体" w:hAnsi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/>
                <w:bCs/>
                <w:sz w:val="24"/>
                <w:szCs w:val="24"/>
              </w:rPr>
              <w:t>一、毕业设计（创作）目的与内容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宋体" w:cs="Times New Roman"/>
                <w:b/>
                <w:color w:val="00000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24"/>
                <w:szCs w:val="24"/>
              </w:rPr>
              <w:t>、设计（创作）目的（拟解决的问题）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解决多源数据整合困难、数据处理流程不透明、数据分析结果展示不直观等问题。通过本系统的开发，期望达成以下具体目的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构建统一的数据处理管道：实现从多种数据源（如数据库、API、本地文件）进行数据抽取、清洗、转换和加载（ETL）的自动化流程，为上层分析提供高质量、标准化的数据。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实现数据的多维度动态可视化：集成丰富的可视化图表类型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从不同维度与粒度对数据进行探索与分析，将复杂数据转化为直观的视觉洞察。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打造集成的数据工作台： 提供一个集数据管理、数据处理任务调度构建于一体的中心化平台，降低数据使用的技术门槛，提升数据驱动决策的效率。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全链路技术实践与整合：通过本项目的实践，深度融合并展示本人在大数据处理、后端架构、数据可视化及前端交互等领域的技术能力，完成一个具备核心功能与实用价值的数据应用系统。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color w:val="000000"/>
                <w:sz w:val="24"/>
                <w:szCs w:val="24"/>
              </w:rPr>
              <w:t>2、设计（创作）内容（具体任务）</w:t>
            </w:r>
          </w:p>
          <w:p>
            <w:pPr>
              <w:widowControl/>
              <w:ind w:firstLine="480" w:firstLineChars="20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cs="Segoe UI"/>
                <w:kern w:val="0"/>
                <w:sz w:val="24"/>
                <w:szCs w:val="24"/>
                <w:shd w:val="clear" w:color="auto" w:fill="FFFFFF"/>
              </w:rPr>
              <w:t>本系统将采用“数据采集与存储 → 数据处理与计算 → 可视化分析与展示”的分层架构进行设计，主要包含以下三个核心内容模块</w:t>
            </w:r>
            <w:r>
              <w:rPr>
                <w:rFonts w:ascii="Segoe UI" w:hAnsi="Segoe UI" w:cs="Segoe UI"/>
                <w:kern w:val="0"/>
                <w:sz w:val="24"/>
                <w:szCs w:val="24"/>
                <w:shd w:val="clear" w:color="auto" w:fill="FFFFFF"/>
              </w:rPr>
              <w:t>：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  <w:lang w:val="en-US" w:eastAsia="zh-CN"/>
              </w:rPr>
              <w:t>1)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数据接入与处理层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功能目标：实现多源数据的接入与自动化预处理。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具体内容：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  - 数据源管理：支持配置和连接常见数据源（如CSV/Excel文件、RESTful API接口）。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  - 数据处理流水线：利用Pandas等工具实现可配置的数据清洗、格式转换、字段计算等功能。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  - 任务调度与管理：实现简单数据处理任务的定时调度与执行状态监控。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  <w:lang w:val="en-US" w:eastAsia="zh-CN"/>
              </w:rPr>
              <w:t>2)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数据分析与服务层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功能目标： 封装核心数据计算逻辑，为前端提供数据服务接口。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具体内容：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  - 数据查询服务：设计并实现高效的数据查询API，支持按维度、指标和过滤条件获取数据。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  - 核心指标计算：实现常用的统计分析（如求和、平均、计数、同环比计算等）。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  - 数据模型管理：在后台构建和管理用于分析的主题数据模型。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  <w:lang w:val="en-US" w:eastAsia="zh-CN"/>
              </w:rPr>
              <w:t>3)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可视化展示与交互层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功能目标： 提供灵活、直观的数据可视化与探索能力。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具体内容：</w:t>
            </w:r>
          </w:p>
          <w:p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  - 可视化组件库：集成多种图表类型（如折线图、柱状图、饼图、散点图、地图等）。</w:t>
            </w:r>
          </w:p>
          <w:p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shd w:val="clear" w:color="auto" w:fill="FFFFFF"/>
              </w:rPr>
              <w:t xml:space="preserve">     - 图表配置器：提供友好的界面供用户对图表的样式、数据映射、坐标轴等进行灵活配置。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gridSpan w:val="6"/>
          </w:tcPr>
          <w:p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二、参考文献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[1] 张良均， 王路， 谭立云， 等. Python数据分析与挖掘实战[M]. 北京： 机械工业出版社， 2021.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[2] 阿里巴巴数据技术及产品部. 大数据之路：阿里巴巴大数据实践[M]. 北京： 电子工业出版社， 2017.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[3] 项亮， 王益， 谭勋. 推荐系统实践[M]. 北京： 人民邮电出版社， 2012.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[4] 陈为， 沈则潜， 陶煜波. 数据可视化（第2版）[M]. 北京： 电子工业出版社， 2023.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[5] 李洪成， 吴文峻， 张康. 基于数据可视化技术的学习分析研究与应用综述[J]. 计算机研究与发展， 2021, 58(11): 2301-2320.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[6] 刘京， 罗小波. ETL数据整合与处理[M]. 北京： 清华大学出版社， 2019.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[7] 尤雨溪. Vue.js设计与实现[M]. 北京： 人民邮电出版社， 2022.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gridSpan w:val="6"/>
          </w:tcPr>
          <w:p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三、毕业设计进度时间安排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1. 第 1-2 周：需求分析与技术选型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深入调研数据可视化与分析平台的市场现状与用户需求，明确系统的核心应用场景与功能边界；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查阅国内相关技术文献，确定系统技术栈（如前端：Vue/ECharts， 后端：Python/Flask， 数据处理：Pandas）；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提交《需求分析报告》与《技术可行性分析报告》。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2. 第 3-4 周：系统架构与数据模型设计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完成系统整体架构设计，明确前后端职责与数据交互接口；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设计关键可视化仪表的页面原型与交互逻辑；</w:t>
            </w:r>
            <w:bookmarkStart w:id="0" w:name="_GoBack"/>
            <w:bookmarkEnd w:id="0"/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提交《系统设计说明书》。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3. 第 5-8 周：核心模块开发阶段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搭建后端项目框架，实现数据源配置、数据抽取与核心ETL处理模块；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搭建前端项目框架，实现基础布局、路由管理，并集成ECharts等可视化库；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完成后端数据查询API的开发，并与前端进行初步联调；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提交《阶段性开发报告》（含核心代码与模块功能演示）。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4. 第 9-11 周：功能集成与系统测试阶段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完善数据处理任务调度与监控模块；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进行系统集成测试、性能测试与兼容性测试，修复发现的缺陷；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提交《系统测试报告》。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5. 第 12-13 周：优化完善与论文撰写阶段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优化系统界面美观度、数据处理速度及前端交互体验；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撰写《毕业设计说明书》（论文），整理系统架构图、核心代码、使用手册等相关资料；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准备答辩PPT与系统演示视频。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6. 第 14 周：定稿与答辩准备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根据导师意见修改并完善毕业设计说明书，提交最终版；</w:t>
            </w:r>
          </w:p>
          <w:p>
            <w:pPr>
              <w:jc w:val="left"/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对系统进行最终部署与全流程测试，确保答辩演示万无一失；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进行模拟答辩，准备问答环节。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gridSpan w:val="6"/>
          </w:tcPr>
          <w:p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四、毕业设计成果及表现形式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1. 设计成果：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 xml:space="preserve">-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可视化展示数据处理中心的设计与实现</w:t>
            </w: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；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系统源代码（含注释，按模块整理）；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2. 文档成果：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 xml:space="preserve">- 毕业设计说明书（论文）1 份（不少于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2</w:t>
            </w: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000 字）；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需求分析报告 1 份；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系统设计说明书 1 份（含架构设计图、数据表结构等）；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文献综述 1 份。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3. 演示成果：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答辩 PPT1 份（含系统功能演示视频或截图）；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  <w:t>- 系统演示环境（本地部署或云服务器部署）</w:t>
            </w: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cs="Times New Roman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gridSpan w:val="6"/>
          </w:tcPr>
          <w:p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五、指导教师意见</w:t>
            </w:r>
          </w:p>
          <w:p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指导教师签名：</w:t>
            </w:r>
          </w:p>
          <w:p>
            <w:pPr>
              <w:jc w:val="left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年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gridSpan w:val="6"/>
            <w:vAlign w:val="center"/>
          </w:tcPr>
          <w:p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六、教研室主任意见</w:t>
            </w:r>
          </w:p>
          <w:p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教研室主任签名：</w:t>
            </w:r>
          </w:p>
          <w:p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年     月     日</w:t>
            </w:r>
          </w:p>
          <w:p>
            <w:pPr>
              <w:jc w:val="left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gridSpan w:val="6"/>
            <w:vAlign w:val="center"/>
          </w:tcPr>
          <w:p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七、所在学院意见</w:t>
            </w:r>
          </w:p>
          <w:p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院长签名：</w:t>
            </w:r>
          </w:p>
          <w:p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年     月     日</w:t>
            </w:r>
          </w:p>
          <w:p>
            <w:pPr>
              <w:jc w:val="left"/>
              <w:rPr>
                <w:rFonts w:ascii="黑体" w:hAnsi="黑体" w:eastAsia="黑体" w:cs="Times New Roman"/>
                <w:bCs/>
                <w:color w:val="000000"/>
                <w:sz w:val="32"/>
                <w:szCs w:val="32"/>
              </w:rPr>
            </w:pPr>
          </w:p>
        </w:tc>
      </w:tr>
    </w:tbl>
    <w:p>
      <w:pPr>
        <w:jc w:val="center"/>
        <w:rPr>
          <w:b/>
          <w:sz w:val="24"/>
          <w:szCs w:val="24"/>
        </w:rPr>
      </w:pP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094C50"/>
    <w:multiLevelType w:val="singleLevel"/>
    <w:tmpl w:val="EC094C5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hMDdjZGIwM2YwOTdkYzUyMjNhOWUwYWVlZTNjZDUifQ=="/>
  </w:docVars>
  <w:rsids>
    <w:rsidRoot w:val="0069771C"/>
    <w:rsid w:val="00260C79"/>
    <w:rsid w:val="002A3155"/>
    <w:rsid w:val="003D4E6C"/>
    <w:rsid w:val="003D565A"/>
    <w:rsid w:val="004A729A"/>
    <w:rsid w:val="005847D3"/>
    <w:rsid w:val="0058524D"/>
    <w:rsid w:val="005E0F6F"/>
    <w:rsid w:val="0069771C"/>
    <w:rsid w:val="006B6AF7"/>
    <w:rsid w:val="0077576B"/>
    <w:rsid w:val="00827D7C"/>
    <w:rsid w:val="00844ADD"/>
    <w:rsid w:val="009B28D3"/>
    <w:rsid w:val="009E56E2"/>
    <w:rsid w:val="00A209A6"/>
    <w:rsid w:val="00B2482C"/>
    <w:rsid w:val="00B53146"/>
    <w:rsid w:val="00CE69E0"/>
    <w:rsid w:val="00D174DD"/>
    <w:rsid w:val="00D6359E"/>
    <w:rsid w:val="00D85064"/>
    <w:rsid w:val="00DE0A91"/>
    <w:rsid w:val="00EC3EE4"/>
    <w:rsid w:val="01EB45BC"/>
    <w:rsid w:val="022231CC"/>
    <w:rsid w:val="026D5E00"/>
    <w:rsid w:val="02C95F7F"/>
    <w:rsid w:val="03373831"/>
    <w:rsid w:val="053718C6"/>
    <w:rsid w:val="05F477B7"/>
    <w:rsid w:val="07702E6D"/>
    <w:rsid w:val="0788465B"/>
    <w:rsid w:val="07E13D6B"/>
    <w:rsid w:val="083245C7"/>
    <w:rsid w:val="0A1B5312"/>
    <w:rsid w:val="0AE55920"/>
    <w:rsid w:val="0B84338B"/>
    <w:rsid w:val="0C6978BB"/>
    <w:rsid w:val="0C8F3D96"/>
    <w:rsid w:val="0F3155D8"/>
    <w:rsid w:val="0F530F8F"/>
    <w:rsid w:val="10B14C22"/>
    <w:rsid w:val="14EA425F"/>
    <w:rsid w:val="169F1079"/>
    <w:rsid w:val="17CA65CA"/>
    <w:rsid w:val="17DB07D7"/>
    <w:rsid w:val="195904AE"/>
    <w:rsid w:val="1A5F56EF"/>
    <w:rsid w:val="1C025B50"/>
    <w:rsid w:val="1C6B432E"/>
    <w:rsid w:val="1CEB6DC6"/>
    <w:rsid w:val="1FEF6BCD"/>
    <w:rsid w:val="20146634"/>
    <w:rsid w:val="201C373B"/>
    <w:rsid w:val="215B0293"/>
    <w:rsid w:val="227B299A"/>
    <w:rsid w:val="25BF5294"/>
    <w:rsid w:val="266320C3"/>
    <w:rsid w:val="26B56C8E"/>
    <w:rsid w:val="27773417"/>
    <w:rsid w:val="291E5AE2"/>
    <w:rsid w:val="2B5B15BB"/>
    <w:rsid w:val="2E4F2F2D"/>
    <w:rsid w:val="2F2443BA"/>
    <w:rsid w:val="2FA572A9"/>
    <w:rsid w:val="30601421"/>
    <w:rsid w:val="311F752F"/>
    <w:rsid w:val="32AC689F"/>
    <w:rsid w:val="33EB36F8"/>
    <w:rsid w:val="362F1FC2"/>
    <w:rsid w:val="36415851"/>
    <w:rsid w:val="36AA789A"/>
    <w:rsid w:val="39882115"/>
    <w:rsid w:val="39AD1B7B"/>
    <w:rsid w:val="3A2F2590"/>
    <w:rsid w:val="3AC56A51"/>
    <w:rsid w:val="3AFB2473"/>
    <w:rsid w:val="3BF13876"/>
    <w:rsid w:val="3C544353"/>
    <w:rsid w:val="3DDD2303"/>
    <w:rsid w:val="3E90381A"/>
    <w:rsid w:val="3EFC4A0B"/>
    <w:rsid w:val="3F9707F3"/>
    <w:rsid w:val="4037219F"/>
    <w:rsid w:val="40CB28E7"/>
    <w:rsid w:val="412F2E76"/>
    <w:rsid w:val="41BD4926"/>
    <w:rsid w:val="42424E2B"/>
    <w:rsid w:val="43A713E9"/>
    <w:rsid w:val="43D23F8D"/>
    <w:rsid w:val="45891F27"/>
    <w:rsid w:val="47482EE3"/>
    <w:rsid w:val="497C0C22"/>
    <w:rsid w:val="49A32653"/>
    <w:rsid w:val="4A82495E"/>
    <w:rsid w:val="4CBD7ED0"/>
    <w:rsid w:val="4CD80866"/>
    <w:rsid w:val="52C13B4A"/>
    <w:rsid w:val="542E16B3"/>
    <w:rsid w:val="55202DAA"/>
    <w:rsid w:val="553D1BAE"/>
    <w:rsid w:val="55550791"/>
    <w:rsid w:val="56270168"/>
    <w:rsid w:val="56A40C8F"/>
    <w:rsid w:val="56AE2637"/>
    <w:rsid w:val="57A777B2"/>
    <w:rsid w:val="58F5279F"/>
    <w:rsid w:val="5A89319F"/>
    <w:rsid w:val="5B6339F0"/>
    <w:rsid w:val="5CD54DC2"/>
    <w:rsid w:val="5EA467FA"/>
    <w:rsid w:val="60EE6452"/>
    <w:rsid w:val="61E909C7"/>
    <w:rsid w:val="620E4EB4"/>
    <w:rsid w:val="628A21AA"/>
    <w:rsid w:val="633A3BD0"/>
    <w:rsid w:val="639D5F0D"/>
    <w:rsid w:val="63AD559E"/>
    <w:rsid w:val="641309B4"/>
    <w:rsid w:val="689F0032"/>
    <w:rsid w:val="6A2E78BF"/>
    <w:rsid w:val="6AD2649C"/>
    <w:rsid w:val="6B9B2D32"/>
    <w:rsid w:val="6BC73B27"/>
    <w:rsid w:val="6CDA3D2E"/>
    <w:rsid w:val="6D9C0FE4"/>
    <w:rsid w:val="6EE60768"/>
    <w:rsid w:val="6F5002D8"/>
    <w:rsid w:val="74035919"/>
    <w:rsid w:val="74AC7D5E"/>
    <w:rsid w:val="75241FEA"/>
    <w:rsid w:val="75616D9B"/>
    <w:rsid w:val="77660698"/>
    <w:rsid w:val="7778661E"/>
    <w:rsid w:val="77DE2925"/>
    <w:rsid w:val="79AC25AE"/>
    <w:rsid w:val="7B073F40"/>
    <w:rsid w:val="7B6018A2"/>
    <w:rsid w:val="7C8B5435"/>
    <w:rsid w:val="7D31799A"/>
    <w:rsid w:val="7ED93E46"/>
    <w:rsid w:val="7F076C05"/>
    <w:rsid w:val="7F94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99"/>
    <w:rPr>
      <w:sz w:val="18"/>
      <w:szCs w:val="18"/>
    </w:rPr>
  </w:style>
  <w:style w:type="paragraph" w:styleId="3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character" w:customStyle="1" w:styleId="10">
    <w:name w:val="页眉 Char"/>
    <w:basedOn w:val="7"/>
    <w:link w:val="4"/>
    <w:qFormat/>
    <w:uiPriority w:val="99"/>
    <w:rPr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kern w:val="2"/>
      <w:sz w:val="18"/>
      <w:szCs w:val="18"/>
    </w:rPr>
  </w:style>
  <w:style w:type="character" w:customStyle="1" w:styleId="12">
    <w:name w:val="批注框文本 Char"/>
    <w:basedOn w:val="7"/>
    <w:link w:val="2"/>
    <w:qFormat/>
    <w:uiPriority w:val="99"/>
    <w:rPr>
      <w:kern w:val="2"/>
      <w:sz w:val="18"/>
      <w:szCs w:val="18"/>
    </w:rPr>
  </w:style>
  <w:style w:type="character" w:customStyle="1" w:styleId="13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sany</Company>
  <Pages>4</Pages>
  <Words>2211</Words>
  <Characters>2416</Characters>
  <Lines>26</Lines>
  <Paragraphs>7</Paragraphs>
  <TotalTime>10</TotalTime>
  <ScaleCrop>false</ScaleCrop>
  <LinksUpToDate>false</LinksUpToDate>
  <CharactersWithSpaces>2884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2019-12-10T13:43:00Z</dcterms:created>
  <dc:creator>彭金艳</dc:creator>
  <cp:lastModifiedBy>.</cp:lastModifiedBy>
  <dcterms:modified xsi:type="dcterms:W3CDTF">2025-10-23T16:59:03Z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B3B658A6EFFE45CF98E227E57F03AC71_13</vt:lpwstr>
  </property>
  <property fmtid="{D5CDD505-2E9C-101B-9397-08002B2CF9AE}" pid="5" name="KSOTemplateDocerSaveRecord">
    <vt:lpwstr>eyJoZGlkIjoiZmIwMjAwYzEzN2FkOWFiMjI0NWE4NGQxOWU3OWQxMWIiLCJ1c2VySWQiOiI1NDQ2ODE0NDAifQ==</vt:lpwstr>
  </property>
</Properties>
</file>