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lastRenderedPageBreak/>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lastRenderedPageBreak/>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get_col_unique_values</w:t>
      </w:r>
      <w:r w:rsidRPr="00FE5B6E">
        <w:rPr>
          <w:color w:val="C45911" w:themeColor="accent2" w:themeShade="BF"/>
        </w:rPr>
        <w:t xml:space="preserve">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lastRenderedPageBreak/>
        <w:t>1) Type T must be hash</w:t>
      </w:r>
      <w:r>
        <w:t>-</w:t>
      </w:r>
      <w:r>
        <w:t>abl</w:t>
      </w:r>
      <w:bookmarkStart w:id="0" w:name="_GoBack"/>
      <w:bookmarkEnd w:id="0"/>
      <w:r>
        <w:t>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lastRenderedPageBreak/>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lastRenderedPageBreak/>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lastRenderedPageBreak/>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lastRenderedPageBreak/>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lastRenderedPageBreak/>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10AB"/>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2018-06-08T12:27:00Z</dcterms:created>
  <dcterms:modified xsi:type="dcterms:W3CDTF">2018-10-31T13:56:00Z</dcterms:modified>
</cp:coreProperties>
</file>