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lastRenderedPageBreak/>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lastRenderedPageBreak/>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6CCCB1C1" w:rsidR="00632195" w:rsidRDefault="00632195" w:rsidP="00632195">
      <w:pPr>
        <w:ind w:left="1440"/>
      </w:pPr>
      <w:r>
        <w:t xml:space="preserve"> you need not be worried about these conditions.</w:t>
      </w: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CC1717" w:rsidRDefault="00CC1717" w:rsidP="00CC1717">
      <w:pPr>
        <w:ind w:left="1440"/>
        <w:rPr>
          <w:color w:val="ED7D31" w:themeColor="accent2"/>
        </w:rPr>
      </w:pPr>
      <w:r w:rsidRPr="00CC1717">
        <w:rPr>
          <w:color w:val="ED7D31" w:themeColor="accent2"/>
        </w:rPr>
        <w:t>template&lt;typename RHS_T, typename ... types&gt;</w:t>
      </w:r>
    </w:p>
    <w:p w14:paraId="3FA7DD38" w14:textId="00272FCC" w:rsidR="00CC1717" w:rsidRDefault="00CC1717" w:rsidP="00CC1717">
      <w:pPr>
        <w:ind w:left="1440"/>
        <w:rPr>
          <w:color w:val="ED7D31" w:themeColor="accent2"/>
        </w:rPr>
      </w:pPr>
      <w:r w:rsidRPr="00CC1717">
        <w:rPr>
          <w:color w:val="ED7D31" w:themeColor="accent2"/>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w:t>
      </w:r>
      <w:bookmarkStart w:id="0" w:name="_GoBack"/>
      <w:bookmarkEnd w:id="0"/>
      <w:r>
        <w:t>s must be sorted by index</w:t>
      </w:r>
    </w:p>
    <w:p w14:paraId="6DF74638" w14:textId="4140C13A" w:rsidR="00CC1717" w:rsidRDefault="00CC1717" w:rsidP="00261FD0">
      <w:pPr>
        <w:pStyle w:val="ListParagraph"/>
        <w:numPr>
          <w:ilvl w:val="0"/>
          <w:numId w:val="1"/>
        </w:numPr>
      </w:pPr>
      <w:r>
        <w:lastRenderedPageBreak/>
        <w:t>In both lhs and rhs, columns with the same name must have the same</w:t>
      </w:r>
    </w:p>
    <w:p w14:paraId="3B57024F" w14:textId="5D0828D7" w:rsidR="00CC1717" w:rsidRDefault="00CC1717" w:rsidP="00261FD0">
      <w:pPr>
        <w:pStyle w:val="ListParagraph"/>
        <w:numPr>
          <w:ilvl w:val="0"/>
          <w:numId w:val="1"/>
        </w:numPr>
      </w:pPr>
      <w:r>
        <w:t>type</w:t>
      </w: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47DB6D4D" w14:textId="77777777" w:rsidR="00CC1717" w:rsidRDefault="00CC1717"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lastRenderedPageBreak/>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lastRenderedPageBreak/>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lastRenderedPageBreak/>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lastRenderedPageBreak/>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lastRenderedPageBreak/>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1FD0"/>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5110CE"/>
    <w:rsid w:val="005334CC"/>
    <w:rsid w:val="00533D3A"/>
    <w:rsid w:val="005C297C"/>
    <w:rsid w:val="006048A2"/>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56CDD"/>
    <w:rsid w:val="009913C6"/>
    <w:rsid w:val="009E21BA"/>
    <w:rsid w:val="00A11D05"/>
    <w:rsid w:val="00A47C61"/>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17</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2018-06-08T12:27:00Z</dcterms:created>
  <dcterms:modified xsi:type="dcterms:W3CDTF">2018-11-08T22:40:00Z</dcterms:modified>
</cp:coreProperties>
</file>