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目前需要寻路的方法主要是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jyx2_WalkFromTo</w:t>
      </w:r>
      <w:r>
        <w:rPr>
          <w:rFonts w:hint="eastAsia"/>
          <w:lang w:val="en-US" w:eastAsia="zh-CN"/>
        </w:rPr>
        <w:t>(由原版的WalkFromTo修改来）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调用方法</w:t>
      </w:r>
      <w:r>
        <w:rPr>
          <w:rFonts w:hint="default"/>
          <w:lang w:val="en-US" w:eastAsia="zh-CN"/>
        </w:rPr>
        <w:t>jyx2_WalkFromTo</w:t>
      </w:r>
      <w:r>
        <w:rPr>
          <w:rFonts w:hint="eastAsia"/>
          <w:lang w:val="en-US" w:eastAsia="zh-CN"/>
        </w:rPr>
        <w:t>(1,2)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1代表途中的1号点位，2为2号点位，这么调用说明是从1号寻路点走到2号寻路点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74085" cy="3195320"/>
            <wp:effectExtent l="0" t="0" r="63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4085" cy="319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需要再场景的Level节点下添加NavigateObjs节点（如果没有此节点的话）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在这个节点下面新建一个Cube,放到你需要导航的点，用数字命名，也就是导航节点的ID，ID不能重复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去掉cube的boxCollider，位置放好后，隐藏掉MeshRenderer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52545" cy="2712720"/>
            <wp:effectExtent l="0" t="0" r="317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BB6C2C"/>
    <w:multiLevelType w:val="singleLevel"/>
    <w:tmpl w:val="8BBB6C2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06AFC"/>
    <w:rsid w:val="54F77648"/>
    <w:rsid w:val="55EE2917"/>
    <w:rsid w:val="59101374"/>
    <w:rsid w:val="5A7E71F3"/>
    <w:rsid w:val="5DB95A98"/>
    <w:rsid w:val="7874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2021-04-16T16:44:47Z</dcterms:created>
  <dc:creator>seeker</dc:creator>
  <cp:lastModifiedBy>seeker</cp:lastModifiedBy>
  <dcterms:modified xsi:type="dcterms:W3CDTF">2021-04-16T16:51:52Z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