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awae</dc:creator>
  <cp:keywords/>
  <dc:description/>
  <cp:lastModifiedBy>awae</cp:lastModifiedBy>
  <cp:revision>2</cp:revision>
  <dcterms:created xsi:type="dcterms:W3CDTF">2021-08-27T13:10:00Z</dcterms:created>
  <dcterms:modified xsi:type="dcterms:W3CDTF">2021-08-27T13:17:00Z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EB46" w14:textId="77777777" w:rsidR="004D5978" w:rsidRDefault="004D5978"/>
    <w:sectPr w:rsidR="004D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64"/>
    <w:rsid w:val="00203F27"/>
    <w:rsid w:val="004D5978"/>
    <w:rsid w:val="00A3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0CB1"/>
  <w15:chartTrackingRefBased/>
  <w15:docId w15:val="{62D39D6D-078A-4D78-9B93-58D013AFDDC3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mcds>
    <wne:mcd wne:macroName="PROJECT.THISDOCUMENT.AUTOOPEN" wne:name="Project.ThisDocument.AutoOpen" wne:bEncrypt="00" wne:cmg="56"/>
  </wne:mcds>
</wne:vbaSuppData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