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jc w:val="left"/>
      </w:pPr>
      <w:r>
        <w:drawing>
          <wp:inline xmlns:a="http://schemas.openxmlformats.org/drawingml/2006/main" xmlns:pic="http://schemas.openxmlformats.org/drawingml/2006/picture">
            <wp:extent cx="1508760" cy="1498633"/>
            <wp:docPr id="1" name="Picture 1" descr="The Peppersoup Shop logo"/>
            <wp:cNvGraphicFramePr>
              <a:graphicFrameLocks noChangeAspect="1"/>
            </wp:cNvGraphicFramePr>
            <a:graphic>
              <a:graphicData uri="http://schemas.openxmlformats.org/drawingml/2006/picture">
                <pic:pic>
                  <pic:nvPicPr>
                    <pic:cNvPr id="0" name="logo-wordmark-black.png"/>
                    <pic:cNvPicPr/>
                  </pic:nvPicPr>
                  <pic:blipFill>
                    <a:blip r:embed="rId11"/>
                    <a:stretch>
                      <a:fillRect/>
                    </a:stretch>
                  </pic:blipFill>
                  <pic:spPr>
                    <a:xfrm>
                      <a:off x="0" y="0"/>
                      <a:ext cx="1508760" cy="1498633"/>
                    </a:xfrm>
                    <a:prstGeom prst="rect"/>
                  </pic:spPr>
                </pic:pic>
              </a:graphicData>
            </a:graphic>
          </wp:inline>
        </w:drawing>
      </w:r>
    </w:p>
    <w:p>
      <w:pPr>
        <w:spacing w:before="0" w:after="240" w:line="276" w:lineRule="auto"/>
      </w:pPr>
      <w:r>
        <w:rPr>
          <w:rFonts w:ascii="Arial" w:hAnsi="Arial"/>
          <w:b/>
          <w:color w:val="C8A24A"/>
          <w:sz w:val="18"/>
        </w:rPr>
        <w:t>COMMERCIAL PROPOSAL</w:t>
      </w:r>
    </w:p>
    <w:p>
      <w:pPr>
        <w:pStyle w:val="Title"/>
      </w:pPr>
      <w:r>
        <w:t>Digital Operations and Customer Experience Platform</w:t>
      </w:r>
    </w:p>
    <w:p>
      <w:pPr>
        <w:spacing w:before="0" w:after="640" w:line="300" w:lineRule="auto"/>
      </w:pPr>
      <w:r>
        <w:rPr>
          <w:rFonts w:ascii="Arial" w:hAnsi="Arial"/>
          <w:color w:val="5F665F"/>
          <w:sz w:val="24"/>
        </w:rPr>
        <w:t>Website  Mobile Applications  WhatsApp Ordering  Operations Management</w:t>
      </w:r>
    </w:p>
    <w:p>
      <w:pPr>
        <w:spacing w:before="560" w:after="80" w:line="276" w:lineRule="auto"/>
      </w:pPr>
      <w:r>
        <w:rPr>
          <w:rFonts w:ascii="Arial" w:hAnsi="Arial"/>
          <w:b/>
          <w:color w:val="5F665F"/>
          <w:sz w:val="18"/>
        </w:rPr>
        <w:t>Prepared for</w:t>
      </w:r>
    </w:p>
    <w:p>
      <w:pPr>
        <w:spacing w:before="0" w:after="640" w:line="276" w:lineRule="auto"/>
      </w:pPr>
      <w:r>
        <w:rPr>
          <w:rFonts w:ascii="Georgia" w:hAnsi="Georgia"/>
          <w:color w:val="0C3326"/>
          <w:sz w:val="42"/>
        </w:rPr>
        <w:t>The Peppersoup Shop</w:t>
      </w:r>
    </w:p>
    <w:tbl>
      <w:tblPr>
        <w:tblW w:type="auto" w:w="0"/>
        <w:tblLayout w:type="fixed"/>
        <w:tblLook w:firstColumn="1" w:firstRow="1" w:lastColumn="0" w:lastRow="0" w:noHBand="0" w:noVBand="1" w:val="04A0"/>
      </w:tblPr>
      <w:tblGrid>
        <w:gridCol w:w="2948"/>
        <w:gridCol w:w="6123"/>
      </w:tblGrid>
      <w:tr>
        <w:tc>
          <w:tcPr>
            <w:tcW w:type="dxa" w:w="4819"/>
            <w:tcMar>
              <w:top w:w="80" w:type="dxa"/>
              <w:start w:w="0" w:type="dxa"/>
              <w:bottom w:w="8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color w:val="5F665F"/>
                <w:sz w:val="18"/>
              </w:rPr>
              <w:t>Project duration</w:t>
            </w:r>
          </w:p>
        </w:tc>
        <w:tc>
          <w:tcPr>
            <w:tcW w:type="dxa" w:w="4819"/>
            <w:tcMar>
              <w:top w:w="80" w:type="dxa"/>
              <w:start w:w="0" w:type="dxa"/>
              <w:bottom w:w="8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color w:val="0C3326"/>
                <w:sz w:val="24"/>
              </w:rPr>
              <w:t>12 weeks</w:t>
            </w:r>
          </w:p>
        </w:tc>
      </w:tr>
      <w:tr>
        <w:tc>
          <w:tcPr>
            <w:tcW w:type="dxa" w:w="4819"/>
            <w:tcMar>
              <w:top w:w="80" w:type="dxa"/>
              <w:start w:w="0" w:type="dxa"/>
              <w:bottom w:w="8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color w:val="5F665F"/>
                <w:sz w:val="18"/>
              </w:rPr>
              <w:t>Project investment</w:t>
            </w:r>
          </w:p>
        </w:tc>
        <w:tc>
          <w:tcPr>
            <w:tcW w:type="dxa" w:w="4819"/>
            <w:tcMar>
              <w:top w:w="80" w:type="dxa"/>
              <w:start w:w="0" w:type="dxa"/>
              <w:bottom w:w="8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color w:val="0C3326"/>
                <w:sz w:val="34"/>
              </w:rPr>
              <w:t>₦5,600,000</w:t>
            </w:r>
          </w:p>
        </w:tc>
      </w:tr>
      <w:tr>
        <w:tc>
          <w:tcPr>
            <w:tcW w:type="dxa" w:w="4819"/>
            <w:tcMar>
              <w:top w:w="80" w:type="dxa"/>
              <w:start w:w="0" w:type="dxa"/>
              <w:bottom w:w="8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color w:val="5F665F"/>
                <w:sz w:val="18"/>
              </w:rPr>
              <w:t>Proposal date</w:t>
            </w:r>
          </w:p>
        </w:tc>
        <w:tc>
          <w:tcPr>
            <w:tcW w:type="dxa" w:w="4819"/>
            <w:tcMar>
              <w:top w:w="80" w:type="dxa"/>
              <w:start w:w="0" w:type="dxa"/>
              <w:bottom w:w="80" w:type="dxa"/>
              <w:end w:w="12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color w:val="0C3326"/>
                <w:sz w:val="24"/>
              </w:rPr>
              <w:t>September 2026</w:t>
            </w:r>
          </w:p>
        </w:tc>
      </w:tr>
    </w:tbl>
    <w:p>
      <w:pPr>
        <w:spacing w:before="560" w:after="0" w:line="276" w:lineRule="auto"/>
      </w:pPr>
      <w:r>
        <w:rPr>
          <w:rFonts w:ascii="Georgia" w:hAnsi="Georgia"/>
          <w:i/>
          <w:color w:val="5F665F"/>
          <w:sz w:val="24"/>
        </w:rPr>
        <w:t>One connected platform for customer service and daily operations</w:t>
      </w:r>
    </w:p>
    <w:p>
      <w:r>
        <w:br w:type="page"/>
      </w:r>
    </w:p>
    <w:p>
      <w:pPr>
        <w:pStyle w:val="Heading1"/>
        <w:keepNext/>
      </w:pPr>
      <w:r>
        <w:t>Executive Summary</w:t>
      </w:r>
    </w:p>
    <w:p>
      <w:pPr>
        <w:spacing w:before="0" w:after="120" w:line="276" w:lineRule="auto"/>
      </w:pPr>
      <w:r>
        <w:rPr>
          <w:rFonts w:ascii="Arial" w:hAnsi="Arial"/>
        </w:rPr>
        <w:t>We propose a 12 week project to create one connected platform for ordering, reservations, event bookings, meal subscriptions, customer feedback and staff operations. The platform will include a responsive customer website, Android and iOS mobile applications, a structured WhatsApp ordering assistant, and a role based web application for management and staff.</w:t>
      </w:r>
    </w:p>
    <w:p>
      <w:pPr>
        <w:spacing w:before="0" w:after="120" w:line="276" w:lineRule="auto"/>
      </w:pPr>
      <w:r>
        <w:rPr>
          <w:rFonts w:ascii="Arial" w:hAnsi="Arial"/>
        </w:rPr>
        <w:t>The project investment is ₦5,600,000. This covers the design and development of the first production release, deployment support, staff training and 30 days of post launch defect support. Third party usage fees and the V2 roadmap are priced separately.</w:t>
      </w:r>
    </w:p>
    <w:p>
      <w:pPr>
        <w:pStyle w:val="Heading2"/>
        <w:keepNext/>
      </w:pPr>
      <w:r>
        <w:t>The Business Opportunity</w:t>
      </w:r>
    </w:p>
    <w:p>
      <w:pPr>
        <w:spacing w:before="0" w:after="120" w:line="276" w:lineRule="auto"/>
      </w:pPr>
      <w:r>
        <w:rPr>
          <w:rFonts w:ascii="Arial" w:hAnsi="Arial"/>
        </w:rPr>
        <w:t>Customers already use WhatsApp to place orders, but each conversation requires a person to answer routine questions, collect the same details and relay the request to staff. Reservations, event enquiries, reviews and complaints can also become scattered across individual conversations. Management has limited visibility when these records sit in different channels.</w:t>
      </w:r>
    </w:p>
    <w:p>
      <w:pPr>
        <w:spacing w:before="0" w:after="120" w:line="276" w:lineRule="auto"/>
      </w:pPr>
      <w:r>
        <w:rPr>
          <w:rFonts w:ascii="Arial" w:hAnsi="Arial"/>
        </w:rPr>
        <w:t>The proposed system will keep the convenience of WhatsApp while giving the business one source of truth for every order, payment, reservation, event request, subscription and customer issue.</w:t>
      </w:r>
    </w:p>
    <w:p>
      <w:pPr>
        <w:pStyle w:val="Heading2"/>
        <w:keepNext/>
      </w:pPr>
      <w:r>
        <w:t>Expected Business Results</w:t>
      </w:r>
    </w:p>
    <w:p>
      <w:pPr>
        <w:pStyle w:val="ListBullet"/>
        <w:spacing w:before="0" w:after="60" w:line="269" w:lineRule="auto"/>
        <w:ind w:left="312" w:hanging="142"/>
      </w:pPr>
      <w:r>
        <w:rPr>
          <w:rFonts w:ascii="Arial" w:hAnsi="Arial"/>
        </w:rPr>
        <w:t>Faster responses for routine orders, reservations and enquiries.</w:t>
      </w:r>
    </w:p>
    <w:p>
      <w:pPr>
        <w:pStyle w:val="ListBullet"/>
        <w:spacing w:before="0" w:after="60" w:line="269" w:lineRule="auto"/>
        <w:ind w:left="312" w:hanging="142"/>
      </w:pPr>
      <w:r>
        <w:rPr>
          <w:rFonts w:ascii="Arial" w:hAnsi="Arial"/>
        </w:rPr>
        <w:t>Fewer missed orders and fewer repeated questions for customers.</w:t>
      </w:r>
    </w:p>
    <w:p>
      <w:pPr>
        <w:pStyle w:val="ListBullet"/>
        <w:spacing w:before="0" w:after="60" w:line="269" w:lineRule="auto"/>
        <w:ind w:left="312" w:hanging="142"/>
      </w:pPr>
      <w:r>
        <w:rPr>
          <w:rFonts w:ascii="Arial" w:hAnsi="Arial"/>
        </w:rPr>
        <w:t>A consistent menu, price and availability record across every channel.</w:t>
      </w:r>
    </w:p>
    <w:p>
      <w:pPr>
        <w:pStyle w:val="ListBullet"/>
        <w:spacing w:before="0" w:after="60" w:line="269" w:lineRule="auto"/>
        <w:ind w:left="312" w:hanging="142"/>
      </w:pPr>
      <w:r>
        <w:rPr>
          <w:rFonts w:ascii="Arial" w:hAnsi="Arial"/>
        </w:rPr>
        <w:t>Clear responsibility for managers, kitchen staff and ground staff.</w:t>
      </w:r>
    </w:p>
    <w:p>
      <w:pPr>
        <w:pStyle w:val="ListBullet"/>
        <w:spacing w:before="0" w:after="60" w:line="269" w:lineRule="auto"/>
        <w:ind w:left="312" w:hanging="142"/>
      </w:pPr>
      <w:r>
        <w:rPr>
          <w:rFonts w:ascii="Arial" w:hAnsi="Arial"/>
        </w:rPr>
        <w:t>Better visibility into sales, bookings, subscriptions and customer feedback.</w:t>
      </w:r>
    </w:p>
    <w:p>
      <w:pPr>
        <w:pStyle w:val="ListBullet"/>
        <w:spacing w:before="0" w:after="60" w:line="269" w:lineRule="auto"/>
        <w:ind w:left="312" w:hanging="142"/>
      </w:pPr>
      <w:r>
        <w:rPr>
          <w:rFonts w:ascii="Arial" w:hAnsi="Arial"/>
        </w:rPr>
        <w:t>A digital foundation that can support additional branches and services.</w:t>
      </w:r>
    </w:p>
    <w:p>
      <w:pPr>
        <w:pStyle w:val="Heading2"/>
        <w:keepNext/>
      </w:pPr>
      <w:r>
        <w:t>Project Objectives</w:t>
      </w:r>
    </w:p>
    <w:p>
      <w:pPr>
        <w:pStyle w:val="ListBullet"/>
        <w:spacing w:before="0" w:after="60" w:line="269" w:lineRule="auto"/>
        <w:ind w:left="312" w:hanging="142"/>
      </w:pPr>
      <w:r>
        <w:rPr>
          <w:rFonts w:ascii="Arial" w:hAnsi="Arial"/>
        </w:rPr>
        <w:t>Accept immediate and scheduled orders through the website, mobile applications and WhatsApp.</w:t>
      </w:r>
    </w:p>
    <w:p>
      <w:pPr>
        <w:pStyle w:val="ListBullet"/>
        <w:spacing w:before="0" w:after="60" w:line="269" w:lineRule="auto"/>
        <w:ind w:left="312" w:hanging="142"/>
      </w:pPr>
      <w:r>
        <w:rPr>
          <w:rFonts w:ascii="Arial" w:hAnsi="Arial"/>
        </w:rPr>
        <w:t>Collect online payments and deposits for eligible services.</w:t>
      </w:r>
    </w:p>
    <w:p>
      <w:pPr>
        <w:pStyle w:val="ListBullet"/>
        <w:spacing w:before="0" w:after="60" w:line="269" w:lineRule="auto"/>
        <w:ind w:left="312" w:hanging="142"/>
      </w:pPr>
      <w:r>
        <w:rPr>
          <w:rFonts w:ascii="Arial" w:hAnsi="Arial"/>
        </w:rPr>
        <w:t>Manage table reservations, celebrations, catering and private events.</w:t>
      </w:r>
    </w:p>
    <w:p>
      <w:pPr>
        <w:pStyle w:val="ListBullet"/>
        <w:spacing w:before="0" w:after="60" w:line="269" w:lineRule="auto"/>
        <w:ind w:left="312" w:hanging="142"/>
      </w:pPr>
      <w:r>
        <w:rPr>
          <w:rFonts w:ascii="Arial" w:hAnsi="Arial"/>
        </w:rPr>
        <w:t>Offer recurring meal plans when the business has approved packages.</w:t>
      </w:r>
    </w:p>
    <w:p>
      <w:pPr>
        <w:pStyle w:val="ListBullet"/>
        <w:spacing w:before="0" w:after="60" w:line="269" w:lineRule="auto"/>
        <w:ind w:left="312" w:hanging="142"/>
      </w:pPr>
      <w:r>
        <w:rPr>
          <w:rFonts w:ascii="Arial" w:hAnsi="Arial"/>
        </w:rPr>
        <w:t>Centralize customer reviews, private complaints and management responses.</w:t>
      </w:r>
    </w:p>
    <w:p>
      <w:pPr>
        <w:pStyle w:val="ListBullet"/>
        <w:spacing w:before="0" w:after="60" w:line="269" w:lineRule="auto"/>
        <w:ind w:left="312" w:hanging="142"/>
      </w:pPr>
      <w:r>
        <w:rPr>
          <w:rFonts w:ascii="Arial" w:hAnsi="Arial"/>
        </w:rPr>
        <w:t>Give authorized staff the information and controls required for daily service.</w:t>
      </w:r>
    </w:p>
    <w:p>
      <w:r>
        <w:br w:type="page"/>
      </w:r>
    </w:p>
    <w:p>
      <w:pPr>
        <w:pStyle w:val="Heading1"/>
        <w:keepNext/>
      </w:pPr>
      <w:r>
        <w:t>Proposed Solution</w:t>
      </w:r>
    </w:p>
    <w:p>
      <w:pPr>
        <w:spacing w:before="0" w:after="120" w:line="276" w:lineRule="auto"/>
      </w:pPr>
      <w:r>
        <w:rPr>
          <w:rFonts w:ascii="Arial" w:hAnsi="Arial"/>
        </w:rPr>
        <w:t>The platform will use one shared backend for customer information, menus, orders, payments, bookings and status updates. Customers can choose the channel that suits them, while staff work from one operational record.</w:t>
      </w:r>
    </w:p>
    <w:p>
      <w:pPr>
        <w:pStyle w:val="Heading2"/>
        <w:keepNext/>
      </w:pPr>
      <w:r>
        <w:t>Customer Website</w:t>
      </w:r>
    </w:p>
    <w:p>
      <w:pPr>
        <w:pStyle w:val="ListBullet"/>
        <w:spacing w:before="0" w:after="60" w:line="269" w:lineRule="auto"/>
        <w:ind w:left="312" w:hanging="142"/>
      </w:pPr>
      <w:r>
        <w:rPr>
          <w:rFonts w:ascii="Arial" w:hAnsi="Arial"/>
        </w:rPr>
        <w:t>Browse food and drinks by category, with images, descriptions, prices, portion information and availability.</w:t>
      </w:r>
    </w:p>
    <w:p>
      <w:pPr>
        <w:pStyle w:val="ListBullet"/>
        <w:spacing w:before="0" w:after="60" w:line="269" w:lineRule="auto"/>
        <w:ind w:left="312" w:hanging="142"/>
      </w:pPr>
      <w:r>
        <w:rPr>
          <w:rFonts w:ascii="Arial" w:hAnsi="Arial"/>
        </w:rPr>
        <w:t>Customize menu items, select extras and add products to a basket.</w:t>
      </w:r>
    </w:p>
    <w:p>
      <w:pPr>
        <w:pStyle w:val="ListBullet"/>
        <w:spacing w:before="0" w:after="60" w:line="269" w:lineRule="auto"/>
        <w:ind w:left="312" w:hanging="142"/>
      </w:pPr>
      <w:r>
        <w:rPr>
          <w:rFonts w:ascii="Arial" w:hAnsi="Arial"/>
        </w:rPr>
        <w:t>Choose delivery or pickup and place an immediate or scheduled order.</w:t>
      </w:r>
    </w:p>
    <w:p>
      <w:pPr>
        <w:pStyle w:val="ListBullet"/>
        <w:spacing w:before="0" w:after="60" w:line="269" w:lineRule="auto"/>
        <w:ind w:left="312" w:hanging="142"/>
      </w:pPr>
      <w:r>
        <w:rPr>
          <w:rFonts w:ascii="Arial" w:hAnsi="Arial"/>
        </w:rPr>
        <w:t>Select an available date and time from a calendar.</w:t>
      </w:r>
    </w:p>
    <w:p>
      <w:pPr>
        <w:pStyle w:val="ListBullet"/>
        <w:spacing w:before="0" w:after="60" w:line="269" w:lineRule="auto"/>
        <w:ind w:left="312" w:hanging="142"/>
      </w:pPr>
      <w:r>
        <w:rPr>
          <w:rFonts w:ascii="Arial" w:hAnsi="Arial"/>
        </w:rPr>
        <w:t>Pay online and receive confirmation.</w:t>
      </w:r>
    </w:p>
    <w:p>
      <w:pPr>
        <w:pStyle w:val="ListBullet"/>
        <w:spacing w:before="0" w:after="60" w:line="269" w:lineRule="auto"/>
        <w:ind w:left="312" w:hanging="142"/>
      </w:pPr>
      <w:r>
        <w:rPr>
          <w:rFonts w:ascii="Arial" w:hAnsi="Arial"/>
        </w:rPr>
        <w:t>Create an account, view previous orders and reorder.</w:t>
      </w:r>
    </w:p>
    <w:p>
      <w:pPr>
        <w:pStyle w:val="ListBullet"/>
        <w:spacing w:before="0" w:after="60" w:line="269" w:lineRule="auto"/>
        <w:ind w:left="312" w:hanging="142"/>
      </w:pPr>
      <w:r>
        <w:rPr>
          <w:rFonts w:ascii="Arial" w:hAnsi="Arial"/>
        </w:rPr>
        <w:t>Reserve a table or submit an event request.</w:t>
      </w:r>
    </w:p>
    <w:p>
      <w:pPr>
        <w:pStyle w:val="ListBullet"/>
        <w:spacing w:before="0" w:after="60" w:line="269" w:lineRule="auto"/>
        <w:ind w:left="312" w:hanging="142"/>
      </w:pPr>
      <w:r>
        <w:rPr>
          <w:rFonts w:ascii="Arial" w:hAnsi="Arial"/>
        </w:rPr>
        <w:t>Subscribe to an approved meal plan.</w:t>
      </w:r>
    </w:p>
    <w:p>
      <w:pPr>
        <w:pStyle w:val="ListBullet"/>
        <w:spacing w:before="0" w:after="60" w:line="269" w:lineRule="auto"/>
        <w:ind w:left="312" w:hanging="142"/>
      </w:pPr>
      <w:r>
        <w:rPr>
          <w:rFonts w:ascii="Arial" w:hAnsi="Arial"/>
        </w:rPr>
        <w:t>Submit a review, private complaint or service enquiry.</w:t>
      </w:r>
    </w:p>
    <w:p>
      <w:pPr>
        <w:pStyle w:val="Heading2"/>
        <w:keepNext/>
      </w:pPr>
      <w:r>
        <w:t>Android and iOS Mobile Applications</w:t>
      </w:r>
    </w:p>
    <w:p>
      <w:pPr>
        <w:spacing w:before="0" w:after="120" w:line="276" w:lineRule="auto"/>
      </w:pPr>
      <w:r>
        <w:rPr>
          <w:rFonts w:ascii="Arial" w:hAnsi="Arial"/>
        </w:rPr>
        <w:t>A cross platform application will provide the same essential service on Android and iOS without the cost of developing two separate native products.</w:t>
      </w:r>
    </w:p>
    <w:p>
      <w:pPr>
        <w:pStyle w:val="ListBullet"/>
        <w:spacing w:before="0" w:after="60" w:line="269" w:lineRule="auto"/>
        <w:ind w:left="312" w:hanging="142"/>
      </w:pPr>
      <w:r>
        <w:rPr>
          <w:rFonts w:ascii="Arial" w:hAnsi="Arial"/>
        </w:rPr>
        <w:t>Customer registration, login and profile management.</w:t>
      </w:r>
    </w:p>
    <w:p>
      <w:pPr>
        <w:pStyle w:val="ListBullet"/>
        <w:spacing w:before="0" w:after="60" w:line="269" w:lineRule="auto"/>
        <w:ind w:left="312" w:hanging="142"/>
      </w:pPr>
      <w:r>
        <w:rPr>
          <w:rFonts w:ascii="Arial" w:hAnsi="Arial"/>
        </w:rPr>
        <w:t>Menu browsing, search, favourites, basket and checkout.</w:t>
      </w:r>
    </w:p>
    <w:p>
      <w:pPr>
        <w:pStyle w:val="ListBullet"/>
        <w:spacing w:before="0" w:after="60" w:line="269" w:lineRule="auto"/>
        <w:ind w:left="312" w:hanging="142"/>
      </w:pPr>
      <w:r>
        <w:rPr>
          <w:rFonts w:ascii="Arial" w:hAnsi="Arial"/>
        </w:rPr>
        <w:t>Saved addresses, order history and quick reordering.</w:t>
      </w:r>
    </w:p>
    <w:p>
      <w:pPr>
        <w:pStyle w:val="ListBullet"/>
        <w:spacing w:before="0" w:after="60" w:line="269" w:lineRule="auto"/>
        <w:ind w:left="312" w:hanging="142"/>
      </w:pPr>
      <w:r>
        <w:rPr>
          <w:rFonts w:ascii="Arial" w:hAnsi="Arial"/>
        </w:rPr>
        <w:t>Delivery, pickup and scheduled ordering.</w:t>
      </w:r>
    </w:p>
    <w:p>
      <w:pPr>
        <w:pStyle w:val="ListBullet"/>
        <w:spacing w:before="0" w:after="60" w:line="269" w:lineRule="auto"/>
        <w:ind w:left="312" w:hanging="142"/>
      </w:pPr>
      <w:r>
        <w:rPr>
          <w:rFonts w:ascii="Arial" w:hAnsi="Arial"/>
        </w:rPr>
        <w:t>Reservations, event requests and meal subscriptions.</w:t>
      </w:r>
    </w:p>
    <w:p>
      <w:pPr>
        <w:pStyle w:val="ListBullet"/>
        <w:spacing w:before="0" w:after="60" w:line="269" w:lineRule="auto"/>
        <w:ind w:left="312" w:hanging="142"/>
      </w:pPr>
      <w:r>
        <w:rPr>
          <w:rFonts w:ascii="Arial" w:hAnsi="Arial"/>
        </w:rPr>
        <w:t>Push notifications for order status, booking confirmation and approved promotions.</w:t>
      </w:r>
    </w:p>
    <w:p>
      <w:pPr>
        <w:pStyle w:val="ListBullet"/>
        <w:spacing w:before="0" w:after="60" w:line="269" w:lineRule="auto"/>
        <w:ind w:left="312" w:hanging="142"/>
      </w:pPr>
      <w:r>
        <w:rPr>
          <w:rFonts w:ascii="Arial" w:hAnsi="Arial"/>
        </w:rPr>
        <w:t>Customer reviews and feedback.</w:t>
      </w:r>
    </w:p>
    <w:p>
      <w:pPr>
        <w:pStyle w:val="Heading2"/>
        <w:keepNext/>
      </w:pPr>
      <w:r>
        <w:t>One Shared Customer Record</w:t>
      </w:r>
    </w:p>
    <w:p>
      <w:pPr>
        <w:spacing w:before="0" w:after="120" w:line="276" w:lineRule="auto"/>
      </w:pPr>
      <w:r>
        <w:rPr>
          <w:rFonts w:ascii="Arial" w:hAnsi="Arial"/>
        </w:rPr>
        <w:t>Orders placed on the website, mobile applications or WhatsApp will enter the same operations platform. Staff will not need to maintain separate order lists for each channel.</w:t>
      </w:r>
    </w:p>
    <w:p>
      <w:r>
        <w:br w:type="page"/>
      </w:r>
    </w:p>
    <w:p>
      <w:pPr>
        <w:pStyle w:val="Heading1"/>
        <w:keepNext/>
      </w:pPr>
      <w:r>
        <w:t>WhatsApp Ordering and Service Journeys</w:t>
      </w:r>
    </w:p>
    <w:p>
      <w:pPr>
        <w:spacing w:before="0" w:after="120" w:line="276" w:lineRule="auto"/>
      </w:pPr>
      <w:r>
        <w:rPr>
          <w:rFonts w:ascii="Arial" w:hAnsi="Arial"/>
        </w:rPr>
        <w:t>The first WhatsApp version will use a structured, menu driven flow. This approach is reliable, easier to test and appropriate for the Phase One budget. Customers can move to a staff member whenever the automated flow no longer fits their request.</w:t>
      </w:r>
    </w:p>
    <w:p>
      <w:pPr>
        <w:pStyle w:val="Heading2"/>
        <w:keepNext/>
      </w:pPr>
      <w:r>
        <w:t>WhatsApp Ordering Assistant</w:t>
      </w:r>
    </w:p>
    <w:p>
      <w:pPr>
        <w:spacing w:before="0" w:after="80" w:line="269" w:lineRule="auto"/>
        <w:ind w:left="386" w:hanging="238"/>
      </w:pPr>
      <w:r>
        <w:rPr>
          <w:rFonts w:ascii="Arial" w:hAnsi="Arial"/>
          <w:b/>
          <w:color w:val="0C3326"/>
        </w:rPr>
        <w:t xml:space="preserve">1. </w:t>
      </w:r>
      <w:r>
        <w:rPr>
          <w:rFonts w:ascii="Arial" w:hAnsi="Arial"/>
        </w:rPr>
        <w:t>The customer starts a conversation and selects an action.</w:t>
      </w:r>
    </w:p>
    <w:p>
      <w:pPr>
        <w:spacing w:before="0" w:after="80" w:line="269" w:lineRule="auto"/>
        <w:ind w:left="386" w:hanging="238"/>
      </w:pPr>
      <w:r>
        <w:rPr>
          <w:rFonts w:ascii="Arial" w:hAnsi="Arial"/>
          <w:b/>
          <w:color w:val="0C3326"/>
        </w:rPr>
        <w:t xml:space="preserve">2. </w:t>
      </w:r>
      <w:r>
        <w:rPr>
          <w:rFonts w:ascii="Arial" w:hAnsi="Arial"/>
        </w:rPr>
        <w:t>The assistant presents menu categories and available items.</w:t>
      </w:r>
    </w:p>
    <w:p>
      <w:pPr>
        <w:spacing w:before="0" w:after="80" w:line="269" w:lineRule="auto"/>
        <w:ind w:left="386" w:hanging="238"/>
      </w:pPr>
      <w:r>
        <w:rPr>
          <w:rFonts w:ascii="Arial" w:hAnsi="Arial"/>
          <w:b/>
          <w:color w:val="0C3326"/>
        </w:rPr>
        <w:t xml:space="preserve">3. </w:t>
      </w:r>
      <w:r>
        <w:rPr>
          <w:rFonts w:ascii="Arial" w:hAnsi="Arial"/>
        </w:rPr>
        <w:t>The customer selects items, quantities and supported options.</w:t>
      </w:r>
    </w:p>
    <w:p>
      <w:pPr>
        <w:spacing w:before="0" w:after="80" w:line="269" w:lineRule="auto"/>
        <w:ind w:left="386" w:hanging="238"/>
      </w:pPr>
      <w:r>
        <w:rPr>
          <w:rFonts w:ascii="Arial" w:hAnsi="Arial"/>
          <w:b/>
          <w:color w:val="0C3326"/>
        </w:rPr>
        <w:t xml:space="preserve">4. </w:t>
      </w:r>
      <w:r>
        <w:rPr>
          <w:rFonts w:ascii="Arial" w:hAnsi="Arial"/>
        </w:rPr>
        <w:t>The customer chooses delivery, pickup or a scheduled order.</w:t>
      </w:r>
    </w:p>
    <w:p>
      <w:pPr>
        <w:spacing w:before="0" w:after="80" w:line="269" w:lineRule="auto"/>
        <w:ind w:left="386" w:hanging="238"/>
      </w:pPr>
      <w:r>
        <w:rPr>
          <w:rFonts w:ascii="Arial" w:hAnsi="Arial"/>
          <w:b/>
          <w:color w:val="0C3326"/>
        </w:rPr>
        <w:t xml:space="preserve">5. </w:t>
      </w:r>
      <w:r>
        <w:rPr>
          <w:rFonts w:ascii="Arial" w:hAnsi="Arial"/>
        </w:rPr>
        <w:t>The assistant collects contact and fulfilment details.</w:t>
      </w:r>
    </w:p>
    <w:p>
      <w:pPr>
        <w:spacing w:before="0" w:after="80" w:line="269" w:lineRule="auto"/>
        <w:ind w:left="386" w:hanging="238"/>
      </w:pPr>
      <w:r>
        <w:rPr>
          <w:rFonts w:ascii="Arial" w:hAnsi="Arial"/>
          <w:b/>
          <w:color w:val="0C3326"/>
        </w:rPr>
        <w:t xml:space="preserve">6. </w:t>
      </w:r>
      <w:r>
        <w:rPr>
          <w:rFonts w:ascii="Arial" w:hAnsi="Arial"/>
        </w:rPr>
        <w:t>The customer receives an order summary and payment link.</w:t>
      </w:r>
    </w:p>
    <w:p>
      <w:pPr>
        <w:spacing w:before="0" w:after="80" w:line="269" w:lineRule="auto"/>
        <w:ind w:left="386" w:hanging="238"/>
      </w:pPr>
      <w:r>
        <w:rPr>
          <w:rFonts w:ascii="Arial" w:hAnsi="Arial"/>
          <w:b/>
          <w:color w:val="0C3326"/>
        </w:rPr>
        <w:t xml:space="preserve">7. </w:t>
      </w:r>
      <w:r>
        <w:rPr>
          <w:rFonts w:ascii="Arial" w:hAnsi="Arial"/>
        </w:rPr>
        <w:t>The confirmed order enters the operations dashboard.</w:t>
      </w:r>
    </w:p>
    <w:p>
      <w:pPr>
        <w:spacing w:before="0" w:after="80" w:line="269" w:lineRule="auto"/>
        <w:ind w:left="386" w:hanging="238"/>
      </w:pPr>
      <w:r>
        <w:rPr>
          <w:rFonts w:ascii="Arial" w:hAnsi="Arial"/>
          <w:b/>
          <w:color w:val="0C3326"/>
        </w:rPr>
        <w:t xml:space="preserve">8. </w:t>
      </w:r>
      <w:r>
        <w:rPr>
          <w:rFonts w:ascii="Arial" w:hAnsi="Arial"/>
        </w:rPr>
        <w:t>The customer receives status updates or moves to a staff member when needed.</w:t>
      </w:r>
    </w:p>
    <w:p>
      <w:pPr>
        <w:pStyle w:val="Heading2"/>
        <w:keepNext/>
      </w:pPr>
      <w:r>
        <w:t>Table Reservations</w:t>
      </w:r>
    </w:p>
    <w:p>
      <w:pPr>
        <w:pStyle w:val="ListBullet"/>
        <w:spacing w:before="0" w:after="60" w:line="269" w:lineRule="auto"/>
        <w:ind w:left="312" w:hanging="142"/>
      </w:pPr>
      <w:r>
        <w:rPr>
          <w:rFonts w:ascii="Arial" w:hAnsi="Arial"/>
        </w:rPr>
        <w:t>Date, time, guest count and branch selection.</w:t>
      </w:r>
    </w:p>
    <w:p>
      <w:pPr>
        <w:pStyle w:val="ListBullet"/>
        <w:spacing w:before="0" w:after="60" w:line="269" w:lineRule="auto"/>
        <w:ind w:left="312" w:hanging="142"/>
      </w:pPr>
      <w:r>
        <w:rPr>
          <w:rFonts w:ascii="Arial" w:hAnsi="Arial"/>
        </w:rPr>
        <w:t>Availability confirmation and deposit where required.</w:t>
      </w:r>
    </w:p>
    <w:p>
      <w:pPr>
        <w:pStyle w:val="ListBullet"/>
        <w:spacing w:before="0" w:after="60" w:line="269" w:lineRule="auto"/>
        <w:ind w:left="312" w:hanging="142"/>
      </w:pPr>
      <w:r>
        <w:rPr>
          <w:rFonts w:ascii="Arial" w:hAnsi="Arial"/>
        </w:rPr>
        <w:t>Customer confirmation, reminder and cancellation status.</w:t>
      </w:r>
    </w:p>
    <w:p>
      <w:pPr>
        <w:pStyle w:val="ListBullet"/>
        <w:spacing w:before="0" w:after="60" w:line="269" w:lineRule="auto"/>
        <w:ind w:left="312" w:hanging="142"/>
      </w:pPr>
      <w:r>
        <w:rPr>
          <w:rFonts w:ascii="Arial" w:hAnsi="Arial"/>
        </w:rPr>
        <w:t>A calendar view for authorized staff.</w:t>
      </w:r>
    </w:p>
    <w:p>
      <w:pPr>
        <w:pStyle w:val="Heading2"/>
        <w:keepNext/>
      </w:pPr>
      <w:r>
        <w:t>Events and Celebrations</w:t>
      </w:r>
    </w:p>
    <w:p>
      <w:pPr>
        <w:spacing w:before="0" w:after="120" w:line="276" w:lineRule="auto"/>
      </w:pPr>
      <w:r>
        <w:rPr>
          <w:rFonts w:ascii="Arial" w:hAnsi="Arial"/>
        </w:rPr>
        <w:t>Birthdays, private parties, corporate events, group dining and catering requests will use an enquiry and quotation process because final pricing may depend on guest count, menu, location and service requirements.</w:t>
      </w:r>
    </w:p>
    <w:p>
      <w:pPr>
        <w:pStyle w:val="ListBullet"/>
        <w:spacing w:before="0" w:after="60" w:line="269" w:lineRule="auto"/>
        <w:ind w:left="312" w:hanging="142"/>
      </w:pPr>
      <w:r>
        <w:rPr>
          <w:rFonts w:ascii="Arial" w:hAnsi="Arial"/>
        </w:rPr>
        <w:t>Event type, preferred date and time, guest count and location.</w:t>
      </w:r>
    </w:p>
    <w:p>
      <w:pPr>
        <w:pStyle w:val="ListBullet"/>
        <w:spacing w:before="0" w:after="60" w:line="269" w:lineRule="auto"/>
        <w:ind w:left="312" w:hanging="142"/>
      </w:pPr>
      <w:r>
        <w:rPr>
          <w:rFonts w:ascii="Arial" w:hAnsi="Arial"/>
        </w:rPr>
        <w:t>Menu or package preference and special requirements.</w:t>
      </w:r>
    </w:p>
    <w:p>
      <w:pPr>
        <w:pStyle w:val="ListBullet"/>
        <w:spacing w:before="0" w:after="60" w:line="269" w:lineRule="auto"/>
        <w:ind w:left="312" w:hanging="142"/>
      </w:pPr>
      <w:r>
        <w:rPr>
          <w:rFonts w:ascii="Arial" w:hAnsi="Arial"/>
        </w:rPr>
        <w:t>Management review, quotation and customer approval.</w:t>
      </w:r>
    </w:p>
    <w:p>
      <w:pPr>
        <w:pStyle w:val="ListBullet"/>
        <w:spacing w:before="0" w:after="60" w:line="269" w:lineRule="auto"/>
        <w:ind w:left="312" w:hanging="142"/>
      </w:pPr>
      <w:r>
        <w:rPr>
          <w:rFonts w:ascii="Arial" w:hAnsi="Arial"/>
        </w:rPr>
        <w:t>Deposit request, booking confirmation and staff assignment.</w:t>
      </w:r>
    </w:p>
    <w:p>
      <w:pPr>
        <w:pStyle w:val="Heading2"/>
        <w:keepNext/>
      </w:pPr>
      <w:r>
        <w:t>Meal Subscriptions</w:t>
      </w:r>
    </w:p>
    <w:p>
      <w:pPr>
        <w:spacing w:before="0" w:after="120" w:line="276" w:lineRule="auto"/>
      </w:pPr>
      <w:r>
        <w:rPr>
          <w:rFonts w:ascii="Arial" w:hAnsi="Arial"/>
        </w:rPr>
        <w:t>Customers will be able to choose approved weekly or monthly plans, select eligible delivery days and manage renewal. Subscription packages and operating rules must be confirmed by the business before launch.</w:t>
      </w:r>
    </w:p>
    <w:p>
      <w:r>
        <w:br w:type="page"/>
      </w:r>
    </w:p>
    <w:p>
      <w:pPr>
        <w:pStyle w:val="Heading1"/>
        <w:keepNext/>
      </w:pPr>
      <w:r>
        <w:t>Customer Feedback and Business Operations</w:t>
      </w:r>
    </w:p>
    <w:p>
      <w:pPr>
        <w:pStyle w:val="Heading2"/>
        <w:keepNext/>
      </w:pPr>
      <w:r>
        <w:t>Reviews and Complaints</w:t>
      </w:r>
    </w:p>
    <w:p>
      <w:pPr>
        <w:pStyle w:val="ListBullet"/>
        <w:spacing w:before="0" w:after="60" w:line="269" w:lineRule="auto"/>
        <w:ind w:left="312" w:hanging="142"/>
      </w:pPr>
      <w:r>
        <w:rPr>
          <w:rFonts w:ascii="Arial" w:hAnsi="Arial"/>
        </w:rPr>
        <w:t>Star ratings and written feedback.</w:t>
      </w:r>
    </w:p>
    <w:p>
      <w:pPr>
        <w:pStyle w:val="ListBullet"/>
        <w:spacing w:before="0" w:after="60" w:line="269" w:lineRule="auto"/>
        <w:ind w:left="312" w:hanging="142"/>
      </w:pPr>
      <w:r>
        <w:rPr>
          <w:rFonts w:ascii="Arial" w:hAnsi="Arial"/>
        </w:rPr>
        <w:t>Separate ratings for food, service, delivery and ambience where relevant.</w:t>
      </w:r>
    </w:p>
    <w:p>
      <w:pPr>
        <w:pStyle w:val="ListBullet"/>
        <w:spacing w:before="0" w:after="60" w:line="269" w:lineRule="auto"/>
        <w:ind w:left="312" w:hanging="142"/>
      </w:pPr>
      <w:r>
        <w:rPr>
          <w:rFonts w:ascii="Arial" w:hAnsi="Arial"/>
        </w:rPr>
        <w:t>Reviews linked to completed orders where possible.</w:t>
      </w:r>
    </w:p>
    <w:p>
      <w:pPr>
        <w:pStyle w:val="ListBullet"/>
        <w:spacing w:before="0" w:after="60" w:line="269" w:lineRule="auto"/>
        <w:ind w:left="312" w:hanging="142"/>
      </w:pPr>
      <w:r>
        <w:rPr>
          <w:rFonts w:ascii="Arial" w:hAnsi="Arial"/>
        </w:rPr>
        <w:t>Optional customer photographs.</w:t>
      </w:r>
    </w:p>
    <w:p>
      <w:pPr>
        <w:pStyle w:val="ListBullet"/>
        <w:spacing w:before="0" w:after="60" w:line="269" w:lineRule="auto"/>
        <w:ind w:left="312" w:hanging="142"/>
      </w:pPr>
      <w:r>
        <w:rPr>
          <w:rFonts w:ascii="Arial" w:hAnsi="Arial"/>
        </w:rPr>
        <w:t>Administrative moderation and management responses.</w:t>
      </w:r>
    </w:p>
    <w:p>
      <w:pPr>
        <w:pStyle w:val="ListBullet"/>
        <w:spacing w:before="0" w:after="60" w:line="269" w:lineRule="auto"/>
        <w:ind w:left="312" w:hanging="142"/>
      </w:pPr>
      <w:r>
        <w:rPr>
          <w:rFonts w:ascii="Arial" w:hAnsi="Arial"/>
        </w:rPr>
        <w:t>A private complaint route with assignment, status and resolution records.</w:t>
      </w:r>
    </w:p>
    <w:p>
      <w:pPr>
        <w:pStyle w:val="ListBullet"/>
        <w:spacing w:before="0" w:after="60" w:line="269" w:lineRule="auto"/>
        <w:ind w:left="312" w:hanging="142"/>
      </w:pPr>
      <w:r>
        <w:rPr>
          <w:rFonts w:ascii="Arial" w:hAnsi="Arial"/>
        </w:rPr>
        <w:t>Approved testimonials selected for public display.</w:t>
      </w:r>
    </w:p>
    <w:p>
      <w:pPr>
        <w:pStyle w:val="Heading2"/>
        <w:keepNext/>
      </w:pPr>
      <w:r>
        <w:t>Operations Web Application</w:t>
      </w:r>
    </w:p>
    <w:p>
      <w:pPr>
        <w:spacing w:before="0" w:after="120" w:line="276" w:lineRule="auto"/>
      </w:pPr>
      <w:r>
        <w:rPr>
          <w:rFonts w:ascii="Arial" w:hAnsi="Arial"/>
        </w:rPr>
        <w:t>The web application will use role based access. Each staff member will see the information and actions required for their work.</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Role</w:t>
            </w:r>
          </w:p>
        </w:tc>
        <w:tc>
          <w:tcPr>
            <w:tcW w:type="dxa" w:w="6973"/>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Primary responsibilities</w:t>
            </w:r>
          </w:p>
        </w:tc>
      </w:tr>
      <w:tr>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Super administrator</w:t>
            </w:r>
          </w:p>
        </w:tc>
        <w:tc>
          <w:tcPr>
            <w:tcW w:type="dxa" w:w="6973"/>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System settings, user access, roles, menu control, transactions, reports and activity records.</w:t>
            </w:r>
          </w:p>
        </w:tc>
      </w:tr>
      <w:tr>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Manager or administrator</w:t>
            </w:r>
          </w:p>
        </w:tc>
        <w:tc>
          <w:tcPr>
            <w:tcW w:type="dxa" w:w="6973"/>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Orders, payments, reservations, events, customers, subscriptions, reviews, complaints and staff assignment.</w:t>
            </w:r>
          </w:p>
        </w:tc>
      </w:tr>
      <w:tr>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Kitchen staff</w:t>
            </w:r>
          </w:p>
        </w:tc>
        <w:tc>
          <w:tcPr>
            <w:tcW w:type="dxa" w:w="6973"/>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Incoming orders, quantities, preparation notes, scheduled deadlines and preparation status.</w:t>
            </w:r>
          </w:p>
        </w:tc>
      </w:tr>
      <w:tr>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Ground and service staff</w:t>
            </w:r>
          </w:p>
        </w:tc>
        <w:tc>
          <w:tcPr>
            <w:tcW w:type="dxa" w:w="6973"/>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Assigned orders, table status, guest arrival, service progress, delivery completion and issue escalation.</w:t>
            </w:r>
          </w:p>
        </w:tc>
      </w:tr>
    </w:tbl>
    <w:p>
      <w:pPr>
        <w:pStyle w:val="Heading2"/>
        <w:keepNext/>
      </w:pPr>
      <w:r>
        <w:t>Central Operating Flow</w:t>
      </w:r>
    </w:p>
    <w:p>
      <w:pPr>
        <w:spacing w:before="0" w:after="80" w:line="269" w:lineRule="auto"/>
        <w:ind w:left="386" w:hanging="238"/>
      </w:pPr>
      <w:r>
        <w:rPr>
          <w:rFonts w:ascii="Arial" w:hAnsi="Arial"/>
          <w:b/>
          <w:color w:val="0C3326"/>
        </w:rPr>
        <w:t xml:space="preserve">1. </w:t>
      </w:r>
      <w:r>
        <w:rPr>
          <w:rFonts w:ascii="Arial" w:hAnsi="Arial"/>
        </w:rPr>
        <w:t>The customer places an order or submits a booking through the website, app or WhatsApp.</w:t>
      </w:r>
    </w:p>
    <w:p>
      <w:pPr>
        <w:spacing w:before="0" w:after="80" w:line="269" w:lineRule="auto"/>
        <w:ind w:left="386" w:hanging="238"/>
      </w:pPr>
      <w:r>
        <w:rPr>
          <w:rFonts w:ascii="Arial" w:hAnsi="Arial"/>
          <w:b/>
          <w:color w:val="0C3326"/>
        </w:rPr>
        <w:t xml:space="preserve">2. </w:t>
      </w:r>
      <w:r>
        <w:rPr>
          <w:rFonts w:ascii="Arial" w:hAnsi="Arial"/>
        </w:rPr>
        <w:t>The platform records the request and confirms payment or deposit status.</w:t>
      </w:r>
    </w:p>
    <w:p>
      <w:pPr>
        <w:spacing w:before="0" w:after="80" w:line="269" w:lineRule="auto"/>
        <w:ind w:left="386" w:hanging="238"/>
      </w:pPr>
      <w:r>
        <w:rPr>
          <w:rFonts w:ascii="Arial" w:hAnsi="Arial"/>
          <w:b/>
          <w:color w:val="0C3326"/>
        </w:rPr>
        <w:t xml:space="preserve">3. </w:t>
      </w:r>
      <w:r>
        <w:rPr>
          <w:rFonts w:ascii="Arial" w:hAnsi="Arial"/>
        </w:rPr>
        <w:t>The operations dashboard routes the request to the appropriate manager or team.</w:t>
      </w:r>
    </w:p>
    <w:p>
      <w:pPr>
        <w:spacing w:before="0" w:after="80" w:line="269" w:lineRule="auto"/>
        <w:ind w:left="386" w:hanging="238"/>
      </w:pPr>
      <w:r>
        <w:rPr>
          <w:rFonts w:ascii="Arial" w:hAnsi="Arial"/>
          <w:b/>
          <w:color w:val="0C3326"/>
        </w:rPr>
        <w:t xml:space="preserve">4. </w:t>
      </w:r>
      <w:r>
        <w:rPr>
          <w:rFonts w:ascii="Arial" w:hAnsi="Arial"/>
        </w:rPr>
        <w:t>Kitchen or service staff update progress.</w:t>
      </w:r>
    </w:p>
    <w:p>
      <w:pPr>
        <w:spacing w:before="0" w:after="80" w:line="269" w:lineRule="auto"/>
        <w:ind w:left="386" w:hanging="238"/>
      </w:pPr>
      <w:r>
        <w:rPr>
          <w:rFonts w:ascii="Arial" w:hAnsi="Arial"/>
          <w:b/>
          <w:color w:val="0C3326"/>
        </w:rPr>
        <w:t xml:space="preserve">5. </w:t>
      </w:r>
      <w:r>
        <w:rPr>
          <w:rFonts w:ascii="Arial" w:hAnsi="Arial"/>
        </w:rPr>
        <w:t>The customer receives clear status messages.</w:t>
      </w:r>
    </w:p>
    <w:p>
      <w:pPr>
        <w:spacing w:before="0" w:after="80" w:line="269" w:lineRule="auto"/>
        <w:ind w:left="386" w:hanging="238"/>
      </w:pPr>
      <w:r>
        <w:rPr>
          <w:rFonts w:ascii="Arial" w:hAnsi="Arial"/>
          <w:b/>
          <w:color w:val="0C3326"/>
        </w:rPr>
        <w:t xml:space="preserve">6. </w:t>
      </w:r>
      <w:r>
        <w:rPr>
          <w:rFonts w:ascii="Arial" w:hAnsi="Arial"/>
        </w:rPr>
        <w:t>The completed transaction becomes available for reporting and customer history.</w:t>
      </w:r>
    </w:p>
    <w:p>
      <w:r>
        <w:br w:type="page"/>
      </w:r>
    </w:p>
    <w:p>
      <w:pPr>
        <w:pStyle w:val="Heading1"/>
        <w:keepNext/>
      </w:pPr>
      <w:r>
        <w:t>Experience and Brand Direction</w:t>
      </w:r>
    </w:p>
    <w:p>
      <w:pPr>
        <w:spacing w:before="0" w:after="120" w:line="276" w:lineRule="auto"/>
      </w:pPr>
      <w:r>
        <w:rPr>
          <w:rFonts w:ascii="Arial" w:hAnsi="Arial"/>
        </w:rPr>
        <w:t>The customer experience will follow the visual direction established for The Peppersoup Shop: dark Mangrove and Night surfaces, Brass highlights, Calabash green and Ember orange from the logo, Bodoni Moda for editorial headings and Archivo for clear service information.</w:t>
      </w:r>
    </w:p>
    <w:p>
      <w:pPr>
        <w:spacing w:before="0" w:after="120" w:line="276" w:lineRule="auto"/>
      </w:pPr>
      <w:r>
        <w:rPr>
          <w:rFonts w:ascii="Arial" w:hAnsi="Arial"/>
        </w:rPr>
        <w:t>Food photography, menu clarity and direct actions will take priority. Motion will be brief and functional, especially during ordering, payment and status changes. The platform will remain usable on smaller phones, slower connections and assistive technologies.</w:t>
      </w:r>
    </w:p>
    <w:p>
      <w:pPr>
        <w:pStyle w:val="Heading1"/>
        <w:keepNext/>
      </w:pPr>
      <w:r>
        <w:t>Phase One Deliverables</w:t>
      </w:r>
    </w:p>
    <w:p>
      <w:pPr>
        <w:pStyle w:val="Heading2"/>
        <w:keepNext/>
      </w:pPr>
      <w:r>
        <w:t>Customer Experience</w:t>
      </w:r>
    </w:p>
    <w:p>
      <w:pPr>
        <w:pStyle w:val="ListBullet"/>
        <w:spacing w:before="0" w:after="60" w:line="269" w:lineRule="auto"/>
        <w:ind w:left="312" w:hanging="142"/>
      </w:pPr>
      <w:r>
        <w:rPr>
          <w:rFonts w:ascii="Arial" w:hAnsi="Arial"/>
        </w:rPr>
        <w:t>Responsive public website.</w:t>
      </w:r>
    </w:p>
    <w:p>
      <w:pPr>
        <w:pStyle w:val="ListBullet"/>
        <w:spacing w:before="0" w:after="60" w:line="269" w:lineRule="auto"/>
        <w:ind w:left="312" w:hanging="142"/>
      </w:pPr>
      <w:r>
        <w:rPr>
          <w:rFonts w:ascii="Arial" w:hAnsi="Arial"/>
        </w:rPr>
        <w:t>Cross platform Android and iOS application.</w:t>
      </w:r>
    </w:p>
    <w:p>
      <w:pPr>
        <w:pStyle w:val="ListBullet"/>
        <w:spacing w:before="0" w:after="60" w:line="269" w:lineRule="auto"/>
        <w:ind w:left="312" w:hanging="142"/>
      </w:pPr>
      <w:r>
        <w:rPr>
          <w:rFonts w:ascii="Arial" w:hAnsi="Arial"/>
        </w:rPr>
        <w:t>Customer accounts and profiles.</w:t>
      </w:r>
    </w:p>
    <w:p>
      <w:pPr>
        <w:pStyle w:val="ListBullet"/>
        <w:spacing w:before="0" w:after="60" w:line="269" w:lineRule="auto"/>
        <w:ind w:left="312" w:hanging="142"/>
      </w:pPr>
      <w:r>
        <w:rPr>
          <w:rFonts w:ascii="Arial" w:hAnsi="Arial"/>
        </w:rPr>
        <w:t>Digital menu, basket, checkout and online payment integration.</w:t>
      </w:r>
    </w:p>
    <w:p>
      <w:pPr>
        <w:pStyle w:val="ListBullet"/>
        <w:spacing w:before="0" w:after="60" w:line="269" w:lineRule="auto"/>
        <w:ind w:left="312" w:hanging="142"/>
      </w:pPr>
      <w:r>
        <w:rPr>
          <w:rFonts w:ascii="Arial" w:hAnsi="Arial"/>
        </w:rPr>
        <w:t>Delivery, pickup and scheduled ordering.</w:t>
      </w:r>
    </w:p>
    <w:p>
      <w:pPr>
        <w:pStyle w:val="ListBullet"/>
        <w:spacing w:before="0" w:after="60" w:line="269" w:lineRule="auto"/>
        <w:ind w:left="312" w:hanging="142"/>
      </w:pPr>
      <w:r>
        <w:rPr>
          <w:rFonts w:ascii="Arial" w:hAnsi="Arial"/>
        </w:rPr>
        <w:t>Reservation and event booking journeys.</w:t>
      </w:r>
    </w:p>
    <w:p>
      <w:pPr>
        <w:pStyle w:val="ListBullet"/>
        <w:spacing w:before="0" w:after="60" w:line="269" w:lineRule="auto"/>
        <w:ind w:left="312" w:hanging="142"/>
      </w:pPr>
      <w:r>
        <w:rPr>
          <w:rFonts w:ascii="Arial" w:hAnsi="Arial"/>
        </w:rPr>
        <w:t>Meal subscriptions.</w:t>
      </w:r>
    </w:p>
    <w:p>
      <w:pPr>
        <w:pStyle w:val="ListBullet"/>
        <w:spacing w:before="0" w:after="60" w:line="269" w:lineRule="auto"/>
        <w:ind w:left="312" w:hanging="142"/>
      </w:pPr>
      <w:r>
        <w:rPr>
          <w:rFonts w:ascii="Arial" w:hAnsi="Arial"/>
        </w:rPr>
        <w:t>Customer reviews and private complaints.</w:t>
      </w:r>
    </w:p>
    <w:p>
      <w:pPr>
        <w:pStyle w:val="ListBullet"/>
        <w:spacing w:before="0" w:after="60" w:line="269" w:lineRule="auto"/>
        <w:ind w:left="312" w:hanging="142"/>
      </w:pPr>
      <w:r>
        <w:rPr>
          <w:rFonts w:ascii="Arial" w:hAnsi="Arial"/>
        </w:rPr>
        <w:t>Customer notifications and order history.</w:t>
      </w:r>
    </w:p>
    <w:p>
      <w:pPr>
        <w:pStyle w:val="Heading2"/>
        <w:keepNext/>
      </w:pPr>
      <w:r>
        <w:t>Business Operations</w:t>
      </w:r>
    </w:p>
    <w:p>
      <w:pPr>
        <w:pStyle w:val="ListBullet"/>
        <w:spacing w:before="0" w:after="60" w:line="269" w:lineRule="auto"/>
        <w:ind w:left="312" w:hanging="142"/>
      </w:pPr>
      <w:r>
        <w:rPr>
          <w:rFonts w:ascii="Arial" w:hAnsi="Arial"/>
        </w:rPr>
        <w:t>Super administrator and manager access.</w:t>
      </w:r>
    </w:p>
    <w:p>
      <w:pPr>
        <w:pStyle w:val="ListBullet"/>
        <w:spacing w:before="0" w:after="60" w:line="269" w:lineRule="auto"/>
        <w:ind w:left="312" w:hanging="142"/>
      </w:pPr>
      <w:r>
        <w:rPr>
          <w:rFonts w:ascii="Arial" w:hAnsi="Arial"/>
        </w:rPr>
        <w:t>Kitchen and ground staff interfaces.</w:t>
      </w:r>
    </w:p>
    <w:p>
      <w:pPr>
        <w:pStyle w:val="ListBullet"/>
        <w:spacing w:before="0" w:after="60" w:line="269" w:lineRule="auto"/>
        <w:ind w:left="312" w:hanging="142"/>
      </w:pPr>
      <w:r>
        <w:rPr>
          <w:rFonts w:ascii="Arial" w:hAnsi="Arial"/>
        </w:rPr>
        <w:t>Menu, pricing and availability management.</w:t>
      </w:r>
    </w:p>
    <w:p>
      <w:pPr>
        <w:pStyle w:val="ListBullet"/>
        <w:spacing w:before="0" w:after="60" w:line="269" w:lineRule="auto"/>
        <w:ind w:left="312" w:hanging="142"/>
      </w:pPr>
      <w:r>
        <w:rPr>
          <w:rFonts w:ascii="Arial" w:hAnsi="Arial"/>
        </w:rPr>
        <w:t>Order, payment, reservation and event management.</w:t>
      </w:r>
    </w:p>
    <w:p>
      <w:pPr>
        <w:pStyle w:val="ListBullet"/>
        <w:spacing w:before="0" w:after="60" w:line="269" w:lineRule="auto"/>
        <w:ind w:left="312" w:hanging="142"/>
      </w:pPr>
      <w:r>
        <w:rPr>
          <w:rFonts w:ascii="Arial" w:hAnsi="Arial"/>
        </w:rPr>
        <w:t>Subscription management.</w:t>
      </w:r>
    </w:p>
    <w:p>
      <w:pPr>
        <w:pStyle w:val="ListBullet"/>
        <w:spacing w:before="0" w:after="60" w:line="269" w:lineRule="auto"/>
        <w:ind w:left="312" w:hanging="142"/>
      </w:pPr>
      <w:r>
        <w:rPr>
          <w:rFonts w:ascii="Arial" w:hAnsi="Arial"/>
        </w:rPr>
        <w:t>Review moderation and complaint tracking.</w:t>
      </w:r>
    </w:p>
    <w:p>
      <w:pPr>
        <w:pStyle w:val="ListBullet"/>
        <w:spacing w:before="0" w:after="60" w:line="269" w:lineRule="auto"/>
        <w:ind w:left="312" w:hanging="142"/>
      </w:pPr>
      <w:r>
        <w:rPr>
          <w:rFonts w:ascii="Arial" w:hAnsi="Arial"/>
        </w:rPr>
        <w:t>Role based access control.</w:t>
      </w:r>
    </w:p>
    <w:p>
      <w:pPr>
        <w:pStyle w:val="ListBullet"/>
        <w:spacing w:before="0" w:after="60" w:line="269" w:lineRule="auto"/>
        <w:ind w:left="312" w:hanging="142"/>
      </w:pPr>
      <w:r>
        <w:rPr>
          <w:rFonts w:ascii="Arial" w:hAnsi="Arial"/>
        </w:rPr>
        <w:t>Basic sales and operational reports.</w:t>
      </w:r>
    </w:p>
    <w:p>
      <w:pPr>
        <w:pStyle w:val="Heading2"/>
        <w:keepNext/>
      </w:pPr>
      <w:r>
        <w:t>Delivery and Launch</w:t>
      </w:r>
    </w:p>
    <w:p>
      <w:pPr>
        <w:pStyle w:val="ListBullet"/>
        <w:spacing w:before="0" w:after="60" w:line="269" w:lineRule="auto"/>
        <w:ind w:left="312" w:hanging="142"/>
      </w:pPr>
      <w:r>
        <w:rPr>
          <w:rFonts w:ascii="Arial" w:hAnsi="Arial"/>
        </w:rPr>
        <w:t>Technical architecture, database and core APIs.</w:t>
      </w:r>
    </w:p>
    <w:p>
      <w:pPr>
        <w:pStyle w:val="ListBullet"/>
        <w:spacing w:before="0" w:after="60" w:line="269" w:lineRule="auto"/>
        <w:ind w:left="312" w:hanging="142"/>
      </w:pPr>
      <w:r>
        <w:rPr>
          <w:rFonts w:ascii="Arial" w:hAnsi="Arial"/>
        </w:rPr>
        <w:t>Quality assurance and cross device testing.</w:t>
      </w:r>
    </w:p>
    <w:p>
      <w:pPr>
        <w:pStyle w:val="ListBullet"/>
        <w:spacing w:before="0" w:after="60" w:line="269" w:lineRule="auto"/>
        <w:ind w:left="312" w:hanging="142"/>
      </w:pPr>
      <w:r>
        <w:rPr>
          <w:rFonts w:ascii="Arial" w:hAnsi="Arial"/>
        </w:rPr>
        <w:t>Production deployment and application store submission support.</w:t>
      </w:r>
    </w:p>
    <w:p>
      <w:pPr>
        <w:pStyle w:val="ListBullet"/>
        <w:spacing w:before="0" w:after="60" w:line="269" w:lineRule="auto"/>
        <w:ind w:left="312" w:hanging="142"/>
      </w:pPr>
      <w:r>
        <w:rPr>
          <w:rFonts w:ascii="Arial" w:hAnsi="Arial"/>
        </w:rPr>
        <w:t>Administrator and staff training.</w:t>
      </w:r>
    </w:p>
    <w:p>
      <w:pPr>
        <w:pStyle w:val="ListBullet"/>
        <w:spacing w:before="0" w:after="60" w:line="269" w:lineRule="auto"/>
        <w:ind w:left="312" w:hanging="142"/>
      </w:pPr>
      <w:r>
        <w:rPr>
          <w:rFonts w:ascii="Arial" w:hAnsi="Arial"/>
        </w:rPr>
        <w:t>Basic operating documentation.</w:t>
      </w:r>
    </w:p>
    <w:p>
      <w:pPr>
        <w:pStyle w:val="ListBullet"/>
        <w:spacing w:before="0" w:after="60" w:line="269" w:lineRule="auto"/>
        <w:ind w:left="312" w:hanging="142"/>
      </w:pPr>
      <w:r>
        <w:rPr>
          <w:rFonts w:ascii="Arial" w:hAnsi="Arial"/>
        </w:rPr>
        <w:t>30 days of post launch defect support.</w:t>
      </w:r>
    </w:p>
    <w:p>
      <w:r>
        <w:br w:type="page"/>
      </w:r>
    </w:p>
    <w:p>
      <w:pPr>
        <w:pStyle w:val="Heading1"/>
        <w:keepNext/>
      </w:pPr>
      <w:r>
        <w:t>V2 Growth Roadmap</w:t>
      </w:r>
    </w:p>
    <w:p>
      <w:pPr>
        <w:spacing w:before="0" w:after="120" w:line="276" w:lineRule="auto"/>
      </w:pPr>
      <w:r>
        <w:rPr>
          <w:rFonts w:ascii="Arial" w:hAnsi="Arial"/>
        </w:rPr>
        <w:t>V2 will be scoped after launch, using actual customer behaviour and operational data to set priorities. The V2 items below are not included in the ₦5,600,000 Phase One investment.</w:t>
      </w:r>
    </w:p>
    <w:p>
      <w:pPr>
        <w:pStyle w:val="Heading2"/>
        <w:keepNext/>
      </w:pPr>
      <w:r>
        <w:t>Advanced WhatsApp Intelligence</w:t>
      </w:r>
    </w:p>
    <w:p>
      <w:pPr>
        <w:spacing w:before="0" w:after="80" w:line="276" w:lineRule="auto"/>
      </w:pPr>
      <w:r>
        <w:rPr>
          <w:rFonts w:ascii="Arial" w:hAnsi="Arial"/>
        </w:rPr>
        <w:t>Natural language ordering, returning customer recognition, voice note support, multilingual responses and smarter agent handover.</w:t>
      </w:r>
    </w:p>
    <w:p>
      <w:pPr>
        <w:pStyle w:val="Heading2"/>
        <w:keepNext/>
      </w:pPr>
      <w:r>
        <w:t>Loyalty and Customer Engagement</w:t>
      </w:r>
    </w:p>
    <w:p>
      <w:pPr>
        <w:spacing w:before="0" w:after="80" w:line="276" w:lineRule="auto"/>
      </w:pPr>
      <w:r>
        <w:rPr>
          <w:rFonts w:ascii="Arial" w:hAnsi="Arial"/>
        </w:rPr>
        <w:t>Points, customer tiers, referral codes, birthday rewards, coupons, gift cards and customer segments.</w:t>
      </w:r>
    </w:p>
    <w:p>
      <w:pPr>
        <w:pStyle w:val="Heading2"/>
        <w:keepNext/>
      </w:pPr>
      <w:r>
        <w:t>Inventory and Procurement</w:t>
      </w:r>
    </w:p>
    <w:p>
      <w:pPr>
        <w:spacing w:before="0" w:after="80" w:line="276" w:lineRule="auto"/>
      </w:pPr>
      <w:r>
        <w:rPr>
          <w:rFonts w:ascii="Arial" w:hAnsi="Arial"/>
        </w:rPr>
        <w:t>Ingredient stock, low stock alerts, purchase requests, approvals, suppliers, stock usage and waste reporting.</w:t>
      </w:r>
    </w:p>
    <w:p>
      <w:pPr>
        <w:pStyle w:val="Heading2"/>
        <w:keepNext/>
      </w:pPr>
      <w:r>
        <w:t>Delivery and Logistics</w:t>
      </w:r>
    </w:p>
    <w:p>
      <w:pPr>
        <w:spacing w:before="0" w:after="80" w:line="276" w:lineRule="auto"/>
      </w:pPr>
      <w:r>
        <w:rPr>
          <w:rFonts w:ascii="Arial" w:hAnsi="Arial"/>
        </w:rPr>
        <w:t>Rider assignment, live tracking, delivery zones, estimated arrival times, route support and proof of delivery.</w:t>
      </w:r>
    </w:p>
    <w:p>
      <w:pPr>
        <w:pStyle w:val="Heading2"/>
        <w:keepNext/>
      </w:pPr>
      <w:r>
        <w:t>Multi Branch Management</w:t>
      </w:r>
    </w:p>
    <w:p>
      <w:pPr>
        <w:spacing w:before="0" w:after="80" w:line="276" w:lineRule="auto"/>
      </w:pPr>
      <w:r>
        <w:rPr>
          <w:rFonts w:ascii="Arial" w:hAnsi="Arial"/>
        </w:rPr>
        <w:t>Branch menus, prices, stock, staff assignment, nearest branch routing and consolidated reporting.</w:t>
      </w:r>
    </w:p>
    <w:p>
      <w:pPr>
        <w:pStyle w:val="Heading2"/>
        <w:keepNext/>
      </w:pPr>
      <w:r>
        <w:t>Advanced Business Reporting</w:t>
      </w:r>
    </w:p>
    <w:p>
      <w:pPr>
        <w:spacing w:before="0" w:after="80" w:line="276" w:lineRule="auto"/>
      </w:pPr>
      <w:r>
        <w:rPr>
          <w:rFonts w:ascii="Arial" w:hAnsi="Arial"/>
        </w:rPr>
        <w:t>Retention, peak periods, item performance, subscription performance, event profitability and demand forecasting.</w:t>
      </w:r>
    </w:p>
    <w:p>
      <w:pPr>
        <w:pStyle w:val="Heading2"/>
        <w:keepNext/>
      </w:pPr>
      <w:r>
        <w:t>Business Integrations</w:t>
      </w:r>
    </w:p>
    <w:p>
      <w:pPr>
        <w:spacing w:before="0" w:after="80" w:line="276" w:lineRule="auto"/>
      </w:pPr>
      <w:r>
        <w:rPr>
          <w:rFonts w:ascii="Arial" w:hAnsi="Arial"/>
        </w:rPr>
        <w:t>Point of sale, accounting, CRM, third party delivery, corporate accounts and automated catering packages.</w:t>
      </w:r>
    </w:p>
    <w:p>
      <w:r>
        <w:br w:type="page"/>
      </w:r>
    </w:p>
    <w:p>
      <w:pPr>
        <w:pStyle w:val="Heading1"/>
        <w:keepNext/>
      </w:pPr>
      <w:r>
        <w:t>Development Schedule</w:t>
      </w:r>
    </w:p>
    <w:p>
      <w:pPr>
        <w:spacing w:before="0" w:after="120" w:line="276" w:lineRule="auto"/>
      </w:pPr>
      <w:r>
        <w:rPr>
          <w:rFonts w:ascii="Arial" w:hAnsi="Arial"/>
        </w:rPr>
        <w:t>The project is planned for 12 weeks. The schedule depends on timely access to menu information, branding materials, required accounts and consolidated stakeholder feedback.</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3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Period</w:t>
            </w:r>
          </w:p>
        </w:tc>
        <w:tc>
          <w:tcPr>
            <w:tcW w:type="dxa" w:w="272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Focus</w:t>
            </w:r>
          </w:p>
        </w:tc>
        <w:tc>
          <w:tcPr>
            <w:tcW w:type="dxa" w:w="515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Planned work</w:t>
            </w:r>
          </w:p>
        </w:tc>
      </w:tr>
      <w:tr>
        <w:tc>
          <w:tcPr>
            <w:tcW w:type="dxa" w:w="153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Month One</w:t>
            </w:r>
          </w:p>
        </w:tc>
        <w:tc>
          <w:tcPr>
            <w:tcW w:type="dxa" w:w="272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Strategy Design and Foundation</w:t>
            </w:r>
          </w:p>
        </w:tc>
        <w:tc>
          <w:tcPr>
            <w:tcW w:type="dxa" w:w="515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Discovery, operational mapping, requirements, customer journeys, interface design, database architecture and backend foundation.</w:t>
            </w:r>
          </w:p>
        </w:tc>
      </w:tr>
      <w:tr>
        <w:tc>
          <w:tcPr>
            <w:tcW w:type="dxa" w:w="153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Month Two</w:t>
            </w:r>
          </w:p>
        </w:tc>
        <w:tc>
          <w:tcPr>
            <w:tcW w:type="dxa" w:w="272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Product Development</w:t>
            </w:r>
          </w:p>
        </w:tc>
        <w:tc>
          <w:tcPr>
            <w:tcW w:type="dxa" w:w="515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Customer website, mobile applications, operations platform, ordering, reservations, events, subscriptions, reviews and WhatsApp flow.</w:t>
            </w:r>
          </w:p>
        </w:tc>
      </w:tr>
      <w:tr>
        <w:tc>
          <w:tcPr>
            <w:tcW w:type="dxa" w:w="153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Month Three</w:t>
            </w:r>
          </w:p>
        </w:tc>
        <w:tc>
          <w:tcPr>
            <w:tcW w:type="dxa" w:w="2721"/>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Integration Testing and Launch</w:t>
            </w:r>
          </w:p>
        </w:tc>
        <w:tc>
          <w:tcPr>
            <w:tcW w:type="dxa" w:w="515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Payments, notifications, end to end integration, quality assurance, user acceptance, training, deployment and store submission.</w:t>
            </w:r>
          </w:p>
        </w:tc>
      </w:tr>
    </w:tbl>
    <w:p>
      <w:pPr>
        <w:pStyle w:val="Heading2"/>
        <w:keepNext/>
      </w:pPr>
      <w:r>
        <w:t>Delivery Method</w:t>
      </w:r>
    </w:p>
    <w:p>
      <w:pPr>
        <w:pStyle w:val="ListBullet"/>
        <w:spacing w:before="0" w:after="60" w:line="269" w:lineRule="auto"/>
        <w:ind w:left="312" w:hanging="142"/>
      </w:pPr>
      <w:r>
        <w:rPr>
          <w:rFonts w:ascii="Arial" w:hAnsi="Arial"/>
        </w:rPr>
        <w:t>Discovery and approval of the Phase One requirements.</w:t>
      </w:r>
    </w:p>
    <w:p>
      <w:pPr>
        <w:pStyle w:val="ListBullet"/>
        <w:spacing w:before="0" w:after="60" w:line="269" w:lineRule="auto"/>
        <w:ind w:left="312" w:hanging="142"/>
      </w:pPr>
      <w:r>
        <w:rPr>
          <w:rFonts w:ascii="Arial" w:hAnsi="Arial"/>
        </w:rPr>
        <w:t>Design review before full interface development.</w:t>
      </w:r>
    </w:p>
    <w:p>
      <w:pPr>
        <w:pStyle w:val="ListBullet"/>
        <w:spacing w:before="0" w:after="60" w:line="269" w:lineRule="auto"/>
        <w:ind w:left="312" w:hanging="142"/>
      </w:pPr>
      <w:r>
        <w:rPr>
          <w:rFonts w:ascii="Arial" w:hAnsi="Arial"/>
        </w:rPr>
        <w:t>Regular working demonstrations during implementation.</w:t>
      </w:r>
    </w:p>
    <w:p>
      <w:pPr>
        <w:pStyle w:val="ListBullet"/>
        <w:spacing w:before="0" w:after="60" w:line="269" w:lineRule="auto"/>
        <w:ind w:left="312" w:hanging="142"/>
      </w:pPr>
      <w:r>
        <w:rPr>
          <w:rFonts w:ascii="Arial" w:hAnsi="Arial"/>
        </w:rPr>
        <w:t>A complete integrated beta for customer acceptance testing.</w:t>
      </w:r>
    </w:p>
    <w:p>
      <w:pPr>
        <w:pStyle w:val="ListBullet"/>
        <w:spacing w:before="0" w:after="60" w:line="269" w:lineRule="auto"/>
        <w:ind w:left="312" w:hanging="142"/>
      </w:pPr>
      <w:r>
        <w:rPr>
          <w:rFonts w:ascii="Arial" w:hAnsi="Arial"/>
        </w:rPr>
        <w:t>Launch preparation, staff training and production handover.</w:t>
      </w:r>
    </w:p>
    <w:p>
      <w:r>
        <w:br w:type="page"/>
      </w:r>
    </w:p>
    <w:p>
      <w:pPr>
        <w:pStyle w:val="Heading1"/>
        <w:keepNext/>
      </w:pPr>
      <w:r>
        <w:t>Project Investment</w:t>
      </w:r>
    </w:p>
    <w:p>
      <w:pPr>
        <w:spacing w:before="0" w:after="120" w:line="276" w:lineRule="auto"/>
      </w:pPr>
      <w:r>
        <w:rPr>
          <w:rFonts w:ascii="Arial" w:hAnsi="Arial"/>
        </w:rPr>
        <w:t>The total Phase One investment is ₦5,600,000. The allocation below shows how the budget supports the approved first release.</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Workstream</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right"/>
            </w:pPr>
            <w:r>
              <w:rPr>
                <w:rFonts w:ascii="Arial" w:hAnsi="Arial"/>
                <w:b/>
                <w:color w:val="FFFFFF"/>
                <w:sz w:val="18"/>
              </w:rPr>
              <w:t>Amount</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Discovery operational planning and UX UI design</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₦500,000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Backend database APIs and payment integration</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₦900,000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Customer facing website</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₦750,000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Android and iOS cross platform application</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₦1,300,000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Admin and staff operations platform</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₦950,000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WhatsApp ordering and customer review system</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₦500,000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Testing deployment training and documentation</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₦450,000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Project management and contingency</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₦250,000</w:t>
            </w:r>
          </w:p>
        </w:tc>
      </w:tr>
      <w:tr>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E8E3D6"/>
          </w:tcPr>
          <w:p>
            <w:pPr>
              <w:spacing w:before="0" w:after="0" w:line="259" w:lineRule="auto"/>
              <w:jc w:val="left"/>
            </w:pPr>
            <w:r>
              <w:rPr>
                <w:rFonts w:ascii="Arial" w:hAnsi="Arial"/>
                <w:b/>
                <w:color w:val="000000"/>
                <w:sz w:val="19"/>
              </w:rPr>
              <w:t>Total project investment</w:t>
            </w:r>
          </w:p>
        </w:tc>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E8E3D6"/>
          </w:tcPr>
          <w:p>
            <w:pPr>
              <w:spacing w:before="0" w:after="0" w:line="259" w:lineRule="auto"/>
              <w:jc w:val="right"/>
            </w:pPr>
            <w:r>
              <w:rPr>
                <w:rFonts w:ascii="Arial" w:hAnsi="Arial"/>
                <w:b/>
                <w:color w:val="000000"/>
                <w:sz w:val="19"/>
              </w:rPr>
              <w:t>₦5,600,000</w:t>
            </w:r>
          </w:p>
        </w:tc>
      </w:tr>
    </w:tbl>
    <w:p>
      <w:pPr>
        <w:pStyle w:val="Heading2"/>
        <w:keepNext/>
      </w:pPr>
      <w:r>
        <w:t>Payment Schedule</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566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left"/>
            </w:pPr>
            <w:r>
              <w:rPr>
                <w:rFonts w:ascii="Arial" w:hAnsi="Arial"/>
                <w:b/>
                <w:color w:val="FFFFFF"/>
                <w:sz w:val="18"/>
              </w:rPr>
              <w:t>Milestone</w:t>
            </w:r>
          </w:p>
        </w:tc>
        <w:tc>
          <w:tcPr>
            <w:tcW w:type="dxa" w:w="130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right"/>
            </w:pPr>
            <w:r>
              <w:rPr>
                <w:rFonts w:ascii="Arial" w:hAnsi="Arial"/>
                <w:b/>
                <w:color w:val="FFFFFF"/>
                <w:sz w:val="18"/>
              </w:rPr>
              <w:t>Share</w:t>
            </w:r>
          </w:p>
        </w:tc>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0C3326"/>
          </w:tcPr>
          <w:p>
            <w:pPr>
              <w:spacing w:before="0" w:after="0" w:line="259" w:lineRule="auto"/>
              <w:jc w:val="right"/>
            </w:pPr>
            <w:r>
              <w:rPr>
                <w:rFonts w:ascii="Arial" w:hAnsi="Arial"/>
                <w:b/>
                <w:color w:val="FFFFFF"/>
                <w:sz w:val="18"/>
              </w:rPr>
              <w:t>Amount</w:t>
            </w:r>
          </w:p>
        </w:tc>
      </w:tr>
      <w:tr>
        <w:tc>
          <w:tcPr>
            <w:tcW w:type="dxa" w:w="566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Project commencement and mobilization</w:t>
            </w:r>
          </w:p>
        </w:tc>
        <w:tc>
          <w:tcPr>
            <w:tcW w:type="dxa" w:w="130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40%</w:t>
            </w:r>
          </w:p>
        </w:tc>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₦2,240,000</w:t>
            </w:r>
          </w:p>
        </w:tc>
      </w:tr>
      <w:tr>
        <w:tc>
          <w:tcPr>
            <w:tcW w:type="dxa" w:w="566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Design approval and system foundation</w:t>
            </w:r>
          </w:p>
        </w:tc>
        <w:tc>
          <w:tcPr>
            <w:tcW w:type="dxa" w:w="130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30%</w:t>
            </w:r>
          </w:p>
        </w:tc>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₦1,680,000</w:t>
            </w:r>
          </w:p>
        </w:tc>
      </w:tr>
      <w:tr>
        <w:tc>
          <w:tcPr>
            <w:tcW w:type="dxa" w:w="566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Delivery of integrated beta</w:t>
            </w:r>
          </w:p>
        </w:tc>
        <w:tc>
          <w:tcPr>
            <w:tcW w:type="dxa" w:w="130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20%</w:t>
            </w:r>
          </w:p>
        </w:tc>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right"/>
            </w:pPr>
            <w:r>
              <w:rPr>
                <w:rFonts w:ascii="Arial" w:hAnsi="Arial"/>
                <w:b w:val="0"/>
                <w:color w:val="000000"/>
                <w:sz w:val="18"/>
              </w:rPr>
              <w:t>₦1,120,000</w:t>
            </w:r>
          </w:p>
        </w:tc>
      </w:tr>
      <w:tr>
        <w:tc>
          <w:tcPr>
            <w:tcW w:type="dxa" w:w="566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Production launch and handover</w:t>
            </w:r>
          </w:p>
        </w:tc>
        <w:tc>
          <w:tcPr>
            <w:tcW w:type="dxa" w:w="130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10%</w:t>
            </w:r>
          </w:p>
        </w:tc>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right"/>
            </w:pPr>
            <w:r>
              <w:rPr>
                <w:rFonts w:ascii="Arial" w:hAnsi="Arial"/>
                <w:b w:val="0"/>
                <w:color w:val="000000"/>
                <w:sz w:val="18"/>
              </w:rPr>
              <w:t>₦560,000</w:t>
            </w:r>
          </w:p>
        </w:tc>
      </w:tr>
      <w:tr>
        <w:tc>
          <w:tcPr>
            <w:tcW w:type="dxa" w:w="5669"/>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E8E3D6"/>
          </w:tcPr>
          <w:p>
            <w:pPr>
              <w:spacing w:before="0" w:after="0" w:line="259" w:lineRule="auto"/>
              <w:jc w:val="left"/>
            </w:pPr>
            <w:r>
              <w:rPr>
                <w:rFonts w:ascii="Arial" w:hAnsi="Arial"/>
                <w:b/>
                <w:color w:val="000000"/>
                <w:sz w:val="19"/>
              </w:rPr>
              <w:t>Total</w:t>
            </w:r>
          </w:p>
        </w:tc>
        <w:tc>
          <w:tcPr>
            <w:tcW w:type="dxa" w:w="130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E8E3D6"/>
          </w:tcPr>
          <w:p>
            <w:pPr>
              <w:spacing w:before="0" w:after="0" w:line="259" w:lineRule="auto"/>
              <w:jc w:val="right"/>
            </w:pPr>
            <w:r>
              <w:rPr>
                <w:rFonts w:ascii="Arial" w:hAnsi="Arial"/>
                <w:b/>
                <w:color w:val="000000"/>
                <w:sz w:val="19"/>
              </w:rPr>
              <w:t>100%</w:t>
            </w:r>
          </w:p>
        </w:tc>
        <w:tc>
          <w:tcPr>
            <w:tcW w:type="dxa" w:w="2438"/>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E8E3D6"/>
          </w:tcPr>
          <w:p>
            <w:pPr>
              <w:spacing w:before="0" w:after="0" w:line="259" w:lineRule="auto"/>
              <w:jc w:val="right"/>
            </w:pPr>
            <w:r>
              <w:rPr>
                <w:rFonts w:ascii="Arial" w:hAnsi="Arial"/>
                <w:b/>
                <w:color w:val="000000"/>
                <w:sz w:val="19"/>
              </w:rPr>
              <w:t>₦5,600,000</w:t>
            </w:r>
          </w:p>
        </w:tc>
      </w:tr>
    </w:tbl>
    <w:p>
      <w:r>
        <w:br w:type="page"/>
      </w:r>
    </w:p>
    <w:p>
      <w:pPr>
        <w:pStyle w:val="Heading1"/>
        <w:keepNext/>
      </w:pPr>
      <w:r>
        <w:t>Commercial Assumptions and Responsibilities</w:t>
      </w:r>
    </w:p>
    <w:p>
      <w:pPr>
        <w:pStyle w:val="Heading2"/>
        <w:keepNext/>
      </w:pPr>
      <w:r>
        <w:t>Costs Outside the Development Fee</w:t>
      </w:r>
    </w:p>
    <w:p>
      <w:pPr>
        <w:spacing w:before="0" w:after="120" w:line="276" w:lineRule="auto"/>
      </w:pPr>
      <w:r>
        <w:rPr>
          <w:rFonts w:ascii="Arial" w:hAnsi="Arial"/>
        </w:rPr>
        <w:t>The following third party and recurring costs are paid directly by The Peppersoup Shop or quoted separately:</w:t>
      </w:r>
    </w:p>
    <w:p>
      <w:pPr>
        <w:pStyle w:val="ListBullet"/>
        <w:spacing w:before="0" w:after="60" w:line="269" w:lineRule="auto"/>
        <w:ind w:left="312" w:hanging="142"/>
      </w:pPr>
      <w:r>
        <w:rPr>
          <w:rFonts w:ascii="Arial" w:hAnsi="Arial"/>
        </w:rPr>
        <w:t>Domain registration and renewal.</w:t>
      </w:r>
    </w:p>
    <w:p>
      <w:pPr>
        <w:pStyle w:val="ListBullet"/>
        <w:spacing w:before="0" w:after="60" w:line="269" w:lineRule="auto"/>
        <w:ind w:left="312" w:hanging="142"/>
      </w:pPr>
      <w:r>
        <w:rPr>
          <w:rFonts w:ascii="Arial" w:hAnsi="Arial"/>
        </w:rPr>
        <w:t>Production hosting and cloud services.</w:t>
      </w:r>
    </w:p>
    <w:p>
      <w:pPr>
        <w:pStyle w:val="ListBullet"/>
        <w:spacing w:before="0" w:after="60" w:line="269" w:lineRule="auto"/>
        <w:ind w:left="312" w:hanging="142"/>
      </w:pPr>
      <w:r>
        <w:rPr>
          <w:rFonts w:ascii="Arial" w:hAnsi="Arial"/>
        </w:rPr>
        <w:t>WhatsApp platform and messaging charges.</w:t>
      </w:r>
    </w:p>
    <w:p>
      <w:pPr>
        <w:pStyle w:val="ListBullet"/>
        <w:spacing w:before="0" w:after="60" w:line="269" w:lineRule="auto"/>
        <w:ind w:left="312" w:hanging="142"/>
      </w:pPr>
      <w:r>
        <w:rPr>
          <w:rFonts w:ascii="Arial" w:hAnsi="Arial"/>
        </w:rPr>
        <w:t>SMS, email and push notification charges.</w:t>
      </w:r>
    </w:p>
    <w:p>
      <w:pPr>
        <w:pStyle w:val="ListBullet"/>
        <w:spacing w:before="0" w:after="60" w:line="269" w:lineRule="auto"/>
        <w:ind w:left="312" w:hanging="142"/>
      </w:pPr>
      <w:r>
        <w:rPr>
          <w:rFonts w:ascii="Arial" w:hAnsi="Arial"/>
        </w:rPr>
        <w:t>Payment gateway transaction fees.</w:t>
      </w:r>
    </w:p>
    <w:p>
      <w:pPr>
        <w:pStyle w:val="ListBullet"/>
        <w:spacing w:before="0" w:after="60" w:line="269" w:lineRule="auto"/>
        <w:ind w:left="312" w:hanging="142"/>
      </w:pPr>
      <w:r>
        <w:rPr>
          <w:rFonts w:ascii="Arial" w:hAnsi="Arial"/>
        </w:rPr>
        <w:t>Maps and location service charges.</w:t>
      </w:r>
    </w:p>
    <w:p>
      <w:pPr>
        <w:pStyle w:val="ListBullet"/>
        <w:spacing w:before="0" w:after="60" w:line="269" w:lineRule="auto"/>
        <w:ind w:left="312" w:hanging="142"/>
      </w:pPr>
      <w:r>
        <w:rPr>
          <w:rFonts w:ascii="Arial" w:hAnsi="Arial"/>
        </w:rPr>
        <w:t>Apple Developer and Google Play accounts.</w:t>
      </w:r>
    </w:p>
    <w:p>
      <w:pPr>
        <w:pStyle w:val="ListBullet"/>
        <w:spacing w:before="0" w:after="60" w:line="269" w:lineRule="auto"/>
        <w:ind w:left="312" w:hanging="142"/>
      </w:pPr>
      <w:r>
        <w:rPr>
          <w:rFonts w:ascii="Arial" w:hAnsi="Arial"/>
        </w:rPr>
        <w:t>Professional food photography, video production or licensed media.</w:t>
      </w:r>
    </w:p>
    <w:p>
      <w:pPr>
        <w:pStyle w:val="ListBullet"/>
        <w:spacing w:before="0" w:after="60" w:line="269" w:lineRule="auto"/>
        <w:ind w:left="312" w:hanging="142"/>
      </w:pPr>
      <w:r>
        <w:rPr>
          <w:rFonts w:ascii="Arial" w:hAnsi="Arial"/>
        </w:rPr>
        <w:t>Ongoing maintenance after the included support period.</w:t>
      </w:r>
    </w:p>
    <w:p>
      <w:pPr>
        <w:pStyle w:val="ListBullet"/>
        <w:spacing w:before="0" w:after="60" w:line="269" w:lineRule="auto"/>
        <w:ind w:left="312" w:hanging="142"/>
      </w:pPr>
      <w:r>
        <w:rPr>
          <w:rFonts w:ascii="Arial" w:hAnsi="Arial"/>
        </w:rPr>
        <w:t>V2 features, integrations, delivery hardware and point of sale devices.</w:t>
      </w:r>
    </w:p>
    <w:p>
      <w:pPr>
        <w:pStyle w:val="Heading2"/>
        <w:keepNext/>
      </w:pPr>
      <w:r>
        <w:t>Client Responsibilities</w:t>
      </w:r>
    </w:p>
    <w:p>
      <w:pPr>
        <w:pStyle w:val="ListBullet"/>
        <w:spacing w:before="0" w:after="60" w:line="269" w:lineRule="auto"/>
        <w:ind w:left="312" w:hanging="142"/>
      </w:pPr>
      <w:r>
        <w:rPr>
          <w:rFonts w:ascii="Arial" w:hAnsi="Arial"/>
        </w:rPr>
        <w:t>Provide approved logo files, brand materials and licensed photography.</w:t>
      </w:r>
    </w:p>
    <w:p>
      <w:pPr>
        <w:pStyle w:val="ListBullet"/>
        <w:spacing w:before="0" w:after="60" w:line="269" w:lineRule="auto"/>
        <w:ind w:left="312" w:hanging="142"/>
      </w:pPr>
      <w:r>
        <w:rPr>
          <w:rFonts w:ascii="Arial" w:hAnsi="Arial"/>
        </w:rPr>
        <w:t>Provide the current menu, prices, descriptions, options and availability rules.</w:t>
      </w:r>
    </w:p>
    <w:p>
      <w:pPr>
        <w:pStyle w:val="ListBullet"/>
        <w:spacing w:before="0" w:after="60" w:line="269" w:lineRule="auto"/>
        <w:ind w:left="312" w:hanging="142"/>
      </w:pPr>
      <w:r>
        <w:rPr>
          <w:rFonts w:ascii="Arial" w:hAnsi="Arial"/>
        </w:rPr>
        <w:t>Confirm branches, operating hours, delivery zones and fees.</w:t>
      </w:r>
    </w:p>
    <w:p>
      <w:pPr>
        <w:pStyle w:val="ListBullet"/>
        <w:spacing w:before="0" w:after="60" w:line="269" w:lineRule="auto"/>
        <w:ind w:left="312" w:hanging="142"/>
      </w:pPr>
      <w:r>
        <w:rPr>
          <w:rFonts w:ascii="Arial" w:hAnsi="Arial"/>
        </w:rPr>
        <w:t>Confirm reservation, cancellation, refund and complaint policies.</w:t>
      </w:r>
    </w:p>
    <w:p>
      <w:pPr>
        <w:pStyle w:val="ListBullet"/>
        <w:spacing w:before="0" w:after="60" w:line="269" w:lineRule="auto"/>
        <w:ind w:left="312" w:hanging="142"/>
      </w:pPr>
      <w:r>
        <w:rPr>
          <w:rFonts w:ascii="Arial" w:hAnsi="Arial"/>
        </w:rPr>
        <w:t>Define subscription packages and event deposit requirements.</w:t>
      </w:r>
    </w:p>
    <w:p>
      <w:pPr>
        <w:pStyle w:val="ListBullet"/>
        <w:spacing w:before="0" w:after="60" w:line="269" w:lineRule="auto"/>
        <w:ind w:left="312" w:hanging="142"/>
      </w:pPr>
      <w:r>
        <w:rPr>
          <w:rFonts w:ascii="Arial" w:hAnsi="Arial"/>
        </w:rPr>
        <w:t>Provide access to required payment, messaging and application store accounts.</w:t>
      </w:r>
    </w:p>
    <w:p>
      <w:pPr>
        <w:pStyle w:val="ListBullet"/>
        <w:spacing w:before="0" w:after="60" w:line="269" w:lineRule="auto"/>
        <w:ind w:left="312" w:hanging="142"/>
      </w:pPr>
      <w:r>
        <w:rPr>
          <w:rFonts w:ascii="Arial" w:hAnsi="Arial"/>
        </w:rPr>
        <w:t>Appoint one representative to provide consolidated feedback and approvals.</w:t>
      </w:r>
    </w:p>
    <w:p>
      <w:pPr>
        <w:pStyle w:val="Heading2"/>
        <w:keepNext/>
      </w:pPr>
      <w:r>
        <w:t>Change Control</w:t>
      </w:r>
    </w:p>
    <w:p>
      <w:pPr>
        <w:spacing w:before="0" w:after="120" w:line="276" w:lineRule="auto"/>
      </w:pPr>
      <w:r>
        <w:rPr>
          <w:rFonts w:ascii="Arial" w:hAnsi="Arial"/>
        </w:rPr>
        <w:t>The budget covers the Phase One scope in this proposal. Material additions or changes after approval will be documented, estimated and approved before implementation. This process protects the 12 week delivery schedule and the agreed budget.</w:t>
      </w:r>
    </w:p>
    <w:p>
      <w:pPr>
        <w:pStyle w:val="Heading2"/>
        <w:keepNext/>
      </w:pPr>
      <w:r>
        <w:t>Ownership</w:t>
      </w:r>
    </w:p>
    <w:p>
      <w:pPr>
        <w:spacing w:before="0" w:after="120" w:line="276" w:lineRule="auto"/>
      </w:pPr>
      <w:r>
        <w:rPr>
          <w:rFonts w:ascii="Arial" w:hAnsi="Arial"/>
        </w:rPr>
        <w:t>After all agreed payments are complete, The Peppersoup Shop will own the custom project deliverables created under the project agreement. Third party services, frameworks and licensed assets remain subject to their own terms.</w:t>
      </w:r>
    </w:p>
    <w:p>
      <w:r>
        <w:br w:type="page"/>
      </w:r>
    </w:p>
    <w:p>
      <w:pPr>
        <w:pStyle w:val="Heading1"/>
        <w:keepNext/>
      </w:pPr>
      <w:r>
        <w:t>Quality Security and Support</w:t>
      </w:r>
    </w:p>
    <w:p>
      <w:pPr>
        <w:spacing w:before="0" w:after="120" w:line="276" w:lineRule="auto"/>
      </w:pPr>
      <w:r>
        <w:rPr>
          <w:rFonts w:ascii="Arial" w:hAnsi="Arial"/>
        </w:rPr>
        <w:t>The platform will use standard security and quality practices appropriate to the Phase One scope. Final controls will be confirmed during technical design.</w:t>
      </w:r>
    </w:p>
    <w:p>
      <w:pPr>
        <w:pStyle w:val="ListBullet"/>
        <w:spacing w:before="0" w:after="60" w:line="269" w:lineRule="auto"/>
        <w:ind w:left="312" w:hanging="142"/>
      </w:pPr>
      <w:r>
        <w:rPr>
          <w:rFonts w:ascii="Arial" w:hAnsi="Arial"/>
        </w:rPr>
        <w:t>Secure authentication and protected administrative access.</w:t>
      </w:r>
    </w:p>
    <w:p>
      <w:pPr>
        <w:pStyle w:val="ListBullet"/>
        <w:spacing w:before="0" w:after="60" w:line="269" w:lineRule="auto"/>
        <w:ind w:left="312" w:hanging="142"/>
      </w:pPr>
      <w:r>
        <w:rPr>
          <w:rFonts w:ascii="Arial" w:hAnsi="Arial"/>
        </w:rPr>
        <w:t>Role based permissions for management and staff.</w:t>
      </w:r>
    </w:p>
    <w:p>
      <w:pPr>
        <w:pStyle w:val="ListBullet"/>
        <w:spacing w:before="0" w:after="60" w:line="269" w:lineRule="auto"/>
        <w:ind w:left="312" w:hanging="142"/>
      </w:pPr>
      <w:r>
        <w:rPr>
          <w:rFonts w:ascii="Arial" w:hAnsi="Arial"/>
        </w:rPr>
        <w:t>Secure payment gateway integration.</w:t>
      </w:r>
    </w:p>
    <w:p>
      <w:pPr>
        <w:pStyle w:val="ListBullet"/>
        <w:spacing w:before="0" w:after="60" w:line="269" w:lineRule="auto"/>
        <w:ind w:left="312" w:hanging="142"/>
      </w:pPr>
      <w:r>
        <w:rPr>
          <w:rFonts w:ascii="Arial" w:hAnsi="Arial"/>
        </w:rPr>
        <w:t>Input validation and basic abuse protection.</w:t>
      </w:r>
    </w:p>
    <w:p>
      <w:pPr>
        <w:pStyle w:val="ListBullet"/>
        <w:spacing w:before="0" w:after="60" w:line="269" w:lineRule="auto"/>
        <w:ind w:left="312" w:hanging="142"/>
      </w:pPr>
      <w:r>
        <w:rPr>
          <w:rFonts w:ascii="Arial" w:hAnsi="Arial"/>
        </w:rPr>
        <w:t>Database backup and recovery planning.</w:t>
      </w:r>
    </w:p>
    <w:p>
      <w:pPr>
        <w:pStyle w:val="ListBullet"/>
        <w:spacing w:before="0" w:after="60" w:line="269" w:lineRule="auto"/>
        <w:ind w:left="312" w:hanging="142"/>
      </w:pPr>
      <w:r>
        <w:rPr>
          <w:rFonts w:ascii="Arial" w:hAnsi="Arial"/>
        </w:rPr>
        <w:t>Responsive and cross device testing.</w:t>
      </w:r>
    </w:p>
    <w:p>
      <w:pPr>
        <w:pStyle w:val="ListBullet"/>
        <w:spacing w:before="0" w:after="60" w:line="269" w:lineRule="auto"/>
        <w:ind w:left="312" w:hanging="142"/>
      </w:pPr>
      <w:r>
        <w:rPr>
          <w:rFonts w:ascii="Arial" w:hAnsi="Arial"/>
        </w:rPr>
        <w:t>Basic transaction and activity records.</w:t>
      </w:r>
    </w:p>
    <w:p>
      <w:pPr>
        <w:pStyle w:val="Heading2"/>
        <w:keepNext/>
      </w:pPr>
      <w:r>
        <w:t>Post Launch Support</w:t>
      </w:r>
    </w:p>
    <w:p>
      <w:pPr>
        <w:spacing w:before="0" w:after="120" w:line="276" w:lineRule="auto"/>
      </w:pPr>
      <w:r>
        <w:rPr>
          <w:rFonts w:ascii="Arial" w:hAnsi="Arial"/>
        </w:rPr>
        <w:t>The project includes 30 days of post launch support for defects within the approved Phase One scope. An optional maintenance agreement can cover monitoring, updates, backup supervision, minor improvements, operational support and priority incident response after this period.</w:t>
      </w:r>
    </w:p>
    <w:p>
      <w:pPr>
        <w:pStyle w:val="Heading1"/>
        <w:keepNext/>
      </w:pPr>
      <w:r>
        <w:t>Business Value</w:t>
      </w:r>
    </w:p>
    <w:p>
      <w:pPr>
        <w:spacing w:before="0" w:after="120" w:line="276" w:lineRule="auto"/>
      </w:pPr>
      <w:r>
        <w:rPr>
          <w:rFonts w:ascii="Arial" w:hAnsi="Arial"/>
        </w:rPr>
        <w:t>Customers will have one reliable way to order, reserve, subscribe, book a celebration and provide feedback through the channel they prefer. Management will have one system for orders, bookings, staff actions and customer records.</w:t>
      </w:r>
    </w:p>
    <w:p>
      <w:pPr>
        <w:spacing w:before="0" w:after="120" w:line="276" w:lineRule="auto"/>
      </w:pPr>
      <w:r>
        <w:rPr>
          <w:rFonts w:ascii="Arial" w:hAnsi="Arial"/>
        </w:rPr>
        <w:t>The immediate benefit is a clearer service process. The longer term benefit is a platform that can support loyalty, inventory, delivery tracking, additional branches and deeper reporting when the business is ready.</w:t>
      </w:r>
    </w:p>
    <w:p>
      <w:pPr>
        <w:pStyle w:val="Heading1"/>
        <w:keepNext/>
      </w:pPr>
      <w:r>
        <w:t>Next Steps</w:t>
      </w:r>
    </w:p>
    <w:p>
      <w:pPr>
        <w:spacing w:before="0" w:after="80" w:line="269" w:lineRule="auto"/>
        <w:ind w:left="386" w:hanging="238"/>
      </w:pPr>
      <w:r>
        <w:rPr>
          <w:rFonts w:ascii="Arial" w:hAnsi="Arial"/>
          <w:b/>
          <w:color w:val="0C3326"/>
        </w:rPr>
        <w:t xml:space="preserve">1. </w:t>
      </w:r>
      <w:r>
        <w:rPr>
          <w:rFonts w:ascii="Arial" w:hAnsi="Arial"/>
        </w:rPr>
        <w:t>Approve the Phase One scope and commercial terms.</w:t>
      </w:r>
    </w:p>
    <w:p>
      <w:pPr>
        <w:spacing w:before="0" w:after="80" w:line="269" w:lineRule="auto"/>
        <w:ind w:left="386" w:hanging="238"/>
      </w:pPr>
      <w:r>
        <w:rPr>
          <w:rFonts w:ascii="Arial" w:hAnsi="Arial"/>
          <w:b/>
          <w:color w:val="0C3326"/>
        </w:rPr>
        <w:t xml:space="preserve">2. </w:t>
      </w:r>
      <w:r>
        <w:rPr>
          <w:rFonts w:ascii="Arial" w:hAnsi="Arial"/>
        </w:rPr>
        <w:t>Sign the project agreement.</w:t>
      </w:r>
    </w:p>
    <w:p>
      <w:pPr>
        <w:spacing w:before="0" w:after="80" w:line="269" w:lineRule="auto"/>
        <w:ind w:left="386" w:hanging="238"/>
      </w:pPr>
      <w:r>
        <w:rPr>
          <w:rFonts w:ascii="Arial" w:hAnsi="Arial"/>
          <w:b/>
          <w:color w:val="0C3326"/>
        </w:rPr>
        <w:t xml:space="preserve">3. </w:t>
      </w:r>
      <w:r>
        <w:rPr>
          <w:rFonts w:ascii="Arial" w:hAnsi="Arial"/>
        </w:rPr>
        <w:t>Pay the 40 percent mobilization fee of ₦2,240,000.</w:t>
      </w:r>
    </w:p>
    <w:p>
      <w:pPr>
        <w:spacing w:before="0" w:after="80" w:line="269" w:lineRule="auto"/>
        <w:ind w:left="386" w:hanging="238"/>
      </w:pPr>
      <w:r>
        <w:rPr>
          <w:rFonts w:ascii="Arial" w:hAnsi="Arial"/>
          <w:b/>
          <w:color w:val="0C3326"/>
        </w:rPr>
        <w:t xml:space="preserve">4. </w:t>
      </w:r>
      <w:r>
        <w:rPr>
          <w:rFonts w:ascii="Arial" w:hAnsi="Arial"/>
        </w:rPr>
        <w:t>Hold the discovery and operational mapping session.</w:t>
      </w:r>
    </w:p>
    <w:p>
      <w:pPr>
        <w:spacing w:before="0" w:after="80" w:line="269" w:lineRule="auto"/>
        <w:ind w:left="386" w:hanging="238"/>
      </w:pPr>
      <w:r>
        <w:rPr>
          <w:rFonts w:ascii="Arial" w:hAnsi="Arial"/>
          <w:b/>
          <w:color w:val="0C3326"/>
        </w:rPr>
        <w:t xml:space="preserve">5. </w:t>
      </w:r>
      <w:r>
        <w:rPr>
          <w:rFonts w:ascii="Arial" w:hAnsi="Arial"/>
        </w:rPr>
        <w:t>Confirm requirements, success measures and the delivery calendar.</w:t>
      </w:r>
    </w:p>
    <w:p>
      <w:pPr>
        <w:spacing w:before="0" w:after="80" w:line="269" w:lineRule="auto"/>
        <w:ind w:left="386" w:hanging="238"/>
      </w:pPr>
      <w:r>
        <w:rPr>
          <w:rFonts w:ascii="Arial" w:hAnsi="Arial"/>
          <w:b/>
          <w:color w:val="0C3326"/>
        </w:rPr>
        <w:t xml:space="preserve">6. </w:t>
      </w:r>
      <w:r>
        <w:rPr>
          <w:rFonts w:ascii="Arial" w:hAnsi="Arial"/>
        </w:rPr>
        <w:t>Begin design and development.</w:t>
      </w:r>
    </w:p>
    <w:p>
      <w:pPr>
        <w:pStyle w:val="Heading2"/>
        <w:keepNext/>
      </w:pPr>
      <w:r>
        <w:t>Proposal Summary</w:t>
      </w:r>
    </w:p>
    <w:tbl>
      <w:tblPr>
        <w:tblW w:type="auto" w:w="0"/>
        <w:jc w:val="center"/>
        <w:tblLayout w:type="fixed"/>
        <w:tblLook w:firstColumn="1" w:firstRow="1" w:lastColumn="0" w:lastRow="0" w:noHBand="0" w:noVBand="1" w:val="04A0"/>
      </w:tblPr>
      <w:tblGrid>
        <w:gridCol w:w="4819"/>
        <w:gridCol w:w="4819"/>
      </w:tblGrid>
      <w:tr>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color w:val="0C3326"/>
                <w:sz w:val="18"/>
              </w:rPr>
              <w:t>Project</w:t>
            </w:r>
          </w:p>
        </w:tc>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color w:val="FFFFFF"/>
                <w:sz w:val="18"/>
              </w:rPr>
              <w:t>Digital Operations and Customer Experience Platform</w:t>
            </w:r>
          </w:p>
        </w:tc>
      </w:tr>
      <w:tr>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color w:val="0C3326"/>
                <w:sz w:val="18"/>
              </w:rPr>
              <w:t>Duration</w:t>
            </w:r>
          </w:p>
        </w:tc>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12 weeks</w:t>
            </w:r>
          </w:p>
        </w:tc>
      </w:tr>
      <w:tr>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color w:val="0C3326"/>
                <w:sz w:val="18"/>
              </w:rPr>
              <w:t>Investment</w:t>
            </w:r>
          </w:p>
        </w:tc>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shd w:fill="F4F6F2"/>
          </w:tcPr>
          <w:p>
            <w:pPr>
              <w:spacing w:before="0" w:after="0" w:line="259" w:lineRule="auto"/>
              <w:jc w:val="left"/>
            </w:pPr>
            <w:r>
              <w:rPr>
                <w:rFonts w:ascii="Arial" w:hAnsi="Arial"/>
                <w:b w:val="0"/>
                <w:color w:val="000000"/>
                <w:sz w:val="18"/>
              </w:rPr>
              <w:t>₦5,600,000</w:t>
            </w:r>
          </w:p>
        </w:tc>
      </w:tr>
      <w:tr>
        <w:tc>
          <w:tcPr>
            <w:tcW w:type="dxa" w:w="2494"/>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color w:val="0C3326"/>
                <w:sz w:val="18"/>
              </w:rPr>
              <w:t>Included support</w:t>
            </w:r>
          </w:p>
        </w:tc>
        <w:tc>
          <w:tcPr>
            <w:tcW w:type="dxa" w:w="6917"/>
            <w:vAlign w:val="center"/>
            <w:tcMar>
              <w:top w:w="120" w:type="dxa"/>
              <w:start w:w="140" w:type="dxa"/>
              <w:bottom w:w="120" w:type="dxa"/>
              <w:end w:w="140" w:type="dxa"/>
            </w:tcMar>
            <w:tcBorders>
              <w:top w:val="single" w:sz="5" w:color="D9D9D9"/>
              <w:left w:val="single" w:sz="5" w:color="D9D9D9"/>
              <w:bottom w:val="single" w:sz="5" w:color="D9D9D9"/>
              <w:right w:val="single" w:sz="5" w:color="D9D9D9"/>
              <w:insideH w:val="single" w:sz="5" w:color="D9D9D9"/>
              <w:insideV w:val="single" w:sz="5" w:color="D9D9D9"/>
            </w:tcBorders>
          </w:tcPr>
          <w:p>
            <w:pPr>
              <w:spacing w:before="0" w:after="0" w:line="259" w:lineRule="auto"/>
              <w:jc w:val="left"/>
            </w:pPr>
            <w:r>
              <w:rPr>
                <w:rFonts w:ascii="Arial" w:hAnsi="Arial"/>
                <w:b w:val="0"/>
                <w:color w:val="000000"/>
                <w:sz w:val="18"/>
              </w:rPr>
              <w:t>30 days after production launch</w:t>
            </w:r>
          </w:p>
        </w:tc>
      </w:tr>
    </w:tbl>
    <w:sectPr w:rsidR="00FC693F" w:rsidRPr="0006063C" w:rsidSect="00034616">
      <w:headerReference w:type="default" r:id="rId9"/>
      <w:footerReference w:type="default" r:id="rId10"/>
      <w:pgSz w:w="11906" w:h="16838"/>
      <w:pgMar w:top="1020" w:right="1134" w:bottom="964" w:left="1134" w:header="425"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370"/>
      <w:gridCol w:w="2268"/>
    </w:tblGrid>
    <w:tr>
      <w:tc>
        <w:tcPr>
          <w:tcW w:type="dxa" w:w="4819"/>
          <w:tcMar>
            <w:top w:w="0" w:type="dxa"/>
            <w:start w:w="0" w:type="dxa"/>
            <w:bottom w:w="0" w:type="dxa"/>
            <w:end w:w="0" w:type="dxa"/>
          </w:tcMar>
        </w:tcPr>
        <w:p>
          <w:pPr>
            <w:jc w:val="left"/>
          </w:pPr>
          <w:r>
            <w:rPr>
              <w:rFonts w:ascii="Arial" w:hAnsi="Arial"/>
              <w:color w:val="5F665F"/>
              <w:sz w:val="16"/>
            </w:rPr>
            <w:t>Confidential commercial proposal</w:t>
          </w:r>
        </w:p>
      </w:tc>
      <w:tc>
        <w:tcPr>
          <w:tcW w:type="dxa" w:w="4819"/>
          <w:tcMar>
            <w:top w:w="0" w:type="dxa"/>
            <w:start w:w="0" w:type="dxa"/>
            <w:bottom w:w="0" w:type="dxa"/>
            <w:end w:w="0" w:type="dxa"/>
          </w:tcMar>
        </w:tcPr>
        <w:p>
          <w:pPr>
            <w:jc w:val="right"/>
          </w:pPr>
          <w:r>
            <w:rPr>
              <w:rFonts w:ascii="Arial" w:hAnsi="Arial"/>
              <w:color w:val="5F665F"/>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520"/>
      <w:gridCol w:w="3118"/>
    </w:tblGrid>
    <w:tr>
      <w:tc>
        <w:tcPr>
          <w:tcW w:type="dxa" w:w="4819"/>
          <w:tcMar>
            <w:top w:w="0" w:type="dxa"/>
            <w:start w:w="0" w:type="dxa"/>
            <w:bottom w:w="0" w:type="dxa"/>
            <w:end w:w="0" w:type="dxa"/>
          </w:tcMar>
        </w:tcPr>
        <w:p>
          <w:pPr>
            <w:jc w:val="left"/>
          </w:pPr>
          <w:r>
            <w:rPr>
              <w:rFonts w:ascii="Georgia" w:hAnsi="Georgia"/>
              <w:color w:val="0C3326"/>
              <w:sz w:val="17"/>
            </w:rPr>
            <w:t>THE PEPPERSOUP SHOP</w:t>
          </w:r>
        </w:p>
      </w:tc>
      <w:tc>
        <w:tcPr>
          <w:tcW w:type="dxa" w:w="4819"/>
          <w:tcMar>
            <w:top w:w="0" w:type="dxa"/>
            <w:start w:w="0" w:type="dxa"/>
            <w:bottom w:w="0" w:type="dxa"/>
            <w:end w:w="0" w:type="dxa"/>
          </w:tcMar>
        </w:tcPr>
        <w:p>
          <w:pPr>
            <w:jc w:val="right"/>
          </w:pPr>
          <w:r>
            <w:rPr>
              <w:rFonts w:ascii="Arial" w:hAnsi="Arial"/>
              <w:b/>
              <w:color w:val="5F665F"/>
              <w:sz w:val="15"/>
            </w:rPr>
            <w:t>DIGITAL PLATFORM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Georgia" w:hAnsi="Georgia"/>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Georgia" w:hAnsi="Georgia"/>
      <w:b w:val="0"/>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Operations and Customer Experience Platform Proposal</dc:title>
  <dc:subject>Commercial proposal for The Peppersoup Shop</dc:subject>
  <dc:creator/>
  <cp:keywords>The Peppersoup Shop, digital platform, website, mobile app, WhatsApp, operations</cp:keywords>
  <dc:description>generated by python-docx</dc:description>
  <cp:lastModifiedBy/>
  <cp:revision>1</cp:revision>
  <dcterms:created xsi:type="dcterms:W3CDTF">2013-12-23T23:15:00Z</dcterms:created>
  <dcterms:modified xsi:type="dcterms:W3CDTF">2013-12-23T23:15:00Z</dcterms:modified>
  <cp:category/>
</cp:coreProperties>
</file>